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sz w:val="22"/>
          <w:szCs w:val="22"/>
          <w:lang w:bidi="ar-SA"/>
        </w:rPr>
        <w:id w:val="240831777"/>
        <w:docPartObj>
          <w:docPartGallery w:val="Table of Contents"/>
          <w:docPartUnique/>
        </w:docPartObj>
      </w:sdtPr>
      <w:sdtEndPr>
        <w:rPr>
          <w:rFonts w:eastAsiaTheme="minorEastAsia"/>
          <w:noProof/>
        </w:rPr>
      </w:sdtEndPr>
      <w:sdtContent>
        <w:p w14:paraId="2DB082B9" w14:textId="77777777" w:rsidR="00B7129A" w:rsidRDefault="00B7129A" w:rsidP="00B7129A">
          <w:pPr>
            <w:pStyle w:val="TOCHeading"/>
          </w:pPr>
          <w:r>
            <w:t>Contents</w:t>
          </w:r>
        </w:p>
        <w:bookmarkStart w:id="0" w:name="_GoBack"/>
        <w:bookmarkEnd w:id="0"/>
        <w:p w14:paraId="5BDB078A" w14:textId="553B7AC1" w:rsidR="00FE7854" w:rsidRDefault="00B7129A">
          <w:pPr>
            <w:pStyle w:val="TOC1"/>
            <w:tabs>
              <w:tab w:val="right" w:leader="dot" w:pos="9016"/>
            </w:tabs>
            <w:rPr>
              <w:noProof/>
              <w:lang w:eastAsia="ja-JP"/>
            </w:rPr>
          </w:pPr>
          <w:r>
            <w:fldChar w:fldCharType="begin"/>
          </w:r>
          <w:r>
            <w:instrText xml:space="preserve"> TOC \o "1-3" \h \z \u </w:instrText>
          </w:r>
          <w:r>
            <w:fldChar w:fldCharType="separate"/>
          </w:r>
          <w:hyperlink w:anchor="_Toc494890643" w:history="1">
            <w:r w:rsidR="00FE7854" w:rsidRPr="00471425">
              <w:rPr>
                <w:rStyle w:val="Hyperlink"/>
                <w:noProof/>
              </w:rPr>
              <w:t>Technical Appendix</w:t>
            </w:r>
            <w:r w:rsidR="00FE7854">
              <w:rPr>
                <w:noProof/>
                <w:webHidden/>
              </w:rPr>
              <w:tab/>
            </w:r>
            <w:r w:rsidR="00FE7854">
              <w:rPr>
                <w:noProof/>
                <w:webHidden/>
              </w:rPr>
              <w:fldChar w:fldCharType="begin"/>
            </w:r>
            <w:r w:rsidR="00FE7854">
              <w:rPr>
                <w:noProof/>
                <w:webHidden/>
              </w:rPr>
              <w:instrText xml:space="preserve"> PAGEREF _Toc494890643 \h </w:instrText>
            </w:r>
            <w:r w:rsidR="00FE7854">
              <w:rPr>
                <w:noProof/>
                <w:webHidden/>
              </w:rPr>
            </w:r>
            <w:r w:rsidR="00FE7854">
              <w:rPr>
                <w:noProof/>
                <w:webHidden/>
              </w:rPr>
              <w:fldChar w:fldCharType="separate"/>
            </w:r>
            <w:r w:rsidR="00FE7854">
              <w:rPr>
                <w:noProof/>
                <w:webHidden/>
              </w:rPr>
              <w:t>2</w:t>
            </w:r>
            <w:r w:rsidR="00FE7854">
              <w:rPr>
                <w:noProof/>
                <w:webHidden/>
              </w:rPr>
              <w:fldChar w:fldCharType="end"/>
            </w:r>
          </w:hyperlink>
        </w:p>
        <w:p w14:paraId="7CBD179D" w14:textId="1727D80C" w:rsidR="00FE7854" w:rsidRDefault="00FE7854">
          <w:pPr>
            <w:pStyle w:val="TOC2"/>
            <w:tabs>
              <w:tab w:val="right" w:leader="dot" w:pos="9016"/>
            </w:tabs>
            <w:rPr>
              <w:noProof/>
              <w:lang w:eastAsia="ja-JP"/>
            </w:rPr>
          </w:pPr>
          <w:hyperlink w:anchor="_Toc494890644" w:history="1">
            <w:r w:rsidRPr="00471425">
              <w:rPr>
                <w:rStyle w:val="Hyperlink"/>
                <w:noProof/>
              </w:rPr>
              <w:t>Schematic diagram of the TV transmission model</w:t>
            </w:r>
            <w:r>
              <w:rPr>
                <w:noProof/>
                <w:webHidden/>
              </w:rPr>
              <w:tab/>
            </w:r>
            <w:r>
              <w:rPr>
                <w:noProof/>
                <w:webHidden/>
              </w:rPr>
              <w:fldChar w:fldCharType="begin"/>
            </w:r>
            <w:r>
              <w:rPr>
                <w:noProof/>
                <w:webHidden/>
              </w:rPr>
              <w:instrText xml:space="preserve"> PAGEREF _Toc494890644 \h </w:instrText>
            </w:r>
            <w:r>
              <w:rPr>
                <w:noProof/>
                <w:webHidden/>
              </w:rPr>
            </w:r>
            <w:r>
              <w:rPr>
                <w:noProof/>
                <w:webHidden/>
              </w:rPr>
              <w:fldChar w:fldCharType="separate"/>
            </w:r>
            <w:r>
              <w:rPr>
                <w:noProof/>
                <w:webHidden/>
              </w:rPr>
              <w:t>2</w:t>
            </w:r>
            <w:r>
              <w:rPr>
                <w:noProof/>
                <w:webHidden/>
              </w:rPr>
              <w:fldChar w:fldCharType="end"/>
            </w:r>
          </w:hyperlink>
        </w:p>
        <w:p w14:paraId="7D3FE41B" w14:textId="7767254B" w:rsidR="00FE7854" w:rsidRDefault="00FE7854">
          <w:pPr>
            <w:pStyle w:val="TOC2"/>
            <w:tabs>
              <w:tab w:val="right" w:leader="dot" w:pos="9016"/>
            </w:tabs>
            <w:rPr>
              <w:noProof/>
              <w:lang w:eastAsia="ja-JP"/>
            </w:rPr>
          </w:pPr>
          <w:hyperlink w:anchor="_Toc494890645" w:history="1">
            <w:r w:rsidRPr="00471425">
              <w:rPr>
                <w:rStyle w:val="Hyperlink"/>
                <w:noProof/>
              </w:rPr>
              <w:t>Model description</w:t>
            </w:r>
            <w:r>
              <w:rPr>
                <w:noProof/>
                <w:webHidden/>
              </w:rPr>
              <w:tab/>
            </w:r>
            <w:r>
              <w:rPr>
                <w:noProof/>
                <w:webHidden/>
              </w:rPr>
              <w:fldChar w:fldCharType="begin"/>
            </w:r>
            <w:r>
              <w:rPr>
                <w:noProof/>
                <w:webHidden/>
              </w:rPr>
              <w:instrText xml:space="preserve"> PAGEREF _Toc494890645 \h </w:instrText>
            </w:r>
            <w:r>
              <w:rPr>
                <w:noProof/>
                <w:webHidden/>
              </w:rPr>
            </w:r>
            <w:r>
              <w:rPr>
                <w:noProof/>
                <w:webHidden/>
              </w:rPr>
              <w:fldChar w:fldCharType="separate"/>
            </w:r>
            <w:r>
              <w:rPr>
                <w:noProof/>
                <w:webHidden/>
              </w:rPr>
              <w:t>3</w:t>
            </w:r>
            <w:r>
              <w:rPr>
                <w:noProof/>
                <w:webHidden/>
              </w:rPr>
              <w:fldChar w:fldCharType="end"/>
            </w:r>
          </w:hyperlink>
        </w:p>
        <w:p w14:paraId="171EEC9A" w14:textId="5D812A55" w:rsidR="00FE7854" w:rsidRDefault="00FE7854">
          <w:pPr>
            <w:pStyle w:val="TOC3"/>
            <w:tabs>
              <w:tab w:val="right" w:leader="dot" w:pos="9016"/>
            </w:tabs>
            <w:rPr>
              <w:noProof/>
              <w:lang w:eastAsia="ja-JP"/>
            </w:rPr>
          </w:pPr>
          <w:hyperlink w:anchor="_Toc494890646" w:history="1">
            <w:r w:rsidRPr="00471425">
              <w:rPr>
                <w:rStyle w:val="Hyperlink"/>
                <w:noProof/>
              </w:rPr>
              <w:t>Females</w:t>
            </w:r>
            <w:r>
              <w:rPr>
                <w:noProof/>
                <w:webHidden/>
              </w:rPr>
              <w:tab/>
            </w:r>
            <w:r>
              <w:rPr>
                <w:noProof/>
                <w:webHidden/>
              </w:rPr>
              <w:fldChar w:fldCharType="begin"/>
            </w:r>
            <w:r>
              <w:rPr>
                <w:noProof/>
                <w:webHidden/>
              </w:rPr>
              <w:instrText xml:space="preserve"> PAGEREF _Toc494890646 \h </w:instrText>
            </w:r>
            <w:r>
              <w:rPr>
                <w:noProof/>
                <w:webHidden/>
              </w:rPr>
            </w:r>
            <w:r>
              <w:rPr>
                <w:noProof/>
                <w:webHidden/>
              </w:rPr>
              <w:fldChar w:fldCharType="separate"/>
            </w:r>
            <w:r>
              <w:rPr>
                <w:noProof/>
                <w:webHidden/>
              </w:rPr>
              <w:t>5</w:t>
            </w:r>
            <w:r>
              <w:rPr>
                <w:noProof/>
                <w:webHidden/>
              </w:rPr>
              <w:fldChar w:fldCharType="end"/>
            </w:r>
          </w:hyperlink>
        </w:p>
        <w:p w14:paraId="18678F1D" w14:textId="422320C5" w:rsidR="00FE7854" w:rsidRDefault="00FE7854">
          <w:pPr>
            <w:pStyle w:val="TOC3"/>
            <w:tabs>
              <w:tab w:val="right" w:leader="dot" w:pos="9016"/>
            </w:tabs>
            <w:rPr>
              <w:noProof/>
              <w:lang w:eastAsia="ja-JP"/>
            </w:rPr>
          </w:pPr>
          <w:hyperlink w:anchor="_Toc494890647" w:history="1">
            <w:r w:rsidRPr="00471425">
              <w:rPr>
                <w:rStyle w:val="Hyperlink"/>
                <w:noProof/>
              </w:rPr>
              <w:t>Males</w:t>
            </w:r>
            <w:r>
              <w:rPr>
                <w:noProof/>
                <w:webHidden/>
              </w:rPr>
              <w:tab/>
            </w:r>
            <w:r>
              <w:rPr>
                <w:noProof/>
                <w:webHidden/>
              </w:rPr>
              <w:fldChar w:fldCharType="begin"/>
            </w:r>
            <w:r>
              <w:rPr>
                <w:noProof/>
                <w:webHidden/>
              </w:rPr>
              <w:instrText xml:space="preserve"> PAGEREF _Toc494890647 \h </w:instrText>
            </w:r>
            <w:r>
              <w:rPr>
                <w:noProof/>
                <w:webHidden/>
              </w:rPr>
            </w:r>
            <w:r>
              <w:rPr>
                <w:noProof/>
                <w:webHidden/>
              </w:rPr>
              <w:fldChar w:fldCharType="separate"/>
            </w:r>
            <w:r>
              <w:rPr>
                <w:noProof/>
                <w:webHidden/>
              </w:rPr>
              <w:t>9</w:t>
            </w:r>
            <w:r>
              <w:rPr>
                <w:noProof/>
                <w:webHidden/>
              </w:rPr>
              <w:fldChar w:fldCharType="end"/>
            </w:r>
          </w:hyperlink>
        </w:p>
        <w:p w14:paraId="57EA03BB" w14:textId="1C94A9DE" w:rsidR="00FE7854" w:rsidRDefault="00FE7854">
          <w:pPr>
            <w:pStyle w:val="TOC3"/>
            <w:tabs>
              <w:tab w:val="right" w:leader="dot" w:pos="9016"/>
            </w:tabs>
            <w:rPr>
              <w:noProof/>
              <w:lang w:eastAsia="ja-JP"/>
            </w:rPr>
          </w:pPr>
          <w:hyperlink w:anchor="_Toc494890648" w:history="1">
            <w:r w:rsidRPr="00471425">
              <w:rPr>
                <w:rStyle w:val="Hyperlink"/>
                <w:noProof/>
              </w:rPr>
              <w:t xml:space="preserve">Force of Infection  </w:t>
            </w:r>
            <m:oMath>
              <m:r>
                <m:rPr>
                  <m:sty m:val="bi"/>
                </m:rPr>
                <w:rPr>
                  <w:rStyle w:val="Hyperlink"/>
                  <w:rFonts w:ascii="Cambria Math" w:hAnsi="Cambria Math"/>
                  <w:noProof/>
                </w:rPr>
                <m:t>λ</m:t>
              </m:r>
            </m:oMath>
            <w:r>
              <w:rPr>
                <w:noProof/>
                <w:webHidden/>
              </w:rPr>
              <w:tab/>
            </w:r>
            <w:r>
              <w:rPr>
                <w:noProof/>
                <w:webHidden/>
              </w:rPr>
              <w:fldChar w:fldCharType="begin"/>
            </w:r>
            <w:r>
              <w:rPr>
                <w:noProof/>
                <w:webHidden/>
              </w:rPr>
              <w:instrText xml:space="preserve"> PAGEREF _Toc494890648 \h </w:instrText>
            </w:r>
            <w:r>
              <w:rPr>
                <w:noProof/>
                <w:webHidden/>
              </w:rPr>
            </w:r>
            <w:r>
              <w:rPr>
                <w:noProof/>
                <w:webHidden/>
              </w:rPr>
              <w:fldChar w:fldCharType="separate"/>
            </w:r>
            <w:r>
              <w:rPr>
                <w:noProof/>
                <w:webHidden/>
              </w:rPr>
              <w:t>12</w:t>
            </w:r>
            <w:r>
              <w:rPr>
                <w:noProof/>
                <w:webHidden/>
              </w:rPr>
              <w:fldChar w:fldCharType="end"/>
            </w:r>
          </w:hyperlink>
        </w:p>
        <w:p w14:paraId="479DFF9D" w14:textId="686ED4C1" w:rsidR="00FE7854" w:rsidRDefault="00FE7854">
          <w:pPr>
            <w:pStyle w:val="TOC3"/>
            <w:tabs>
              <w:tab w:val="right" w:leader="dot" w:pos="9016"/>
            </w:tabs>
            <w:rPr>
              <w:noProof/>
              <w:lang w:eastAsia="ja-JP"/>
            </w:rPr>
          </w:pPr>
          <w:hyperlink w:anchor="_Toc494890649" w:history="1">
            <w:r w:rsidRPr="00471425">
              <w:rPr>
                <w:rStyle w:val="Hyperlink"/>
                <w:noProof/>
              </w:rPr>
              <w:t>Progression Rate</w:t>
            </w:r>
            <w:r>
              <w:rPr>
                <w:noProof/>
                <w:webHidden/>
              </w:rPr>
              <w:tab/>
            </w:r>
            <w:r>
              <w:rPr>
                <w:noProof/>
                <w:webHidden/>
              </w:rPr>
              <w:fldChar w:fldCharType="begin"/>
            </w:r>
            <w:r>
              <w:rPr>
                <w:noProof/>
                <w:webHidden/>
              </w:rPr>
              <w:instrText xml:space="preserve"> PAGEREF _Toc494890649 \h </w:instrText>
            </w:r>
            <w:r>
              <w:rPr>
                <w:noProof/>
                <w:webHidden/>
              </w:rPr>
            </w:r>
            <w:r>
              <w:rPr>
                <w:noProof/>
                <w:webHidden/>
              </w:rPr>
              <w:fldChar w:fldCharType="separate"/>
            </w:r>
            <w:r>
              <w:rPr>
                <w:noProof/>
                <w:webHidden/>
              </w:rPr>
              <w:t>15</w:t>
            </w:r>
            <w:r>
              <w:rPr>
                <w:noProof/>
                <w:webHidden/>
              </w:rPr>
              <w:fldChar w:fldCharType="end"/>
            </w:r>
          </w:hyperlink>
        </w:p>
        <w:p w14:paraId="13640C58" w14:textId="39B30A17" w:rsidR="00FE7854" w:rsidRDefault="00FE7854">
          <w:pPr>
            <w:pStyle w:val="TOC3"/>
            <w:tabs>
              <w:tab w:val="right" w:leader="dot" w:pos="9016"/>
            </w:tabs>
            <w:rPr>
              <w:noProof/>
              <w:lang w:eastAsia="ja-JP"/>
            </w:rPr>
          </w:pPr>
          <w:hyperlink w:anchor="_Toc494890650" w:history="1">
            <w:r w:rsidRPr="00471425">
              <w:rPr>
                <w:rStyle w:val="Hyperlink"/>
                <w:noProof/>
              </w:rPr>
              <w:t>Treatment Rate</w:t>
            </w:r>
            <w:r>
              <w:rPr>
                <w:noProof/>
                <w:webHidden/>
              </w:rPr>
              <w:tab/>
            </w:r>
            <w:r>
              <w:rPr>
                <w:noProof/>
                <w:webHidden/>
              </w:rPr>
              <w:fldChar w:fldCharType="begin"/>
            </w:r>
            <w:r>
              <w:rPr>
                <w:noProof/>
                <w:webHidden/>
              </w:rPr>
              <w:instrText xml:space="preserve"> PAGEREF _Toc494890650 \h </w:instrText>
            </w:r>
            <w:r>
              <w:rPr>
                <w:noProof/>
                <w:webHidden/>
              </w:rPr>
            </w:r>
            <w:r>
              <w:rPr>
                <w:noProof/>
                <w:webHidden/>
              </w:rPr>
              <w:fldChar w:fldCharType="separate"/>
            </w:r>
            <w:r>
              <w:rPr>
                <w:noProof/>
                <w:webHidden/>
              </w:rPr>
              <w:t>16</w:t>
            </w:r>
            <w:r>
              <w:rPr>
                <w:noProof/>
                <w:webHidden/>
              </w:rPr>
              <w:fldChar w:fldCharType="end"/>
            </w:r>
          </w:hyperlink>
        </w:p>
        <w:p w14:paraId="003A4B70" w14:textId="6664B22B" w:rsidR="00FE7854" w:rsidRDefault="00FE7854">
          <w:pPr>
            <w:pStyle w:val="TOC3"/>
            <w:tabs>
              <w:tab w:val="right" w:leader="dot" w:pos="9016"/>
            </w:tabs>
            <w:rPr>
              <w:noProof/>
              <w:lang w:eastAsia="ja-JP"/>
            </w:rPr>
          </w:pPr>
          <w:hyperlink w:anchor="_Toc494890651" w:history="1">
            <w:r w:rsidRPr="00471425">
              <w:rPr>
                <w:rStyle w:val="Hyperlink"/>
                <w:noProof/>
              </w:rPr>
              <w:t>HR HPV prevalence</w:t>
            </w:r>
            <w:r>
              <w:rPr>
                <w:noProof/>
                <w:webHidden/>
              </w:rPr>
              <w:tab/>
            </w:r>
            <w:r>
              <w:rPr>
                <w:noProof/>
                <w:webHidden/>
              </w:rPr>
              <w:fldChar w:fldCharType="begin"/>
            </w:r>
            <w:r>
              <w:rPr>
                <w:noProof/>
                <w:webHidden/>
              </w:rPr>
              <w:instrText xml:space="preserve"> PAGEREF _Toc494890651 \h </w:instrText>
            </w:r>
            <w:r>
              <w:rPr>
                <w:noProof/>
                <w:webHidden/>
              </w:rPr>
            </w:r>
            <w:r>
              <w:rPr>
                <w:noProof/>
                <w:webHidden/>
              </w:rPr>
              <w:fldChar w:fldCharType="separate"/>
            </w:r>
            <w:r>
              <w:rPr>
                <w:noProof/>
                <w:webHidden/>
              </w:rPr>
              <w:t>18</w:t>
            </w:r>
            <w:r>
              <w:rPr>
                <w:noProof/>
                <w:webHidden/>
              </w:rPr>
              <w:fldChar w:fldCharType="end"/>
            </w:r>
          </w:hyperlink>
        </w:p>
        <w:p w14:paraId="576CB565" w14:textId="2A1A83C8" w:rsidR="00FE7854" w:rsidRDefault="00FE7854">
          <w:pPr>
            <w:pStyle w:val="TOC3"/>
            <w:tabs>
              <w:tab w:val="right" w:leader="dot" w:pos="9016"/>
            </w:tabs>
            <w:rPr>
              <w:noProof/>
              <w:lang w:eastAsia="ja-JP"/>
            </w:rPr>
          </w:pPr>
          <w:hyperlink w:anchor="_Toc494890652" w:history="1">
            <w:r w:rsidRPr="00471425">
              <w:rPr>
                <w:rStyle w:val="Hyperlink"/>
                <w:noProof/>
              </w:rPr>
              <w:t>Aging</w:t>
            </w:r>
            <w:r>
              <w:rPr>
                <w:noProof/>
                <w:webHidden/>
              </w:rPr>
              <w:tab/>
            </w:r>
            <w:r>
              <w:rPr>
                <w:noProof/>
                <w:webHidden/>
              </w:rPr>
              <w:fldChar w:fldCharType="begin"/>
            </w:r>
            <w:r>
              <w:rPr>
                <w:noProof/>
                <w:webHidden/>
              </w:rPr>
              <w:instrText xml:space="preserve"> PAGEREF _Toc494890652 \h </w:instrText>
            </w:r>
            <w:r>
              <w:rPr>
                <w:noProof/>
                <w:webHidden/>
              </w:rPr>
            </w:r>
            <w:r>
              <w:rPr>
                <w:noProof/>
                <w:webHidden/>
              </w:rPr>
              <w:fldChar w:fldCharType="separate"/>
            </w:r>
            <w:r>
              <w:rPr>
                <w:noProof/>
                <w:webHidden/>
              </w:rPr>
              <w:t>18</w:t>
            </w:r>
            <w:r>
              <w:rPr>
                <w:noProof/>
                <w:webHidden/>
              </w:rPr>
              <w:fldChar w:fldCharType="end"/>
            </w:r>
          </w:hyperlink>
        </w:p>
        <w:p w14:paraId="0077B5E5" w14:textId="71541D35" w:rsidR="00FE7854" w:rsidRDefault="00FE7854">
          <w:pPr>
            <w:pStyle w:val="TOC3"/>
            <w:tabs>
              <w:tab w:val="right" w:leader="dot" w:pos="9016"/>
            </w:tabs>
            <w:rPr>
              <w:noProof/>
              <w:lang w:eastAsia="ja-JP"/>
            </w:rPr>
          </w:pPr>
          <w:hyperlink w:anchor="_Toc494890653" w:history="1">
            <w:r w:rsidRPr="00471425">
              <w:rPr>
                <w:rStyle w:val="Hyperlink"/>
                <w:noProof/>
              </w:rPr>
              <w:t>Stratification of the population by vaccination status</w:t>
            </w:r>
            <w:r>
              <w:rPr>
                <w:noProof/>
                <w:webHidden/>
              </w:rPr>
              <w:tab/>
            </w:r>
            <w:r>
              <w:rPr>
                <w:noProof/>
                <w:webHidden/>
              </w:rPr>
              <w:fldChar w:fldCharType="begin"/>
            </w:r>
            <w:r>
              <w:rPr>
                <w:noProof/>
                <w:webHidden/>
              </w:rPr>
              <w:instrText xml:space="preserve"> PAGEREF _Toc494890653 \h </w:instrText>
            </w:r>
            <w:r>
              <w:rPr>
                <w:noProof/>
                <w:webHidden/>
              </w:rPr>
            </w:r>
            <w:r>
              <w:rPr>
                <w:noProof/>
                <w:webHidden/>
              </w:rPr>
              <w:fldChar w:fldCharType="separate"/>
            </w:r>
            <w:r>
              <w:rPr>
                <w:noProof/>
                <w:webHidden/>
              </w:rPr>
              <w:t>19</w:t>
            </w:r>
            <w:r>
              <w:rPr>
                <w:noProof/>
                <w:webHidden/>
              </w:rPr>
              <w:fldChar w:fldCharType="end"/>
            </w:r>
          </w:hyperlink>
        </w:p>
        <w:p w14:paraId="0B89B7A9" w14:textId="7566F7A2" w:rsidR="00FE7854" w:rsidRDefault="00FE7854">
          <w:pPr>
            <w:pStyle w:val="TOC2"/>
            <w:tabs>
              <w:tab w:val="right" w:leader="dot" w:pos="9016"/>
            </w:tabs>
            <w:rPr>
              <w:noProof/>
              <w:lang w:eastAsia="ja-JP"/>
            </w:rPr>
          </w:pPr>
          <w:hyperlink w:anchor="_Toc494890654" w:history="1">
            <w:r w:rsidRPr="00471425">
              <w:rPr>
                <w:rStyle w:val="Hyperlink"/>
                <w:noProof/>
              </w:rPr>
              <w:t>Sensitivity analysis</w:t>
            </w:r>
            <w:r>
              <w:rPr>
                <w:noProof/>
                <w:webHidden/>
              </w:rPr>
              <w:tab/>
            </w:r>
            <w:r>
              <w:rPr>
                <w:noProof/>
                <w:webHidden/>
              </w:rPr>
              <w:fldChar w:fldCharType="begin"/>
            </w:r>
            <w:r>
              <w:rPr>
                <w:noProof/>
                <w:webHidden/>
              </w:rPr>
              <w:instrText xml:space="preserve"> PAGEREF _Toc494890654 \h </w:instrText>
            </w:r>
            <w:r>
              <w:rPr>
                <w:noProof/>
                <w:webHidden/>
              </w:rPr>
            </w:r>
            <w:r>
              <w:rPr>
                <w:noProof/>
                <w:webHidden/>
              </w:rPr>
              <w:fldChar w:fldCharType="separate"/>
            </w:r>
            <w:r>
              <w:rPr>
                <w:noProof/>
                <w:webHidden/>
              </w:rPr>
              <w:t>21</w:t>
            </w:r>
            <w:r>
              <w:rPr>
                <w:noProof/>
                <w:webHidden/>
              </w:rPr>
              <w:fldChar w:fldCharType="end"/>
            </w:r>
          </w:hyperlink>
        </w:p>
        <w:p w14:paraId="3D577AFB" w14:textId="3A0E36DD" w:rsidR="00FE7854" w:rsidRDefault="00FE7854">
          <w:pPr>
            <w:pStyle w:val="TOC2"/>
            <w:tabs>
              <w:tab w:val="right" w:leader="dot" w:pos="9016"/>
            </w:tabs>
            <w:rPr>
              <w:noProof/>
              <w:lang w:eastAsia="ja-JP"/>
            </w:rPr>
          </w:pPr>
          <w:hyperlink w:anchor="_Toc494890655" w:history="1">
            <w:r w:rsidRPr="00471425">
              <w:rPr>
                <w:rStyle w:val="Hyperlink"/>
                <w:noProof/>
              </w:rPr>
              <w:t>Sensitivity of pap smear in TV detection</w:t>
            </w:r>
            <w:r>
              <w:rPr>
                <w:noProof/>
                <w:webHidden/>
              </w:rPr>
              <w:tab/>
            </w:r>
            <w:r>
              <w:rPr>
                <w:noProof/>
                <w:webHidden/>
              </w:rPr>
              <w:fldChar w:fldCharType="begin"/>
            </w:r>
            <w:r>
              <w:rPr>
                <w:noProof/>
                <w:webHidden/>
              </w:rPr>
              <w:instrText xml:space="preserve"> PAGEREF _Toc494890655 \h </w:instrText>
            </w:r>
            <w:r>
              <w:rPr>
                <w:noProof/>
                <w:webHidden/>
              </w:rPr>
            </w:r>
            <w:r>
              <w:rPr>
                <w:noProof/>
                <w:webHidden/>
              </w:rPr>
              <w:fldChar w:fldCharType="separate"/>
            </w:r>
            <w:r>
              <w:rPr>
                <w:noProof/>
                <w:webHidden/>
              </w:rPr>
              <w:t>24</w:t>
            </w:r>
            <w:r>
              <w:rPr>
                <w:noProof/>
                <w:webHidden/>
              </w:rPr>
              <w:fldChar w:fldCharType="end"/>
            </w:r>
          </w:hyperlink>
        </w:p>
        <w:p w14:paraId="6015B115" w14:textId="711370CF" w:rsidR="00FE7854" w:rsidRDefault="00FE7854">
          <w:pPr>
            <w:pStyle w:val="TOC1"/>
            <w:tabs>
              <w:tab w:val="right" w:leader="dot" w:pos="9016"/>
            </w:tabs>
            <w:rPr>
              <w:noProof/>
              <w:lang w:eastAsia="ja-JP"/>
            </w:rPr>
          </w:pPr>
          <w:hyperlink w:anchor="_Toc494890656" w:history="1">
            <w:r w:rsidRPr="00471425">
              <w:rPr>
                <w:rStyle w:val="Hyperlink"/>
                <w:noProof/>
              </w:rPr>
              <w:t>Omissions and Limitations</w:t>
            </w:r>
            <w:r>
              <w:rPr>
                <w:noProof/>
                <w:webHidden/>
              </w:rPr>
              <w:tab/>
            </w:r>
            <w:r>
              <w:rPr>
                <w:noProof/>
                <w:webHidden/>
              </w:rPr>
              <w:fldChar w:fldCharType="begin"/>
            </w:r>
            <w:r>
              <w:rPr>
                <w:noProof/>
                <w:webHidden/>
              </w:rPr>
              <w:instrText xml:space="preserve"> PAGEREF _Toc494890656 \h </w:instrText>
            </w:r>
            <w:r>
              <w:rPr>
                <w:noProof/>
                <w:webHidden/>
              </w:rPr>
            </w:r>
            <w:r>
              <w:rPr>
                <w:noProof/>
                <w:webHidden/>
              </w:rPr>
              <w:fldChar w:fldCharType="separate"/>
            </w:r>
            <w:r>
              <w:rPr>
                <w:noProof/>
                <w:webHidden/>
              </w:rPr>
              <w:t>26</w:t>
            </w:r>
            <w:r>
              <w:rPr>
                <w:noProof/>
                <w:webHidden/>
              </w:rPr>
              <w:fldChar w:fldCharType="end"/>
            </w:r>
          </w:hyperlink>
        </w:p>
        <w:p w14:paraId="3B375622" w14:textId="1BB73F4D" w:rsidR="00FE7854" w:rsidRDefault="00FE7854">
          <w:pPr>
            <w:pStyle w:val="TOC3"/>
            <w:tabs>
              <w:tab w:val="right" w:leader="dot" w:pos="9016"/>
            </w:tabs>
            <w:rPr>
              <w:noProof/>
              <w:lang w:eastAsia="ja-JP"/>
            </w:rPr>
          </w:pPr>
          <w:hyperlink w:anchor="_Toc494890657" w:history="1">
            <w:r w:rsidRPr="00471425">
              <w:rPr>
                <w:rStyle w:val="Hyperlink"/>
                <w:noProof/>
              </w:rPr>
              <w:t>Partner Reinfection</w:t>
            </w:r>
            <w:r>
              <w:rPr>
                <w:noProof/>
                <w:webHidden/>
              </w:rPr>
              <w:tab/>
            </w:r>
            <w:r>
              <w:rPr>
                <w:noProof/>
                <w:webHidden/>
              </w:rPr>
              <w:fldChar w:fldCharType="begin"/>
            </w:r>
            <w:r>
              <w:rPr>
                <w:noProof/>
                <w:webHidden/>
              </w:rPr>
              <w:instrText xml:space="preserve"> PAGEREF _Toc494890657 \h </w:instrText>
            </w:r>
            <w:r>
              <w:rPr>
                <w:noProof/>
                <w:webHidden/>
              </w:rPr>
            </w:r>
            <w:r>
              <w:rPr>
                <w:noProof/>
                <w:webHidden/>
              </w:rPr>
              <w:fldChar w:fldCharType="separate"/>
            </w:r>
            <w:r>
              <w:rPr>
                <w:noProof/>
                <w:webHidden/>
              </w:rPr>
              <w:t>26</w:t>
            </w:r>
            <w:r>
              <w:rPr>
                <w:noProof/>
                <w:webHidden/>
              </w:rPr>
              <w:fldChar w:fldCharType="end"/>
            </w:r>
          </w:hyperlink>
        </w:p>
        <w:p w14:paraId="54F03895" w14:textId="7F5A46AC" w:rsidR="00FE7854" w:rsidRDefault="00FE7854">
          <w:pPr>
            <w:pStyle w:val="TOC3"/>
            <w:tabs>
              <w:tab w:val="right" w:leader="dot" w:pos="9016"/>
            </w:tabs>
            <w:rPr>
              <w:noProof/>
              <w:lang w:eastAsia="ja-JP"/>
            </w:rPr>
          </w:pPr>
          <w:hyperlink w:anchor="_Toc494890658" w:history="1">
            <w:r w:rsidRPr="00471425">
              <w:rPr>
                <w:rStyle w:val="Hyperlink"/>
                <w:noProof/>
              </w:rPr>
              <w:t>Treatment failure</w:t>
            </w:r>
            <w:r>
              <w:rPr>
                <w:noProof/>
                <w:webHidden/>
              </w:rPr>
              <w:tab/>
            </w:r>
            <w:r>
              <w:rPr>
                <w:noProof/>
                <w:webHidden/>
              </w:rPr>
              <w:fldChar w:fldCharType="begin"/>
            </w:r>
            <w:r>
              <w:rPr>
                <w:noProof/>
                <w:webHidden/>
              </w:rPr>
              <w:instrText xml:space="preserve"> PAGEREF _Toc494890658 \h </w:instrText>
            </w:r>
            <w:r>
              <w:rPr>
                <w:noProof/>
                <w:webHidden/>
              </w:rPr>
            </w:r>
            <w:r>
              <w:rPr>
                <w:noProof/>
                <w:webHidden/>
              </w:rPr>
              <w:fldChar w:fldCharType="separate"/>
            </w:r>
            <w:r>
              <w:rPr>
                <w:noProof/>
                <w:webHidden/>
              </w:rPr>
              <w:t>26</w:t>
            </w:r>
            <w:r>
              <w:rPr>
                <w:noProof/>
                <w:webHidden/>
              </w:rPr>
              <w:fldChar w:fldCharType="end"/>
            </w:r>
          </w:hyperlink>
        </w:p>
        <w:p w14:paraId="1EB78AFE" w14:textId="69E6ECBA" w:rsidR="00FE7854" w:rsidRDefault="00FE7854">
          <w:pPr>
            <w:pStyle w:val="TOC3"/>
            <w:tabs>
              <w:tab w:val="right" w:leader="dot" w:pos="9016"/>
            </w:tabs>
            <w:rPr>
              <w:noProof/>
              <w:lang w:eastAsia="ja-JP"/>
            </w:rPr>
          </w:pPr>
          <w:hyperlink w:anchor="_Toc494890659" w:history="1">
            <w:r w:rsidRPr="00471425">
              <w:rPr>
                <w:rStyle w:val="Hyperlink"/>
                <w:noProof/>
              </w:rPr>
              <w:t>Background Screening</w:t>
            </w:r>
            <w:r>
              <w:rPr>
                <w:noProof/>
                <w:webHidden/>
              </w:rPr>
              <w:tab/>
            </w:r>
            <w:r>
              <w:rPr>
                <w:noProof/>
                <w:webHidden/>
              </w:rPr>
              <w:fldChar w:fldCharType="begin"/>
            </w:r>
            <w:r>
              <w:rPr>
                <w:noProof/>
                <w:webHidden/>
              </w:rPr>
              <w:instrText xml:space="preserve"> PAGEREF _Toc494890659 \h </w:instrText>
            </w:r>
            <w:r>
              <w:rPr>
                <w:noProof/>
                <w:webHidden/>
              </w:rPr>
            </w:r>
            <w:r>
              <w:rPr>
                <w:noProof/>
                <w:webHidden/>
              </w:rPr>
              <w:fldChar w:fldCharType="separate"/>
            </w:r>
            <w:r>
              <w:rPr>
                <w:noProof/>
                <w:webHidden/>
              </w:rPr>
              <w:t>26</w:t>
            </w:r>
            <w:r>
              <w:rPr>
                <w:noProof/>
                <w:webHidden/>
              </w:rPr>
              <w:fldChar w:fldCharType="end"/>
            </w:r>
          </w:hyperlink>
        </w:p>
        <w:p w14:paraId="025BE41B" w14:textId="29727E97" w:rsidR="00FE7854" w:rsidRDefault="00FE7854">
          <w:pPr>
            <w:pStyle w:val="TOC3"/>
            <w:tabs>
              <w:tab w:val="right" w:leader="dot" w:pos="9016"/>
            </w:tabs>
            <w:rPr>
              <w:noProof/>
              <w:lang w:eastAsia="ja-JP"/>
            </w:rPr>
          </w:pPr>
          <w:hyperlink w:anchor="_Toc494890660" w:history="1">
            <w:r w:rsidRPr="00471425">
              <w:rPr>
                <w:rStyle w:val="Hyperlink"/>
                <w:noProof/>
              </w:rPr>
              <w:t>Diagnosis of those Actively Seeking Treatment</w:t>
            </w:r>
            <w:r>
              <w:rPr>
                <w:noProof/>
                <w:webHidden/>
              </w:rPr>
              <w:tab/>
            </w:r>
            <w:r>
              <w:rPr>
                <w:noProof/>
                <w:webHidden/>
              </w:rPr>
              <w:fldChar w:fldCharType="begin"/>
            </w:r>
            <w:r>
              <w:rPr>
                <w:noProof/>
                <w:webHidden/>
              </w:rPr>
              <w:instrText xml:space="preserve"> PAGEREF _Toc494890660 \h </w:instrText>
            </w:r>
            <w:r>
              <w:rPr>
                <w:noProof/>
                <w:webHidden/>
              </w:rPr>
            </w:r>
            <w:r>
              <w:rPr>
                <w:noProof/>
                <w:webHidden/>
              </w:rPr>
              <w:fldChar w:fldCharType="separate"/>
            </w:r>
            <w:r>
              <w:rPr>
                <w:noProof/>
                <w:webHidden/>
              </w:rPr>
              <w:t>26</w:t>
            </w:r>
            <w:r>
              <w:rPr>
                <w:noProof/>
                <w:webHidden/>
              </w:rPr>
              <w:fldChar w:fldCharType="end"/>
            </w:r>
          </w:hyperlink>
        </w:p>
        <w:p w14:paraId="1A4A8B45" w14:textId="65560156" w:rsidR="00FE7854" w:rsidRDefault="00FE7854">
          <w:pPr>
            <w:pStyle w:val="TOC3"/>
            <w:tabs>
              <w:tab w:val="right" w:leader="dot" w:pos="9016"/>
            </w:tabs>
            <w:rPr>
              <w:noProof/>
              <w:lang w:eastAsia="ja-JP"/>
            </w:rPr>
          </w:pPr>
          <w:hyperlink w:anchor="_Toc494890661" w:history="1">
            <w:r w:rsidRPr="00471425">
              <w:rPr>
                <w:rStyle w:val="Hyperlink"/>
                <w:noProof/>
              </w:rPr>
              <w:t xml:space="preserve">Asymptomatic </w:t>
            </w:r>
            <m:oMath>
              <m:r>
                <m:rPr>
                  <m:sty m:val="p"/>
                </m:rPr>
                <w:rPr>
                  <w:rStyle w:val="Hyperlink"/>
                  <w:rFonts w:ascii="Cambria Math" w:hAnsi="Cambria Math" w:hint="eastAsia"/>
                  <w:noProof/>
                </w:rPr>
                <m:t>→</m:t>
              </m:r>
            </m:oMath>
            <w:r w:rsidRPr="00471425">
              <w:rPr>
                <w:rStyle w:val="Hyperlink"/>
                <w:noProof/>
              </w:rPr>
              <w:t xml:space="preserve"> Symptomatic</w:t>
            </w:r>
            <w:r>
              <w:rPr>
                <w:noProof/>
                <w:webHidden/>
              </w:rPr>
              <w:tab/>
            </w:r>
            <w:r>
              <w:rPr>
                <w:noProof/>
                <w:webHidden/>
              </w:rPr>
              <w:fldChar w:fldCharType="begin"/>
            </w:r>
            <w:r>
              <w:rPr>
                <w:noProof/>
                <w:webHidden/>
              </w:rPr>
              <w:instrText xml:space="preserve"> PAGEREF _Toc494890661 \h </w:instrText>
            </w:r>
            <w:r>
              <w:rPr>
                <w:noProof/>
                <w:webHidden/>
              </w:rPr>
            </w:r>
            <w:r>
              <w:rPr>
                <w:noProof/>
                <w:webHidden/>
              </w:rPr>
              <w:fldChar w:fldCharType="separate"/>
            </w:r>
            <w:r>
              <w:rPr>
                <w:noProof/>
                <w:webHidden/>
              </w:rPr>
              <w:t>26</w:t>
            </w:r>
            <w:r>
              <w:rPr>
                <w:noProof/>
                <w:webHidden/>
              </w:rPr>
              <w:fldChar w:fldCharType="end"/>
            </w:r>
          </w:hyperlink>
        </w:p>
        <w:p w14:paraId="38CD9708" w14:textId="12C0A8DF" w:rsidR="00FE7854" w:rsidRDefault="00FE7854">
          <w:pPr>
            <w:pStyle w:val="TOC3"/>
            <w:tabs>
              <w:tab w:val="right" w:leader="dot" w:pos="9016"/>
            </w:tabs>
            <w:rPr>
              <w:noProof/>
              <w:lang w:eastAsia="ja-JP"/>
            </w:rPr>
          </w:pPr>
          <w:hyperlink w:anchor="_Toc494890662" w:history="1">
            <w:r w:rsidRPr="00471425">
              <w:rPr>
                <w:rStyle w:val="Hyperlink"/>
                <w:noProof/>
              </w:rPr>
              <w:t>Gardasil Coverage Rate Projections</w:t>
            </w:r>
            <w:r>
              <w:rPr>
                <w:noProof/>
                <w:webHidden/>
              </w:rPr>
              <w:tab/>
            </w:r>
            <w:r>
              <w:rPr>
                <w:noProof/>
                <w:webHidden/>
              </w:rPr>
              <w:fldChar w:fldCharType="begin"/>
            </w:r>
            <w:r>
              <w:rPr>
                <w:noProof/>
                <w:webHidden/>
              </w:rPr>
              <w:instrText xml:space="preserve"> PAGEREF _Toc494890662 \h </w:instrText>
            </w:r>
            <w:r>
              <w:rPr>
                <w:noProof/>
                <w:webHidden/>
              </w:rPr>
            </w:r>
            <w:r>
              <w:rPr>
                <w:noProof/>
                <w:webHidden/>
              </w:rPr>
              <w:fldChar w:fldCharType="separate"/>
            </w:r>
            <w:r>
              <w:rPr>
                <w:noProof/>
                <w:webHidden/>
              </w:rPr>
              <w:t>26</w:t>
            </w:r>
            <w:r>
              <w:rPr>
                <w:noProof/>
                <w:webHidden/>
              </w:rPr>
              <w:fldChar w:fldCharType="end"/>
            </w:r>
          </w:hyperlink>
        </w:p>
        <w:p w14:paraId="4227EAE4" w14:textId="4F919CCC" w:rsidR="00FE7854" w:rsidRDefault="00FE7854">
          <w:pPr>
            <w:pStyle w:val="TOC3"/>
            <w:tabs>
              <w:tab w:val="right" w:leader="dot" w:pos="9016"/>
            </w:tabs>
            <w:rPr>
              <w:noProof/>
              <w:lang w:eastAsia="ja-JP"/>
            </w:rPr>
          </w:pPr>
          <w:hyperlink w:anchor="_Toc494890663" w:history="1">
            <w:r w:rsidRPr="00471425">
              <w:rPr>
                <w:rStyle w:val="Hyperlink"/>
                <w:noProof/>
              </w:rPr>
              <w:t>Partner notification</w:t>
            </w:r>
            <w:r>
              <w:rPr>
                <w:noProof/>
                <w:webHidden/>
              </w:rPr>
              <w:tab/>
            </w:r>
            <w:r>
              <w:rPr>
                <w:noProof/>
                <w:webHidden/>
              </w:rPr>
              <w:fldChar w:fldCharType="begin"/>
            </w:r>
            <w:r>
              <w:rPr>
                <w:noProof/>
                <w:webHidden/>
              </w:rPr>
              <w:instrText xml:space="preserve"> PAGEREF _Toc494890663 \h </w:instrText>
            </w:r>
            <w:r>
              <w:rPr>
                <w:noProof/>
                <w:webHidden/>
              </w:rPr>
            </w:r>
            <w:r>
              <w:rPr>
                <w:noProof/>
                <w:webHidden/>
              </w:rPr>
              <w:fldChar w:fldCharType="separate"/>
            </w:r>
            <w:r>
              <w:rPr>
                <w:noProof/>
                <w:webHidden/>
              </w:rPr>
              <w:t>27</w:t>
            </w:r>
            <w:r>
              <w:rPr>
                <w:noProof/>
                <w:webHidden/>
              </w:rPr>
              <w:fldChar w:fldCharType="end"/>
            </w:r>
          </w:hyperlink>
        </w:p>
        <w:p w14:paraId="106B16A1" w14:textId="3B0950CF" w:rsidR="00FE7854" w:rsidRDefault="00FE7854">
          <w:pPr>
            <w:pStyle w:val="TOC3"/>
            <w:tabs>
              <w:tab w:val="right" w:leader="dot" w:pos="9016"/>
            </w:tabs>
            <w:rPr>
              <w:noProof/>
              <w:lang w:eastAsia="ja-JP"/>
            </w:rPr>
          </w:pPr>
          <w:hyperlink w:anchor="_Toc494890664" w:history="1">
            <w:r w:rsidRPr="00471425">
              <w:rPr>
                <w:rStyle w:val="Hyperlink"/>
                <w:noProof/>
              </w:rPr>
              <w:t>All new entries to the youngest age group are susceptible</w:t>
            </w:r>
            <w:r>
              <w:rPr>
                <w:noProof/>
                <w:webHidden/>
              </w:rPr>
              <w:tab/>
            </w:r>
            <w:r>
              <w:rPr>
                <w:noProof/>
                <w:webHidden/>
              </w:rPr>
              <w:fldChar w:fldCharType="begin"/>
            </w:r>
            <w:r>
              <w:rPr>
                <w:noProof/>
                <w:webHidden/>
              </w:rPr>
              <w:instrText xml:space="preserve"> PAGEREF _Toc494890664 \h </w:instrText>
            </w:r>
            <w:r>
              <w:rPr>
                <w:noProof/>
                <w:webHidden/>
              </w:rPr>
            </w:r>
            <w:r>
              <w:rPr>
                <w:noProof/>
                <w:webHidden/>
              </w:rPr>
              <w:fldChar w:fldCharType="separate"/>
            </w:r>
            <w:r>
              <w:rPr>
                <w:noProof/>
                <w:webHidden/>
              </w:rPr>
              <w:t>27</w:t>
            </w:r>
            <w:r>
              <w:rPr>
                <w:noProof/>
                <w:webHidden/>
              </w:rPr>
              <w:fldChar w:fldCharType="end"/>
            </w:r>
          </w:hyperlink>
        </w:p>
        <w:p w14:paraId="774FE43E" w14:textId="039E0675" w:rsidR="00FE7854" w:rsidRDefault="00FE7854">
          <w:pPr>
            <w:pStyle w:val="TOC3"/>
            <w:tabs>
              <w:tab w:val="right" w:leader="dot" w:pos="9016"/>
            </w:tabs>
            <w:rPr>
              <w:noProof/>
              <w:lang w:eastAsia="ja-JP"/>
            </w:rPr>
          </w:pPr>
          <w:hyperlink w:anchor="_Toc494890665" w:history="1">
            <w:r w:rsidRPr="00471425">
              <w:rPr>
                <w:rStyle w:val="Hyperlink"/>
                <w:noProof/>
              </w:rPr>
              <w:t>Heterosexuality</w:t>
            </w:r>
            <w:r>
              <w:rPr>
                <w:noProof/>
                <w:webHidden/>
              </w:rPr>
              <w:tab/>
            </w:r>
            <w:r>
              <w:rPr>
                <w:noProof/>
                <w:webHidden/>
              </w:rPr>
              <w:fldChar w:fldCharType="begin"/>
            </w:r>
            <w:r>
              <w:rPr>
                <w:noProof/>
                <w:webHidden/>
              </w:rPr>
              <w:instrText xml:space="preserve"> PAGEREF _Toc494890665 \h </w:instrText>
            </w:r>
            <w:r>
              <w:rPr>
                <w:noProof/>
                <w:webHidden/>
              </w:rPr>
            </w:r>
            <w:r>
              <w:rPr>
                <w:noProof/>
                <w:webHidden/>
              </w:rPr>
              <w:fldChar w:fldCharType="separate"/>
            </w:r>
            <w:r>
              <w:rPr>
                <w:noProof/>
                <w:webHidden/>
              </w:rPr>
              <w:t>27</w:t>
            </w:r>
            <w:r>
              <w:rPr>
                <w:noProof/>
                <w:webHidden/>
              </w:rPr>
              <w:fldChar w:fldCharType="end"/>
            </w:r>
          </w:hyperlink>
        </w:p>
        <w:p w14:paraId="4EF422D9" w14:textId="0C1F9899" w:rsidR="00FE7854" w:rsidRDefault="00FE7854">
          <w:pPr>
            <w:pStyle w:val="TOC1"/>
            <w:tabs>
              <w:tab w:val="right" w:leader="dot" w:pos="9016"/>
            </w:tabs>
            <w:rPr>
              <w:noProof/>
              <w:lang w:eastAsia="ja-JP"/>
            </w:rPr>
          </w:pPr>
          <w:hyperlink w:anchor="_Toc494890666" w:history="1">
            <w:r w:rsidRPr="00471425">
              <w:rPr>
                <w:rStyle w:val="Hyperlink"/>
                <w:noProof/>
              </w:rPr>
              <w:t>Reference</w:t>
            </w:r>
            <w:r>
              <w:rPr>
                <w:noProof/>
                <w:webHidden/>
              </w:rPr>
              <w:tab/>
            </w:r>
            <w:r>
              <w:rPr>
                <w:noProof/>
                <w:webHidden/>
              </w:rPr>
              <w:fldChar w:fldCharType="begin"/>
            </w:r>
            <w:r>
              <w:rPr>
                <w:noProof/>
                <w:webHidden/>
              </w:rPr>
              <w:instrText xml:space="preserve"> PAGEREF _Toc494890666 \h </w:instrText>
            </w:r>
            <w:r>
              <w:rPr>
                <w:noProof/>
                <w:webHidden/>
              </w:rPr>
            </w:r>
            <w:r>
              <w:rPr>
                <w:noProof/>
                <w:webHidden/>
              </w:rPr>
              <w:fldChar w:fldCharType="separate"/>
            </w:r>
            <w:r>
              <w:rPr>
                <w:noProof/>
                <w:webHidden/>
              </w:rPr>
              <w:t>28</w:t>
            </w:r>
            <w:r>
              <w:rPr>
                <w:noProof/>
                <w:webHidden/>
              </w:rPr>
              <w:fldChar w:fldCharType="end"/>
            </w:r>
          </w:hyperlink>
        </w:p>
        <w:p w14:paraId="44A2392A" w14:textId="331C32F1" w:rsidR="00B7129A" w:rsidRDefault="00B7129A" w:rsidP="00B7129A">
          <w:pPr>
            <w:rPr>
              <w:b/>
              <w:bCs/>
              <w:noProof/>
            </w:rPr>
          </w:pPr>
          <w:r>
            <w:rPr>
              <w:b/>
              <w:bCs/>
              <w:noProof/>
            </w:rPr>
            <w:fldChar w:fldCharType="end"/>
          </w:r>
        </w:p>
      </w:sdtContent>
    </w:sdt>
    <w:p w14:paraId="1E77EAA9" w14:textId="77777777" w:rsidR="00B7129A" w:rsidRDefault="00B7129A" w:rsidP="00DB34AD">
      <w:pPr>
        <w:pStyle w:val="TOCHeading"/>
      </w:pPr>
    </w:p>
    <w:p w14:paraId="7972062B" w14:textId="77777777" w:rsidR="00DB34AD" w:rsidRDefault="00DB34AD" w:rsidP="00DB34AD">
      <w:pPr>
        <w:rPr>
          <w:b/>
          <w:bCs/>
          <w:noProof/>
        </w:rPr>
      </w:pPr>
    </w:p>
    <w:p w14:paraId="2663A957" w14:textId="77777777" w:rsidR="00DB34AD" w:rsidRDefault="00DB34AD">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14:paraId="5864430C" w14:textId="77777777" w:rsidR="001C3F00" w:rsidRPr="003E1047" w:rsidRDefault="001C3F00" w:rsidP="001C3F00">
      <w:pPr>
        <w:rPr>
          <w:noProof/>
          <w:color w:val="FF0000"/>
          <w:lang w:eastAsia="en-AU"/>
        </w:rPr>
      </w:pPr>
    </w:p>
    <w:p w14:paraId="196D1866" w14:textId="77777777" w:rsidR="00AC6342" w:rsidRDefault="00AC6342" w:rsidP="00054F1A">
      <w:pPr>
        <w:tabs>
          <w:tab w:val="left" w:pos="1165"/>
        </w:tabs>
      </w:pPr>
    </w:p>
    <w:p w14:paraId="094DD042" w14:textId="1FE3E9AD" w:rsidR="00407006" w:rsidRDefault="00D66D1A" w:rsidP="00407006">
      <w:pPr>
        <w:pStyle w:val="Heading1"/>
      </w:pPr>
      <w:bookmarkStart w:id="1" w:name="_Toc494890643"/>
      <w:r>
        <w:t xml:space="preserve">Technical </w:t>
      </w:r>
      <w:r w:rsidR="005E2EA6">
        <w:t>Appendix</w:t>
      </w:r>
      <w:bookmarkEnd w:id="1"/>
      <w:r w:rsidR="00407006">
        <w:tab/>
      </w:r>
    </w:p>
    <w:p w14:paraId="36BC1EBC" w14:textId="2C11A99F" w:rsidR="00357E40" w:rsidRDefault="00357E40" w:rsidP="00357E40">
      <w:pPr>
        <w:pStyle w:val="Heading2"/>
      </w:pPr>
      <w:bookmarkStart w:id="2" w:name="_Toc494890644"/>
      <w:r w:rsidRPr="005F34B6">
        <w:t>Schematic diagram of the TV transmission model</w:t>
      </w:r>
      <w:bookmarkEnd w:id="2"/>
    </w:p>
    <w:p w14:paraId="1A854AA9" w14:textId="77777777" w:rsidR="00357E40" w:rsidRDefault="00357E40" w:rsidP="00357E40">
      <w:pPr>
        <w:keepNext/>
      </w:pPr>
      <w:r>
        <w:rPr>
          <w:noProof/>
          <w:lang w:eastAsia="zh-TW"/>
        </w:rPr>
        <w:drawing>
          <wp:inline distT="0" distB="0" distL="0" distR="0" wp14:anchorId="3FA6B55E" wp14:editId="4BBA20F2">
            <wp:extent cx="5731510" cy="6557645"/>
            <wp:effectExtent l="0" t="0" r="0" b="0"/>
            <wp:docPr id="2" name="Picture 2" descr="C:\Users\bhui\Google Drive\Caitlin Model\Paper\Compartmental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ui\Google Drive\Caitlin Model\Paper\Compartmental Diagr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557645"/>
                    </a:xfrm>
                    <a:prstGeom prst="rect">
                      <a:avLst/>
                    </a:prstGeom>
                    <a:noFill/>
                    <a:ln>
                      <a:noFill/>
                    </a:ln>
                  </pic:spPr>
                </pic:pic>
              </a:graphicData>
            </a:graphic>
          </wp:inline>
        </w:drawing>
      </w:r>
    </w:p>
    <w:p w14:paraId="3CA4F860" w14:textId="0E746CF8" w:rsidR="00357E40" w:rsidRPr="00357E40" w:rsidRDefault="00357E40" w:rsidP="00357E40">
      <w:pPr>
        <w:pStyle w:val="Caption"/>
      </w:pPr>
      <w:r>
        <w:t>Figure A-</w:t>
      </w:r>
      <w:fldSimple w:instr=" SEQ Figure_A \* ARABIC ">
        <w:r w:rsidR="00FB758E">
          <w:rPr>
            <w:noProof/>
          </w:rPr>
          <w:t>1</w:t>
        </w:r>
      </w:fldSimple>
      <w:r>
        <w:t>:</w:t>
      </w:r>
      <w:r w:rsidRPr="00357E40">
        <w:t xml:space="preserve"> Schematic diagram of the TV transmission model. The arrows represent the population flow between compartments for females (top) and males (bottom) of a given age group. Stratification of the female population by HPV vaccination status is not shown in the diagram but the dashed lines for transition to the ‘Treated for TV’ compartment indicate that treatment rates vary by vaccination status</w:t>
      </w:r>
    </w:p>
    <w:p w14:paraId="093B273B" w14:textId="017CCA77" w:rsidR="00407006" w:rsidRDefault="001D369B" w:rsidP="001D369B">
      <w:pPr>
        <w:pStyle w:val="Heading2"/>
      </w:pPr>
      <w:bookmarkStart w:id="3" w:name="_Toc494890645"/>
      <w:r>
        <w:lastRenderedPageBreak/>
        <w:t xml:space="preserve">Model </w:t>
      </w:r>
      <w:r w:rsidR="005E2EA6">
        <w:t>description</w:t>
      </w:r>
      <w:bookmarkEnd w:id="3"/>
      <w:r w:rsidR="005E2EA6">
        <w:t xml:space="preserve"> </w:t>
      </w:r>
    </w:p>
    <w:p w14:paraId="3D5CBF33" w14:textId="3532B160" w:rsidR="001E6DFD" w:rsidRDefault="00391B49" w:rsidP="00407006">
      <w:r>
        <w:t>We have developed a deterministic, compartmental model to describe the transmission of</w:t>
      </w:r>
      <w:r w:rsidRPr="00391B49">
        <w:t xml:space="preserve"> </w:t>
      </w:r>
      <w:r w:rsidRPr="00552346">
        <w:rPr>
          <w:i/>
        </w:rPr>
        <w:t>Trichomonas vaginalis</w:t>
      </w:r>
      <w:r>
        <w:rPr>
          <w:i/>
        </w:rPr>
        <w:t xml:space="preserve"> </w:t>
      </w:r>
      <w:r>
        <w:t xml:space="preserve">(TV) in general population of Australia. </w:t>
      </w:r>
      <w:r w:rsidR="009F6629">
        <w:t xml:space="preserve">The modelled population is divided into 21 compartments </w:t>
      </w:r>
      <w:r w:rsidR="006B2C63">
        <w:t>per age</w:t>
      </w:r>
      <w:r w:rsidR="007E4BAA">
        <w:t>-</w:t>
      </w:r>
      <w:r w:rsidR="006B2C63">
        <w:t xml:space="preserve">group </w:t>
      </w:r>
      <w:r w:rsidR="00096D7D">
        <w:t xml:space="preserve">formulated as a system of ordinary differential equations (ODEs). The modelled population </w:t>
      </w:r>
      <w:r w:rsidR="007E4BAA">
        <w:t xml:space="preserve">comprises </w:t>
      </w:r>
      <w:r w:rsidR="00096D7D">
        <w:t>male</w:t>
      </w:r>
      <w:r w:rsidR="007E4BAA">
        <w:t>s</w:t>
      </w:r>
      <w:r w:rsidR="00096D7D">
        <w:t xml:space="preserve"> and female</w:t>
      </w:r>
      <w:r w:rsidR="007E4BAA">
        <w:t>s</w:t>
      </w:r>
      <w:r w:rsidR="00096D7D">
        <w:t xml:space="preserve"> </w:t>
      </w:r>
      <w:r w:rsidR="007E4BAA">
        <w:t xml:space="preserve">aged </w:t>
      </w:r>
      <w:r w:rsidR="00096D7D">
        <w:t xml:space="preserve">16 </w:t>
      </w:r>
      <w:r w:rsidR="00DA54A4">
        <w:t xml:space="preserve">to </w:t>
      </w:r>
      <w:r w:rsidR="00652D7D">
        <w:t>59</w:t>
      </w:r>
      <w:r w:rsidR="00096D7D">
        <w:t xml:space="preserve"> years, </w:t>
      </w:r>
      <w:r w:rsidR="007E4BAA">
        <w:t>stratified into 1-year age groups</w:t>
      </w:r>
      <w:r w:rsidR="00096D7D">
        <w:t xml:space="preserve"> (</w:t>
      </w:r>
      <w:r w:rsidR="00F62E48">
        <w:t>i.e. 16-17, 17-18</w:t>
      </w:r>
      <w:r w:rsidR="007E4BAA">
        <w:t>,</w:t>
      </w:r>
      <w:r w:rsidR="00513A9C">
        <w:t xml:space="preserve"> </w:t>
      </w:r>
      <w:r w:rsidR="007E4BAA">
        <w:t>…</w:t>
      </w:r>
      <w:r w:rsidR="00F62E48">
        <w:t xml:space="preserve"> </w:t>
      </w:r>
      <w:r w:rsidR="008F0A64">
        <w:t>5</w:t>
      </w:r>
      <w:r w:rsidR="002F2171">
        <w:t>9</w:t>
      </w:r>
      <w:r w:rsidR="00F62E48">
        <w:t>-</w:t>
      </w:r>
      <w:r w:rsidR="002F2171">
        <w:t>60</w:t>
      </w:r>
      <w:r w:rsidR="007E4BAA">
        <w:t>).</w:t>
      </w:r>
      <w:r w:rsidR="00F62E48">
        <w:t xml:space="preserve"> </w:t>
      </w:r>
      <w:r w:rsidR="001E6DFD">
        <w:t xml:space="preserve">Each </w:t>
      </w:r>
      <w:r w:rsidR="007E4BAA">
        <w:t xml:space="preserve">ODE </w:t>
      </w:r>
      <w:r w:rsidR="001E6DFD">
        <w:t xml:space="preserve">describes the change in the number of individuals in a particular compartment over time for a given set of parameter values.  </w:t>
      </w:r>
    </w:p>
    <w:p w14:paraId="2A1FED48" w14:textId="407859E7" w:rsidR="009F6629" w:rsidRDefault="001E6DFD" w:rsidP="00407006">
      <w:r>
        <w:t>Of the 21 compartments, vaccinated female</w:t>
      </w:r>
      <w:r w:rsidR="005D3F90">
        <w:t>s</w:t>
      </w:r>
      <w:r>
        <w:t xml:space="preserve"> </w:t>
      </w:r>
      <w:r w:rsidR="005D3F90">
        <w:t>account for 8</w:t>
      </w:r>
      <w:r>
        <w:t>, unvaccinated female</w:t>
      </w:r>
      <w:r w:rsidR="005D3F90">
        <w:t>s 8</w:t>
      </w:r>
      <w:r>
        <w:t>, and male</w:t>
      </w:r>
      <w:r w:rsidR="005D3F90">
        <w:t>s</w:t>
      </w:r>
      <w:r>
        <w:t xml:space="preserve"> </w:t>
      </w:r>
      <w:r w:rsidR="007678C0">
        <w:t>account</w:t>
      </w:r>
      <w:r w:rsidR="005D3F90">
        <w:t xml:space="preserve"> for the remaining 5</w:t>
      </w:r>
      <w:r>
        <w:t xml:space="preserve">. </w:t>
      </w:r>
      <w:r w:rsidR="005D3F90">
        <w:t xml:space="preserve">The model is illustrated </w:t>
      </w:r>
      <w:r w:rsidR="007678C0">
        <w:t>schematically</w:t>
      </w:r>
      <w:r w:rsidR="00FB758E">
        <w:t xml:space="preserve"> in</w:t>
      </w:r>
      <w:r w:rsidR="005F7FA3">
        <w:t xml:space="preserve"> </w:t>
      </w:r>
      <w:r w:rsidR="00FB758E">
        <w:fldChar w:fldCharType="begin"/>
      </w:r>
      <w:r w:rsidR="00FB758E">
        <w:instrText xml:space="preserve"> REF _Ref483815935 \h </w:instrText>
      </w:r>
      <w:r w:rsidR="00FB758E">
        <w:fldChar w:fldCharType="separate"/>
      </w:r>
      <w:r w:rsidR="00FB758E">
        <w:t>Figure A-</w:t>
      </w:r>
      <w:r w:rsidR="00FB758E">
        <w:rPr>
          <w:noProof/>
        </w:rPr>
        <w:t>2</w:t>
      </w:r>
      <w:r w:rsidR="00FB758E">
        <w:fldChar w:fldCharType="end"/>
      </w:r>
      <w:r w:rsidR="005F7FA3">
        <w:t xml:space="preserve"> and </w:t>
      </w:r>
      <w:r w:rsidR="00FB758E">
        <w:fldChar w:fldCharType="begin"/>
      </w:r>
      <w:r w:rsidR="00FB758E">
        <w:instrText xml:space="preserve"> REF _Ref483815951 \h </w:instrText>
      </w:r>
      <w:r w:rsidR="00FB758E">
        <w:fldChar w:fldCharType="separate"/>
      </w:r>
      <w:r w:rsidR="00FB758E">
        <w:t>Figure A-</w:t>
      </w:r>
      <w:r w:rsidR="00FB758E">
        <w:rPr>
          <w:noProof/>
        </w:rPr>
        <w:t>3</w:t>
      </w:r>
      <w:r w:rsidR="00FB758E">
        <w:fldChar w:fldCharType="end"/>
      </w:r>
      <w:r w:rsidR="005D3F90">
        <w:t>, which</w:t>
      </w:r>
      <w:r w:rsidR="005F7FA3">
        <w:t xml:space="preserve"> show the compartments and pathways between the compartments for female</w:t>
      </w:r>
      <w:r w:rsidR="005D3F90">
        <w:t>s</w:t>
      </w:r>
      <w:r w:rsidR="005F7FA3">
        <w:t xml:space="preserve"> and male</w:t>
      </w:r>
      <w:r w:rsidR="005D3F90">
        <w:t>s,</w:t>
      </w:r>
      <w:r w:rsidR="005F7FA3">
        <w:t xml:space="preserve"> respectively (both unvaccinated and vaccinated female</w:t>
      </w:r>
      <w:r w:rsidR="005D3F90">
        <w:t>s</w:t>
      </w:r>
      <w:r w:rsidR="005F7FA3">
        <w:t xml:space="preserve"> </w:t>
      </w:r>
      <w:r w:rsidR="005D3F90">
        <w:t xml:space="preserve">are represented by </w:t>
      </w:r>
      <w:r w:rsidR="005F7FA3">
        <w:t>the same compartmental diagram).</w:t>
      </w:r>
      <w:r w:rsidR="004E5323">
        <w:t xml:space="preserve"> </w:t>
      </w:r>
    </w:p>
    <w:p w14:paraId="25DEB042" w14:textId="67042B84" w:rsidR="00407006" w:rsidRDefault="00407006" w:rsidP="00407006">
      <w:r>
        <w:t>All compartments are mutually exclusive.</w:t>
      </w:r>
      <w:r w:rsidRPr="00F51659">
        <w:t xml:space="preserve"> </w:t>
      </w:r>
      <w:r>
        <w:t xml:space="preserve"> A person cannot be in more than one compartment in a given time step.  For a specific compartment, the rate </w:t>
      </w:r>
      <w:r w:rsidR="005D3F90">
        <w:t>at which</w:t>
      </w:r>
      <w:r>
        <w:t xml:space="preserve"> people </w:t>
      </w:r>
      <w:r w:rsidR="005D3F90">
        <w:t>leave the compartment is</w:t>
      </w:r>
      <w:r>
        <w:t xml:space="preserve"> </w:t>
      </w:r>
      <w:r w:rsidR="005D3F90">
        <w:t>given by 1 divided by the duration of time an individual spends in the compartment on average</w:t>
      </w:r>
      <w:r>
        <w:t xml:space="preserve">.  </w:t>
      </w:r>
    </w:p>
    <w:p w14:paraId="6B1CAA4B" w14:textId="26065CBE" w:rsidR="00E700AE" w:rsidRPr="00F51659" w:rsidRDefault="00E700AE" w:rsidP="00407006">
      <w:r>
        <w:t>The compartments for female</w:t>
      </w:r>
      <w:r w:rsidR="005E2EA6">
        <w:t>s</w:t>
      </w:r>
      <w:r w:rsidR="00F63C59">
        <w:t xml:space="preserve"> are</w:t>
      </w:r>
      <w:r w:rsidR="005E2EA6">
        <w:t>:</w:t>
      </w:r>
      <w:r>
        <w:t xml:space="preserve"> </w:t>
      </w:r>
    </w:p>
    <w:p w14:paraId="45BDE2AD" w14:textId="74C3B7C8" w:rsidR="00407006" w:rsidRPr="00E700AE" w:rsidRDefault="00407006" w:rsidP="00407006">
      <w:pPr>
        <w:rPr>
          <w:noProof/>
          <w:lang w:eastAsia="en-AU"/>
        </w:rPr>
      </w:pPr>
      <w:r w:rsidRPr="00E700AE">
        <w:rPr>
          <w:noProof/>
          <w:lang w:eastAsia="en-AU"/>
        </w:rPr>
        <w:t xml:space="preserve">S = Susceptibles to </w:t>
      </w:r>
      <w:r w:rsidR="006F51C9" w:rsidRPr="00552346">
        <w:rPr>
          <w:i/>
        </w:rPr>
        <w:t>Trichomonas vaginalis</w:t>
      </w:r>
      <w:r w:rsidR="006F51C9">
        <w:rPr>
          <w:i/>
        </w:rPr>
        <w:t xml:space="preserve"> </w:t>
      </w:r>
      <w:r w:rsidR="006F51C9">
        <w:t>(</w:t>
      </w:r>
      <w:r w:rsidRPr="00E700AE">
        <w:rPr>
          <w:noProof/>
          <w:lang w:eastAsia="en-AU"/>
        </w:rPr>
        <w:t>TV</w:t>
      </w:r>
      <w:r w:rsidR="006F51C9">
        <w:rPr>
          <w:noProof/>
          <w:lang w:eastAsia="en-AU"/>
        </w:rPr>
        <w:t>)</w:t>
      </w:r>
      <w:r w:rsidRPr="00E700AE">
        <w:rPr>
          <w:noProof/>
          <w:lang w:eastAsia="en-AU"/>
        </w:rPr>
        <w:t xml:space="preserve"> infections</w:t>
      </w:r>
    </w:p>
    <w:p w14:paraId="20ADE230" w14:textId="672F72EE" w:rsidR="00407006" w:rsidRPr="00E700AE" w:rsidRDefault="00407006" w:rsidP="00407006">
      <w:pPr>
        <w:rPr>
          <w:noProof/>
          <w:lang w:eastAsia="en-AU"/>
        </w:rPr>
      </w:pPr>
      <w:r w:rsidRPr="00E700AE">
        <w:rPr>
          <w:noProof/>
          <w:lang w:eastAsia="en-AU"/>
        </w:rPr>
        <w:t>E =</w:t>
      </w:r>
      <w:r w:rsidR="00E07110">
        <w:rPr>
          <w:noProof/>
          <w:lang w:eastAsia="en-AU"/>
        </w:rPr>
        <w:t xml:space="preserve"> Exposed (infected but not yet i</w:t>
      </w:r>
      <w:r w:rsidRPr="00E700AE">
        <w:rPr>
          <w:noProof/>
          <w:lang w:eastAsia="en-AU"/>
        </w:rPr>
        <w:t>nfectious)</w:t>
      </w:r>
    </w:p>
    <w:p w14:paraId="49CB0F06" w14:textId="7E486458" w:rsidR="00407006" w:rsidRPr="00E700AE" w:rsidRDefault="00876057" w:rsidP="00407006">
      <w:pPr>
        <w:rPr>
          <w:noProof/>
          <w:lang w:eastAsia="en-AU"/>
        </w:rPr>
      </w:pPr>
      <w:r>
        <w:rPr>
          <w:noProof/>
          <w:lang w:eastAsia="en-AU"/>
        </w:rPr>
        <w:t>A</w:t>
      </w:r>
      <w:r w:rsidRPr="00876057">
        <w:rPr>
          <w:noProof/>
          <w:vertAlign w:val="superscript"/>
          <w:lang w:eastAsia="en-AU"/>
        </w:rPr>
        <w:t>-</w:t>
      </w:r>
      <w:r>
        <w:rPr>
          <w:noProof/>
          <w:vertAlign w:val="superscript"/>
          <w:lang w:eastAsia="en-AU"/>
        </w:rPr>
        <w:t xml:space="preserve"> </w:t>
      </w:r>
      <w:r w:rsidR="00407006" w:rsidRPr="00E700AE">
        <w:rPr>
          <w:noProof/>
          <w:lang w:eastAsia="en-AU"/>
        </w:rPr>
        <w:t>= Infected with TV,</w:t>
      </w:r>
      <w:r w:rsidR="00407006" w:rsidRPr="00E700AE">
        <w:t xml:space="preserve"> </w:t>
      </w:r>
      <w:r w:rsidR="0061687C">
        <w:rPr>
          <w:noProof/>
          <w:lang w:eastAsia="en-AU"/>
        </w:rPr>
        <w:t>a</w:t>
      </w:r>
      <w:r w:rsidR="00407006" w:rsidRPr="00E700AE">
        <w:rPr>
          <w:noProof/>
          <w:lang w:eastAsia="en-AU"/>
        </w:rPr>
        <w:t xml:space="preserve">symptomatic, </w:t>
      </w:r>
      <w:r w:rsidR="00C1467B">
        <w:rPr>
          <w:noProof/>
          <w:lang w:eastAsia="en-AU"/>
        </w:rPr>
        <w:t xml:space="preserve">tested </w:t>
      </w:r>
      <w:r w:rsidR="00B378EC">
        <w:rPr>
          <w:noProof/>
          <w:lang w:eastAsia="en-AU"/>
        </w:rPr>
        <w:t xml:space="preserve">negative for high-risk </w:t>
      </w:r>
      <w:r w:rsidR="00B378EC">
        <w:t xml:space="preserve">human papillomavirus types </w:t>
      </w:r>
      <w:r w:rsidR="00B378EC">
        <w:rPr>
          <w:noProof/>
          <w:lang w:eastAsia="en-AU"/>
        </w:rPr>
        <w:t>(</w:t>
      </w:r>
      <w:r w:rsidR="00407006" w:rsidRPr="00E700AE">
        <w:rPr>
          <w:noProof/>
          <w:lang w:eastAsia="en-AU"/>
        </w:rPr>
        <w:t>HRHPV (-)</w:t>
      </w:r>
      <w:r w:rsidR="00EE286E">
        <w:rPr>
          <w:noProof/>
          <w:lang w:eastAsia="en-AU"/>
        </w:rPr>
        <w:t>)</w:t>
      </w:r>
    </w:p>
    <w:p w14:paraId="0E0C2CE1" w14:textId="63B73B5A" w:rsidR="00407006" w:rsidRPr="00E700AE" w:rsidRDefault="00876057" w:rsidP="00407006">
      <w:pPr>
        <w:rPr>
          <w:noProof/>
          <w:lang w:eastAsia="en-AU"/>
        </w:rPr>
      </w:pPr>
      <w:r>
        <w:rPr>
          <w:noProof/>
          <w:lang w:eastAsia="en-AU"/>
        </w:rPr>
        <w:t>A</w:t>
      </w:r>
      <w:r>
        <w:rPr>
          <w:noProof/>
          <w:vertAlign w:val="superscript"/>
          <w:lang w:eastAsia="en-AU"/>
        </w:rPr>
        <w:t>+</w:t>
      </w:r>
      <w:r w:rsidR="00407006" w:rsidRPr="00E700AE">
        <w:rPr>
          <w:noProof/>
          <w:lang w:eastAsia="en-AU"/>
        </w:rPr>
        <w:t xml:space="preserve">= Infected with TV, </w:t>
      </w:r>
      <w:r w:rsidR="0061687C">
        <w:rPr>
          <w:noProof/>
          <w:lang w:eastAsia="en-AU"/>
        </w:rPr>
        <w:t>a</w:t>
      </w:r>
      <w:r w:rsidR="00407006" w:rsidRPr="00E700AE">
        <w:rPr>
          <w:noProof/>
          <w:lang w:eastAsia="en-AU"/>
        </w:rPr>
        <w:t xml:space="preserve">symptomatic, </w:t>
      </w:r>
      <w:r w:rsidR="00C1467B">
        <w:rPr>
          <w:noProof/>
          <w:lang w:eastAsia="en-AU"/>
        </w:rPr>
        <w:t xml:space="preserve">tested positive for high-risk </w:t>
      </w:r>
      <w:r w:rsidR="00C1467B">
        <w:t xml:space="preserve">human papillomavirus types </w:t>
      </w:r>
      <w:r w:rsidR="00C1467B">
        <w:rPr>
          <w:noProof/>
          <w:lang w:eastAsia="en-AU"/>
        </w:rPr>
        <w:t>(</w:t>
      </w:r>
      <w:r w:rsidR="00407006" w:rsidRPr="00E700AE">
        <w:rPr>
          <w:noProof/>
          <w:lang w:eastAsia="en-AU"/>
        </w:rPr>
        <w:t>HR HPV (+)</w:t>
      </w:r>
      <w:r w:rsidR="00C1467B">
        <w:rPr>
          <w:noProof/>
          <w:lang w:eastAsia="en-AU"/>
        </w:rPr>
        <w:t>)</w:t>
      </w:r>
    </w:p>
    <w:p w14:paraId="04226319" w14:textId="76C57DB1" w:rsidR="00407006" w:rsidRPr="00E700AE" w:rsidRDefault="00876057" w:rsidP="00407006">
      <w:pPr>
        <w:rPr>
          <w:noProof/>
          <w:lang w:eastAsia="en-AU"/>
        </w:rPr>
      </w:pPr>
      <w:r>
        <w:rPr>
          <w:noProof/>
          <w:lang w:eastAsia="en-AU"/>
        </w:rPr>
        <w:t>Y</w:t>
      </w:r>
      <w:r w:rsidRPr="00876057">
        <w:rPr>
          <w:noProof/>
          <w:vertAlign w:val="superscript"/>
          <w:lang w:eastAsia="en-AU"/>
        </w:rPr>
        <w:t>-</w:t>
      </w:r>
      <w:r w:rsidR="00407006" w:rsidRPr="00E700AE">
        <w:rPr>
          <w:noProof/>
          <w:lang w:eastAsia="en-AU"/>
        </w:rPr>
        <w:t xml:space="preserve">= Infected with TV, </w:t>
      </w:r>
      <w:r w:rsidR="0061687C">
        <w:rPr>
          <w:noProof/>
          <w:lang w:eastAsia="en-AU"/>
        </w:rPr>
        <w:t>s</w:t>
      </w:r>
      <w:r w:rsidR="00407006" w:rsidRPr="00E700AE">
        <w:rPr>
          <w:noProof/>
          <w:lang w:eastAsia="en-AU"/>
        </w:rPr>
        <w:t>ymptomatic not seeking treatment, HR HPV (-)</w:t>
      </w:r>
    </w:p>
    <w:p w14:paraId="364061C4" w14:textId="26AF8583" w:rsidR="00407006" w:rsidRPr="00E700AE" w:rsidRDefault="00876057" w:rsidP="00407006">
      <w:pPr>
        <w:rPr>
          <w:noProof/>
          <w:lang w:eastAsia="en-AU"/>
        </w:rPr>
      </w:pPr>
      <w:r>
        <w:rPr>
          <w:noProof/>
          <w:lang w:eastAsia="en-AU"/>
        </w:rPr>
        <w:t>Y</w:t>
      </w:r>
      <w:r>
        <w:rPr>
          <w:noProof/>
          <w:vertAlign w:val="superscript"/>
          <w:lang w:eastAsia="en-AU"/>
        </w:rPr>
        <w:t>+</w:t>
      </w:r>
      <w:r w:rsidR="00407006" w:rsidRPr="00E700AE">
        <w:rPr>
          <w:noProof/>
          <w:lang w:eastAsia="en-AU"/>
        </w:rPr>
        <w:t xml:space="preserve">= Infected with TV, </w:t>
      </w:r>
      <w:r w:rsidR="0061687C">
        <w:rPr>
          <w:noProof/>
          <w:lang w:eastAsia="en-AU"/>
        </w:rPr>
        <w:t>s</w:t>
      </w:r>
      <w:r w:rsidR="00407006" w:rsidRPr="00E700AE">
        <w:rPr>
          <w:noProof/>
          <w:lang w:eastAsia="en-AU"/>
        </w:rPr>
        <w:t>ymptomatic not seeking treatment, HR HPV (+)</w:t>
      </w:r>
    </w:p>
    <w:p w14:paraId="5EF37212" w14:textId="72BA485A" w:rsidR="00407006" w:rsidRPr="00E700AE" w:rsidRDefault="001646D7" w:rsidP="00407006">
      <w:pPr>
        <w:rPr>
          <w:noProof/>
          <w:lang w:eastAsia="en-AU"/>
        </w:rPr>
      </w:pPr>
      <w:r>
        <w:rPr>
          <w:noProof/>
          <w:lang w:eastAsia="en-AU"/>
        </w:rPr>
        <w:t>Y</w:t>
      </w:r>
      <w:r>
        <w:rPr>
          <w:noProof/>
          <w:vertAlign w:val="superscript"/>
          <w:lang w:eastAsia="en-AU"/>
        </w:rPr>
        <w:t>T</w:t>
      </w:r>
      <w:r w:rsidRPr="00E700AE">
        <w:rPr>
          <w:noProof/>
          <w:lang w:eastAsia="en-AU"/>
        </w:rPr>
        <w:t xml:space="preserve">= </w:t>
      </w:r>
      <w:r w:rsidR="00407006" w:rsidRPr="00E700AE">
        <w:rPr>
          <w:noProof/>
          <w:lang w:eastAsia="en-AU"/>
        </w:rPr>
        <w:t>Infected with TV,</w:t>
      </w:r>
      <w:r w:rsidR="00740FE8">
        <w:rPr>
          <w:noProof/>
          <w:lang w:eastAsia="en-AU"/>
        </w:rPr>
        <w:t xml:space="preserve"> </w:t>
      </w:r>
      <w:r w:rsidR="0061687C">
        <w:rPr>
          <w:noProof/>
          <w:lang w:eastAsia="en-AU"/>
        </w:rPr>
        <w:t>s</w:t>
      </w:r>
      <w:r w:rsidR="00740FE8">
        <w:rPr>
          <w:noProof/>
          <w:lang w:eastAsia="en-AU"/>
        </w:rPr>
        <w:t>ymptomatic seeking treatment</w:t>
      </w:r>
    </w:p>
    <w:p w14:paraId="3C6BFC86" w14:textId="77777777" w:rsidR="00E700AE" w:rsidRDefault="00407006" w:rsidP="00407006">
      <w:pPr>
        <w:rPr>
          <w:noProof/>
          <w:lang w:eastAsia="en-AU"/>
        </w:rPr>
      </w:pPr>
      <w:r w:rsidRPr="00E700AE">
        <w:rPr>
          <w:noProof/>
          <w:lang w:eastAsia="en-AU"/>
        </w:rPr>
        <w:t>T = Treated</w:t>
      </w:r>
    </w:p>
    <w:p w14:paraId="15C36E4F" w14:textId="139728DC" w:rsidR="001602AF" w:rsidRPr="00E700AE" w:rsidRDefault="001602AF" w:rsidP="001602AF">
      <w:pPr>
        <w:rPr>
          <w:noProof/>
          <w:lang w:eastAsia="en-AU"/>
        </w:rPr>
      </w:pPr>
      <w:r>
        <w:t>We assum</w:t>
      </w:r>
      <w:r w:rsidR="00A2511A">
        <w:t>e</w:t>
      </w:r>
      <w:r>
        <w:t xml:space="preserve"> </w:t>
      </w:r>
      <w:r w:rsidR="00A50535">
        <w:t xml:space="preserve">that </w:t>
      </w:r>
      <w:r w:rsidR="00D657EE">
        <w:t xml:space="preserve">the rate </w:t>
      </w:r>
      <w:r w:rsidR="00A50535">
        <w:t>at which</w:t>
      </w:r>
      <w:r w:rsidR="00911592">
        <w:t xml:space="preserve"> </w:t>
      </w:r>
      <w:r>
        <w:t>female</w:t>
      </w:r>
      <w:r w:rsidR="00A50535">
        <w:t>s who are symptomatically</w:t>
      </w:r>
      <w:r>
        <w:t xml:space="preserve"> infected with TV </w:t>
      </w:r>
      <w:r w:rsidR="00911592">
        <w:t>seek</w:t>
      </w:r>
      <w:r>
        <w:t xml:space="preserve"> treatment</w:t>
      </w:r>
      <w:r w:rsidR="00D657EE">
        <w:t xml:space="preserve"> is the same regardless of their HR HPV infection status</w:t>
      </w:r>
      <w:r w:rsidR="005C74F9">
        <w:t>,</w:t>
      </w:r>
      <w:r w:rsidR="00D657EE">
        <w:t xml:space="preserve"> hence</w:t>
      </w:r>
      <w:r w:rsidR="00F4371D">
        <w:t xml:space="preserve"> </w:t>
      </w:r>
      <w:r w:rsidR="00F4371D">
        <w:rPr>
          <w:noProof/>
          <w:lang w:eastAsia="en-AU"/>
        </w:rPr>
        <w:t>Y</w:t>
      </w:r>
      <w:r w:rsidR="00F4371D">
        <w:rPr>
          <w:noProof/>
          <w:vertAlign w:val="superscript"/>
          <w:lang w:eastAsia="en-AU"/>
        </w:rPr>
        <w:t xml:space="preserve">T </w:t>
      </w:r>
      <w:r w:rsidR="00F4371D">
        <w:t>include</w:t>
      </w:r>
      <w:r w:rsidR="00A50535">
        <w:t>s</w:t>
      </w:r>
      <w:r w:rsidR="00F4371D">
        <w:t xml:space="preserve"> female</w:t>
      </w:r>
      <w:r w:rsidR="0066732B">
        <w:t>s</w:t>
      </w:r>
      <w:r w:rsidR="00F4371D">
        <w:t xml:space="preserve"> </w:t>
      </w:r>
      <w:r w:rsidR="00A50535">
        <w:t>who are</w:t>
      </w:r>
      <w:r w:rsidR="00B16996">
        <w:t xml:space="preserve"> </w:t>
      </w:r>
      <w:r w:rsidR="00F4371D">
        <w:t>HR HPV positive and HR HPV negative.</w:t>
      </w:r>
    </w:p>
    <w:p w14:paraId="056B8712" w14:textId="49A0947A" w:rsidR="00E700AE" w:rsidRDefault="005E2EA6" w:rsidP="00407006">
      <w:pPr>
        <w:rPr>
          <w:noProof/>
          <w:lang w:eastAsia="en-AU"/>
        </w:rPr>
      </w:pPr>
      <w:r>
        <w:rPr>
          <w:noProof/>
          <w:lang w:eastAsia="en-AU"/>
        </w:rPr>
        <w:t>T</w:t>
      </w:r>
      <w:r w:rsidR="002B4220">
        <w:rPr>
          <w:noProof/>
          <w:lang w:eastAsia="en-AU"/>
        </w:rPr>
        <w:t xml:space="preserve">he compartments </w:t>
      </w:r>
      <w:r>
        <w:rPr>
          <w:noProof/>
          <w:lang w:eastAsia="en-AU"/>
        </w:rPr>
        <w:t xml:space="preserve">for males </w:t>
      </w:r>
      <w:r w:rsidR="002B4220">
        <w:rPr>
          <w:noProof/>
          <w:lang w:eastAsia="en-AU"/>
        </w:rPr>
        <w:t>are</w:t>
      </w:r>
      <w:r>
        <w:rPr>
          <w:noProof/>
          <w:lang w:eastAsia="en-AU"/>
        </w:rPr>
        <w:t>:</w:t>
      </w:r>
      <w:r w:rsidR="002B4220">
        <w:rPr>
          <w:noProof/>
          <w:lang w:eastAsia="en-AU"/>
        </w:rPr>
        <w:t xml:space="preserve"> </w:t>
      </w:r>
    </w:p>
    <w:p w14:paraId="09298420" w14:textId="77777777" w:rsidR="00E700AE" w:rsidRPr="00E700AE" w:rsidRDefault="00E700AE" w:rsidP="00E700AE">
      <w:pPr>
        <w:rPr>
          <w:noProof/>
          <w:lang w:eastAsia="en-AU"/>
        </w:rPr>
      </w:pPr>
      <w:r w:rsidRPr="00E700AE">
        <w:rPr>
          <w:noProof/>
          <w:lang w:eastAsia="en-AU"/>
        </w:rPr>
        <w:t>S = Susceptibles to TV infections</w:t>
      </w:r>
    </w:p>
    <w:p w14:paraId="18BE7726" w14:textId="55A0DB77" w:rsidR="00E700AE" w:rsidRPr="00E700AE" w:rsidRDefault="00E700AE" w:rsidP="00E700AE">
      <w:pPr>
        <w:rPr>
          <w:noProof/>
          <w:lang w:eastAsia="en-AU"/>
        </w:rPr>
      </w:pPr>
      <w:r w:rsidRPr="00E700AE">
        <w:rPr>
          <w:noProof/>
          <w:lang w:eastAsia="en-AU"/>
        </w:rPr>
        <w:t>E = Exposed (</w:t>
      </w:r>
      <w:r w:rsidR="00E07110">
        <w:rPr>
          <w:noProof/>
          <w:lang w:eastAsia="en-AU"/>
        </w:rPr>
        <w:t>infected but not yet i</w:t>
      </w:r>
      <w:r w:rsidRPr="00E700AE">
        <w:rPr>
          <w:noProof/>
          <w:lang w:eastAsia="en-AU"/>
        </w:rPr>
        <w:t>nfectious)</w:t>
      </w:r>
    </w:p>
    <w:p w14:paraId="5DEDB722" w14:textId="4EFB1747" w:rsidR="00E700AE" w:rsidRPr="00E700AE" w:rsidRDefault="00267A0A" w:rsidP="00E700AE">
      <w:pPr>
        <w:rPr>
          <w:noProof/>
          <w:lang w:eastAsia="en-AU"/>
        </w:rPr>
      </w:pPr>
      <w:r>
        <w:rPr>
          <w:noProof/>
          <w:lang w:eastAsia="en-AU"/>
        </w:rPr>
        <w:t>A</w:t>
      </w:r>
      <w:r w:rsidR="00E700AE" w:rsidRPr="00E700AE">
        <w:rPr>
          <w:noProof/>
          <w:vertAlign w:val="subscript"/>
          <w:lang w:eastAsia="en-AU"/>
        </w:rPr>
        <w:t xml:space="preserve"> </w:t>
      </w:r>
      <w:r w:rsidR="00E700AE" w:rsidRPr="00E700AE">
        <w:rPr>
          <w:noProof/>
          <w:lang w:eastAsia="en-AU"/>
        </w:rPr>
        <w:t>= Infected with TV,</w:t>
      </w:r>
      <w:r w:rsidR="00E700AE" w:rsidRPr="00E700AE">
        <w:t xml:space="preserve"> </w:t>
      </w:r>
      <w:r w:rsidR="00765EFC">
        <w:rPr>
          <w:noProof/>
          <w:lang w:eastAsia="en-AU"/>
        </w:rPr>
        <w:t>a</w:t>
      </w:r>
      <w:r w:rsidR="00E700AE" w:rsidRPr="00E700AE">
        <w:rPr>
          <w:noProof/>
          <w:lang w:eastAsia="en-AU"/>
        </w:rPr>
        <w:t xml:space="preserve">symptomatic, </w:t>
      </w:r>
    </w:p>
    <w:p w14:paraId="03977463" w14:textId="7AE895B1" w:rsidR="00E700AE" w:rsidRPr="00E700AE" w:rsidRDefault="00267A0A" w:rsidP="00E700AE">
      <w:pPr>
        <w:rPr>
          <w:noProof/>
          <w:lang w:eastAsia="en-AU"/>
        </w:rPr>
      </w:pPr>
      <w:r>
        <w:rPr>
          <w:noProof/>
          <w:lang w:eastAsia="en-AU"/>
        </w:rPr>
        <w:t>Y</w:t>
      </w:r>
      <w:r w:rsidR="00E700AE" w:rsidRPr="00E700AE">
        <w:rPr>
          <w:noProof/>
          <w:vertAlign w:val="subscript"/>
          <w:lang w:eastAsia="en-AU"/>
        </w:rPr>
        <w:t xml:space="preserve">  </w:t>
      </w:r>
      <w:r w:rsidR="00E700AE" w:rsidRPr="00E700AE">
        <w:rPr>
          <w:noProof/>
          <w:lang w:eastAsia="en-AU"/>
        </w:rPr>
        <w:t xml:space="preserve">= Infected with TV, </w:t>
      </w:r>
      <w:r w:rsidR="00765EFC">
        <w:rPr>
          <w:noProof/>
          <w:lang w:eastAsia="en-AU"/>
        </w:rPr>
        <w:t>s</w:t>
      </w:r>
      <w:r w:rsidR="00E700AE" w:rsidRPr="00E700AE">
        <w:rPr>
          <w:noProof/>
          <w:lang w:eastAsia="en-AU"/>
        </w:rPr>
        <w:t xml:space="preserve">ymptomatic </w:t>
      </w:r>
    </w:p>
    <w:p w14:paraId="6458B60E" w14:textId="77777777" w:rsidR="00E700AE" w:rsidRDefault="00E700AE" w:rsidP="00E700AE">
      <w:pPr>
        <w:rPr>
          <w:noProof/>
          <w:lang w:eastAsia="en-AU"/>
        </w:rPr>
      </w:pPr>
      <w:r w:rsidRPr="00E700AE">
        <w:rPr>
          <w:noProof/>
          <w:lang w:eastAsia="en-AU"/>
        </w:rPr>
        <w:lastRenderedPageBreak/>
        <w:t>T = Treated</w:t>
      </w:r>
    </w:p>
    <w:p w14:paraId="3A4D2ADA" w14:textId="52B864FF" w:rsidR="001602AF" w:rsidRDefault="00EE5843" w:rsidP="00E700AE">
      <w:pPr>
        <w:rPr>
          <w:noProof/>
          <w:lang w:eastAsia="en-AU"/>
        </w:rPr>
      </w:pPr>
      <w:r>
        <w:rPr>
          <w:noProof/>
          <w:lang w:eastAsia="en-AU"/>
        </w:rPr>
        <w:t>W</w:t>
      </w:r>
      <w:r w:rsidR="00F9129F">
        <w:rPr>
          <w:noProof/>
          <w:lang w:eastAsia="en-AU"/>
        </w:rPr>
        <w:t xml:space="preserve">e assume </w:t>
      </w:r>
      <w:r w:rsidR="005E2EA6">
        <w:rPr>
          <w:noProof/>
          <w:lang w:eastAsia="en-AU"/>
        </w:rPr>
        <w:t xml:space="preserve">that </w:t>
      </w:r>
      <w:r w:rsidR="00F9129F">
        <w:rPr>
          <w:noProof/>
          <w:lang w:eastAsia="en-AU"/>
        </w:rPr>
        <w:t>HR HPV prevalence in male</w:t>
      </w:r>
      <w:r w:rsidR="005E2EA6">
        <w:rPr>
          <w:noProof/>
          <w:lang w:eastAsia="en-AU"/>
        </w:rPr>
        <w:t>s</w:t>
      </w:r>
      <w:r w:rsidR="00F9129F">
        <w:rPr>
          <w:noProof/>
          <w:lang w:eastAsia="en-AU"/>
        </w:rPr>
        <w:t xml:space="preserve"> will not influence </w:t>
      </w:r>
      <w:r w:rsidR="005E2EA6">
        <w:rPr>
          <w:noProof/>
          <w:lang w:eastAsia="en-AU"/>
        </w:rPr>
        <w:t xml:space="preserve">the </w:t>
      </w:r>
      <w:r w:rsidR="00F9129F">
        <w:rPr>
          <w:noProof/>
          <w:lang w:eastAsia="en-AU"/>
        </w:rPr>
        <w:t>testing and treatment rate for TV in male</w:t>
      </w:r>
      <w:r w:rsidR="005E2EA6">
        <w:rPr>
          <w:noProof/>
          <w:lang w:eastAsia="en-AU"/>
        </w:rPr>
        <w:t>s</w:t>
      </w:r>
      <w:r w:rsidR="00F9129F">
        <w:rPr>
          <w:noProof/>
          <w:lang w:eastAsia="en-AU"/>
        </w:rPr>
        <w:t xml:space="preserve"> as currently </w:t>
      </w:r>
      <w:r w:rsidR="00E12C9B">
        <w:rPr>
          <w:noProof/>
          <w:lang w:eastAsia="en-AU"/>
        </w:rPr>
        <w:t>male</w:t>
      </w:r>
      <w:r w:rsidR="005E2EA6">
        <w:rPr>
          <w:noProof/>
          <w:lang w:eastAsia="en-AU"/>
        </w:rPr>
        <w:t>s</w:t>
      </w:r>
      <w:r w:rsidR="00E12C9B">
        <w:rPr>
          <w:noProof/>
          <w:lang w:eastAsia="en-AU"/>
        </w:rPr>
        <w:t xml:space="preserve"> are </w:t>
      </w:r>
      <w:r w:rsidR="00F9129F">
        <w:rPr>
          <w:noProof/>
          <w:lang w:eastAsia="en-AU"/>
        </w:rPr>
        <w:t>no</w:t>
      </w:r>
      <w:r w:rsidR="00E12C9B">
        <w:rPr>
          <w:noProof/>
          <w:lang w:eastAsia="en-AU"/>
        </w:rPr>
        <w:t>t</w:t>
      </w:r>
      <w:r w:rsidR="00F9129F">
        <w:rPr>
          <w:noProof/>
          <w:lang w:eastAsia="en-AU"/>
        </w:rPr>
        <w:t xml:space="preserve"> screen</w:t>
      </w:r>
      <w:r w:rsidR="00E12C9B">
        <w:rPr>
          <w:noProof/>
          <w:lang w:eastAsia="en-AU"/>
        </w:rPr>
        <w:t>ed</w:t>
      </w:r>
      <w:r w:rsidR="00F9129F">
        <w:rPr>
          <w:noProof/>
          <w:lang w:eastAsia="en-AU"/>
        </w:rPr>
        <w:t xml:space="preserve"> for HR HPV. </w:t>
      </w:r>
    </w:p>
    <w:p w14:paraId="3D71B906" w14:textId="210B8571" w:rsidR="00E700AE" w:rsidRDefault="005E2EA6" w:rsidP="00407006">
      <w:pPr>
        <w:rPr>
          <w:noProof/>
          <w:lang w:eastAsia="en-AU"/>
        </w:rPr>
      </w:pPr>
      <w:r>
        <w:rPr>
          <w:noProof/>
          <w:lang w:eastAsia="en-AU"/>
        </w:rPr>
        <w:t>In addition to the</w:t>
      </w:r>
      <w:r w:rsidR="00910154">
        <w:rPr>
          <w:noProof/>
          <w:lang w:eastAsia="en-AU"/>
        </w:rPr>
        <w:t xml:space="preserve"> </w:t>
      </w:r>
      <w:r w:rsidR="00D43CFD">
        <w:rPr>
          <w:noProof/>
          <w:lang w:eastAsia="en-AU"/>
        </w:rPr>
        <w:t>pathway</w:t>
      </w:r>
      <w:r w:rsidR="0040470C">
        <w:rPr>
          <w:noProof/>
          <w:lang w:eastAsia="en-AU"/>
        </w:rPr>
        <w:t>s</w:t>
      </w:r>
      <w:r w:rsidR="00D43CFD">
        <w:rPr>
          <w:noProof/>
          <w:lang w:eastAsia="en-AU"/>
        </w:rPr>
        <w:t xml:space="preserve"> shown in the </w:t>
      </w:r>
      <w:r>
        <w:rPr>
          <w:noProof/>
          <w:lang w:eastAsia="en-AU"/>
        </w:rPr>
        <w:t xml:space="preserve">Figures </w:t>
      </w:r>
      <w:r w:rsidR="00975AC2">
        <w:rPr>
          <w:noProof/>
          <w:lang w:eastAsia="en-AU"/>
        </w:rPr>
        <w:t>A-</w:t>
      </w:r>
      <w:r>
        <w:rPr>
          <w:noProof/>
          <w:lang w:eastAsia="en-AU"/>
        </w:rPr>
        <w:t xml:space="preserve">1 and </w:t>
      </w:r>
      <w:r w:rsidR="00975AC2">
        <w:rPr>
          <w:noProof/>
          <w:lang w:eastAsia="en-AU"/>
        </w:rPr>
        <w:t>A-</w:t>
      </w:r>
      <w:r>
        <w:rPr>
          <w:noProof/>
          <w:lang w:eastAsia="en-AU"/>
        </w:rPr>
        <w:t xml:space="preserve">2 </w:t>
      </w:r>
      <w:r w:rsidR="00910154">
        <w:rPr>
          <w:noProof/>
          <w:lang w:eastAsia="en-AU"/>
        </w:rPr>
        <w:t>below</w:t>
      </w:r>
      <w:r w:rsidR="00D43CFD">
        <w:rPr>
          <w:noProof/>
          <w:lang w:eastAsia="en-AU"/>
        </w:rPr>
        <w:t xml:space="preserve">, </w:t>
      </w:r>
      <w:r>
        <w:rPr>
          <w:noProof/>
          <w:lang w:eastAsia="en-AU"/>
        </w:rPr>
        <w:t xml:space="preserve">further </w:t>
      </w:r>
      <w:r w:rsidR="006671CF">
        <w:rPr>
          <w:noProof/>
          <w:lang w:eastAsia="en-AU"/>
        </w:rPr>
        <w:t xml:space="preserve">terms are </w:t>
      </w:r>
      <w:r>
        <w:rPr>
          <w:noProof/>
          <w:lang w:eastAsia="en-AU"/>
        </w:rPr>
        <w:t xml:space="preserve">included in </w:t>
      </w:r>
      <w:r w:rsidR="00DE63A0">
        <w:rPr>
          <w:noProof/>
          <w:lang w:eastAsia="en-AU"/>
        </w:rPr>
        <w:t xml:space="preserve">each </w:t>
      </w:r>
      <w:r w:rsidR="006671CF">
        <w:rPr>
          <w:noProof/>
          <w:lang w:eastAsia="en-AU"/>
        </w:rPr>
        <w:t xml:space="preserve">ODE </w:t>
      </w:r>
      <w:r w:rsidR="00D605B0">
        <w:rPr>
          <w:noProof/>
          <w:lang w:eastAsia="en-AU"/>
        </w:rPr>
        <w:t xml:space="preserve">in order </w:t>
      </w:r>
      <w:r w:rsidR="006671CF">
        <w:rPr>
          <w:noProof/>
          <w:lang w:eastAsia="en-AU"/>
        </w:rPr>
        <w:t xml:space="preserve">to </w:t>
      </w:r>
      <w:r>
        <w:rPr>
          <w:noProof/>
          <w:lang w:eastAsia="en-AU"/>
        </w:rPr>
        <w:t>account for ageing (i.e., transition from one age  group to the next)</w:t>
      </w:r>
      <w:r w:rsidR="00C416B4">
        <w:rPr>
          <w:noProof/>
          <w:lang w:eastAsia="en-AU"/>
        </w:rPr>
        <w:t xml:space="preserve">.  </w:t>
      </w:r>
      <w:r w:rsidR="00E52826">
        <w:rPr>
          <w:noProof/>
          <w:lang w:eastAsia="en-AU"/>
        </w:rPr>
        <w:t xml:space="preserve">See </w:t>
      </w:r>
      <w:r>
        <w:rPr>
          <w:noProof/>
          <w:lang w:eastAsia="en-AU"/>
        </w:rPr>
        <w:t xml:space="preserve">the </w:t>
      </w:r>
      <w:r w:rsidR="006F56BF">
        <w:rPr>
          <w:noProof/>
          <w:lang w:eastAsia="en-AU"/>
        </w:rPr>
        <w:t>description</w:t>
      </w:r>
      <w:r w:rsidR="00E52826">
        <w:rPr>
          <w:noProof/>
          <w:lang w:eastAsia="en-AU"/>
        </w:rPr>
        <w:t xml:space="preserve"> under </w:t>
      </w:r>
      <w:r w:rsidR="006D4A4F">
        <w:rPr>
          <w:noProof/>
          <w:lang w:eastAsia="en-AU"/>
        </w:rPr>
        <w:t xml:space="preserve">the </w:t>
      </w:r>
      <w:r w:rsidR="00E52826">
        <w:rPr>
          <w:noProof/>
          <w:lang w:eastAsia="en-AU"/>
        </w:rPr>
        <w:t>heading “</w:t>
      </w:r>
      <w:r w:rsidR="00E52826">
        <w:rPr>
          <w:noProof/>
          <w:lang w:eastAsia="en-AU"/>
        </w:rPr>
        <w:fldChar w:fldCharType="begin"/>
      </w:r>
      <w:r w:rsidR="00E52826">
        <w:rPr>
          <w:noProof/>
          <w:lang w:eastAsia="en-AU"/>
        </w:rPr>
        <w:instrText xml:space="preserve"> REF _Ref463961252 \h </w:instrText>
      </w:r>
      <w:r w:rsidR="00E52826">
        <w:rPr>
          <w:noProof/>
          <w:lang w:eastAsia="en-AU"/>
        </w:rPr>
      </w:r>
      <w:r w:rsidR="00E52826">
        <w:rPr>
          <w:noProof/>
          <w:lang w:eastAsia="en-AU"/>
        </w:rPr>
        <w:fldChar w:fldCharType="separate"/>
      </w:r>
      <w:r w:rsidR="00FB758E">
        <w:t>Aging</w:t>
      </w:r>
      <w:r w:rsidR="00E52826">
        <w:rPr>
          <w:noProof/>
          <w:lang w:eastAsia="en-AU"/>
        </w:rPr>
        <w:fldChar w:fldCharType="end"/>
      </w:r>
      <w:r w:rsidR="001D7CC0">
        <w:rPr>
          <w:noProof/>
          <w:lang w:eastAsia="en-AU"/>
        </w:rPr>
        <w:t xml:space="preserve">” </w:t>
      </w:r>
      <w:r w:rsidR="00A203A0">
        <w:rPr>
          <w:noProof/>
          <w:lang w:eastAsia="en-AU"/>
        </w:rPr>
        <w:t xml:space="preserve">for more </w:t>
      </w:r>
      <w:r w:rsidR="00D16735">
        <w:rPr>
          <w:noProof/>
          <w:lang w:eastAsia="en-AU"/>
        </w:rPr>
        <w:t>details</w:t>
      </w:r>
      <w:r w:rsidR="00E52826">
        <w:rPr>
          <w:noProof/>
          <w:lang w:eastAsia="en-AU"/>
        </w:rPr>
        <w:t>.</w:t>
      </w:r>
    </w:p>
    <w:p w14:paraId="4ED3EE20" w14:textId="77777777" w:rsidR="00407006" w:rsidRPr="00407006" w:rsidRDefault="00407006" w:rsidP="00407006">
      <w:r w:rsidRPr="002B61DE">
        <w:br w:type="page"/>
      </w:r>
    </w:p>
    <w:p w14:paraId="33631E63" w14:textId="5860D372" w:rsidR="00C60255" w:rsidRDefault="00527461" w:rsidP="002B54AB">
      <w:pPr>
        <w:pStyle w:val="Heading3"/>
      </w:pPr>
      <w:bookmarkStart w:id="4" w:name="_Toc494890646"/>
      <w:r>
        <w:lastRenderedPageBreak/>
        <w:t>Female</w:t>
      </w:r>
      <w:r w:rsidR="005E2EA6">
        <w:t>s</w:t>
      </w:r>
      <w:bookmarkEnd w:id="4"/>
    </w:p>
    <w:p w14:paraId="7C9190DB" w14:textId="77777777" w:rsidR="00C60255" w:rsidRPr="00C60255" w:rsidRDefault="00C60255" w:rsidP="002B54AB">
      <w:pPr>
        <w:pStyle w:val="Heading4"/>
      </w:pPr>
      <w:r>
        <w:t>Compartmental diagram</w:t>
      </w:r>
      <w:r w:rsidR="00D24FBF">
        <w:t xml:space="preserve"> </w:t>
      </w:r>
    </w:p>
    <w:p w14:paraId="776F1A0A" w14:textId="77777777" w:rsidR="00CC76EC" w:rsidRDefault="000B4A86" w:rsidP="00CC76EC">
      <w:pPr>
        <w:keepNext/>
      </w:pPr>
      <w:r>
        <w:rPr>
          <w:noProof/>
          <w:lang w:eastAsia="zh-TW"/>
        </w:rPr>
        <w:drawing>
          <wp:inline distT="0" distB="0" distL="0" distR="0" wp14:anchorId="683D7A10" wp14:editId="1980ABA8">
            <wp:extent cx="5727700" cy="3796665"/>
            <wp:effectExtent l="0" t="0" r="0" b="0"/>
            <wp:docPr id="7" name="Picture 7" descr="C:\Users\bhui\Downloads\Compartmental Diagram - Female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hui\Downloads\Compartmental Diagram - Female Fu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796665"/>
                    </a:xfrm>
                    <a:prstGeom prst="rect">
                      <a:avLst/>
                    </a:prstGeom>
                    <a:noFill/>
                    <a:ln>
                      <a:noFill/>
                    </a:ln>
                  </pic:spPr>
                </pic:pic>
              </a:graphicData>
            </a:graphic>
          </wp:inline>
        </w:drawing>
      </w:r>
    </w:p>
    <w:p w14:paraId="7C46F4D4" w14:textId="2251FBF9" w:rsidR="00527461" w:rsidRDefault="00CC76EC" w:rsidP="002D5098">
      <w:pPr>
        <w:pStyle w:val="Caption"/>
        <w:rPr>
          <w:noProof/>
          <w:lang w:eastAsia="en-AU"/>
        </w:rPr>
      </w:pPr>
      <w:bookmarkStart w:id="5" w:name="_Ref483815935"/>
      <w:r>
        <w:t>Figure A-</w:t>
      </w:r>
      <w:fldSimple w:instr=" SEQ Figure_A \* ARABIC ">
        <w:r w:rsidR="00FB758E">
          <w:rPr>
            <w:noProof/>
          </w:rPr>
          <w:t>2</w:t>
        </w:r>
      </w:fldSimple>
      <w:bookmarkEnd w:id="5"/>
      <w:r>
        <w:t xml:space="preserve">: </w:t>
      </w:r>
      <w:r w:rsidR="002D5098">
        <w:t>Compartmental diagram for all female</w:t>
      </w:r>
      <w:r w:rsidR="005E2EA6">
        <w:t>s</w:t>
      </w:r>
      <w:r w:rsidR="002D5098">
        <w:rPr>
          <w:noProof/>
        </w:rPr>
        <w:t xml:space="preserve"> </w:t>
      </w:r>
      <w:r w:rsidR="005E2EA6">
        <w:rPr>
          <w:noProof/>
        </w:rPr>
        <w:t>in a given</w:t>
      </w:r>
      <w:r w:rsidR="002D5098">
        <w:rPr>
          <w:noProof/>
        </w:rPr>
        <w:t xml:space="preserve"> age</w:t>
      </w:r>
      <w:r w:rsidR="005E2EA6">
        <w:rPr>
          <w:noProof/>
        </w:rPr>
        <w:t>-</w:t>
      </w:r>
      <w:r w:rsidR="002D5098">
        <w:rPr>
          <w:noProof/>
        </w:rPr>
        <w:t xml:space="preserve">group and </w:t>
      </w:r>
      <w:r w:rsidR="005E2EA6">
        <w:rPr>
          <w:noProof/>
        </w:rPr>
        <w:t xml:space="preserve">of the </w:t>
      </w:r>
      <w:r w:rsidR="002D5098">
        <w:rPr>
          <w:noProof/>
        </w:rPr>
        <w:t>same vaccination status</w:t>
      </w:r>
    </w:p>
    <w:p w14:paraId="492B6B51" w14:textId="2988A952" w:rsidR="00725B4A" w:rsidRPr="006B1FB4" w:rsidRDefault="0037511C" w:rsidP="00725B4A">
      <w:r>
        <w:t>For female</w:t>
      </w:r>
      <w:r w:rsidR="00D87124">
        <w:t>s</w:t>
      </w:r>
      <w:r>
        <w:t xml:space="preserve"> </w:t>
      </w:r>
      <w:r w:rsidR="00D87124">
        <w:t>in</w:t>
      </w:r>
      <w:r>
        <w:t xml:space="preserve"> age</w:t>
      </w:r>
      <w:r w:rsidR="00D87124">
        <w:t>-</w:t>
      </w:r>
      <w:r>
        <w:t xml:space="preserve">group </w:t>
      </w:r>
      <w:r>
        <w:rPr>
          <w:i/>
        </w:rPr>
        <w:t>a</w:t>
      </w:r>
      <w:r>
        <w:t xml:space="preserve"> </w:t>
      </w:r>
      <w:r w:rsidR="00686937">
        <w:t xml:space="preserve">(with </w:t>
      </w:r>
      <m:oMath>
        <m:r>
          <w:rPr>
            <w:rFonts w:ascii="Cambria Math" w:hAnsi="Cambria Math"/>
          </w:rPr>
          <m:t>a=1</m:t>
        </m:r>
      </m:oMath>
      <w:r w:rsidR="00686937">
        <w:t xml:space="preserve"> for age 16-</w:t>
      </w:r>
      <w:r w:rsidR="00085FC1">
        <w:t>17</w:t>
      </w:r>
      <w:r w:rsidR="00686937">
        <w:t xml:space="preserve">, </w:t>
      </w:r>
      <m:oMath>
        <m:r>
          <w:rPr>
            <w:rFonts w:ascii="Cambria Math" w:hAnsi="Cambria Math"/>
          </w:rPr>
          <m:t>a=2</m:t>
        </m:r>
      </m:oMath>
      <w:r w:rsidR="00686937">
        <w:t xml:space="preserve"> for age </w:t>
      </w:r>
      <w:r w:rsidR="00085FC1">
        <w:t>17</w:t>
      </w:r>
      <w:r w:rsidR="00686937">
        <w:t>-</w:t>
      </w:r>
      <w:r w:rsidR="00085FC1">
        <w:t>18 and so on)</w:t>
      </w:r>
      <w:r w:rsidR="00686937">
        <w:t xml:space="preserve"> </w:t>
      </w:r>
      <w:r>
        <w:t xml:space="preserve">and vaccination status </w:t>
      </w:r>
      <w:r>
        <w:rPr>
          <w:i/>
        </w:rPr>
        <w:t>v</w:t>
      </w:r>
      <w:r w:rsidR="00686937">
        <w:rPr>
          <w:i/>
        </w:rPr>
        <w:t xml:space="preserve"> </w:t>
      </w:r>
      <w:r w:rsidR="00686937">
        <w:t xml:space="preserve">(with </w:t>
      </w:r>
      <w:r w:rsidR="00686937">
        <w:rPr>
          <w:i/>
        </w:rPr>
        <w:t>v</w:t>
      </w:r>
      <w:r w:rsidR="00686937">
        <w:t xml:space="preserve"> = 1 for vaccinated and </w:t>
      </w:r>
      <w:r w:rsidR="00686937">
        <w:rPr>
          <w:i/>
        </w:rPr>
        <w:t xml:space="preserve">v </w:t>
      </w:r>
      <w:r w:rsidR="00686937">
        <w:t>= 2 for unvaccinated)</w:t>
      </w:r>
      <w:r>
        <w:t xml:space="preserve">, </w:t>
      </w:r>
      <w:r w:rsidR="00347056">
        <w:t>t</w:t>
      </w:r>
      <w:r w:rsidR="00295121">
        <w:t>he corresponding ODEs are:</w:t>
      </w:r>
      <w:r w:rsidR="00295121">
        <w:br/>
      </w:r>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a,v</m:t>
                  </m:r>
                </m:sub>
              </m:sSub>
            </m:num>
            <m:den>
              <m:r>
                <w:rPr>
                  <w:rFonts w:ascii="Cambria Math" w:hAnsi="Cambria Math"/>
                </w:rPr>
                <m:t>dt</m:t>
              </m:r>
            </m:den>
          </m:f>
          <m:r>
            <w:rPr>
              <w:rFonts w:ascii="Cambria Math" w:hAnsi="Cambria Math"/>
            </w:rPr>
            <m:t>= -</m:t>
          </m:r>
          <m:sSub>
            <m:sSubPr>
              <m:ctrlPr>
                <w:rPr>
                  <w:rFonts w:ascii="Cambria Math" w:hAnsi="Cambria Math"/>
                  <w:i/>
                </w:rPr>
              </m:ctrlPr>
            </m:sSubPr>
            <m:e>
              <m:r>
                <w:rPr>
                  <w:rFonts w:ascii="Cambria Math" w:hAnsi="Cambria Math"/>
                </w:rPr>
                <m:t>λ</m:t>
              </m:r>
            </m:e>
            <m:sub>
              <m:r>
                <w:rPr>
                  <w:rFonts w:ascii="Cambria Math" w:hAnsi="Cambria Math"/>
                </w:rPr>
                <m:t>f,a</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a,v</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f</m:t>
              </m:r>
            </m:sub>
          </m:sSub>
          <m:d>
            <m:dPr>
              <m:ctrlPr>
                <w:rPr>
                  <w:rFonts w:ascii="Cambria Math" w:hAnsi="Cambria Math"/>
                  <w:i/>
                </w:rPr>
              </m:ctrlPr>
            </m:dPr>
            <m:e>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a,v</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a,v</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T</m:t>
                  </m:r>
                </m:sup>
              </m:sSubSup>
            </m:e>
          </m:d>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T</m:t>
              </m:r>
            </m:sub>
          </m:sSub>
          <m:r>
            <m:rPr>
              <m:sty m:val="bi"/>
            </m:rP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a,v</m:t>
              </m:r>
            </m:sub>
          </m:sSub>
          <m:r>
            <w:rPr>
              <w:rFonts w:ascii="Cambria Math" w:hAnsi="Cambria Math"/>
            </w:rPr>
            <m:t>+</m:t>
          </m:r>
          <m:r>
            <m:rPr>
              <m:sty m:val="bi"/>
            </m:rP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a,v</m:t>
                  </m:r>
                </m:sub>
              </m:sSub>
            </m:e>
          </m:d>
          <m:r>
            <m:rPr>
              <m:sty m:val="p"/>
            </m:rPr>
            <w:rPr>
              <w:rFonts w:ascii="Cambria Math" w:hAnsi="Cambria Math"/>
            </w:rPr>
            <w:br/>
          </m:r>
        </m:oMath>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E</m:t>
                  </m:r>
                </m:e>
                <m:sub>
                  <m:r>
                    <w:rPr>
                      <w:rFonts w:ascii="Cambria Math" w:hAnsi="Cambria Math"/>
                    </w:rPr>
                    <m:t>a,v</m:t>
                  </m:r>
                </m:sub>
              </m:sSub>
            </m:num>
            <m:den>
              <m:r>
                <w:rPr>
                  <w:rFonts w:ascii="Cambria Math" w:hAnsi="Cambria Math"/>
                </w:rPr>
                <m:t>dt</m:t>
              </m:r>
            </m:den>
          </m:f>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f,a</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a,v</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SNT,-</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SNT,+</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ST</m:t>
                  </m:r>
                </m:sub>
              </m:sSub>
            </m:e>
          </m:d>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a,v</m:t>
              </m:r>
            </m:sub>
          </m:sSub>
          <m:r>
            <w:rPr>
              <w:rFonts w:ascii="Cambria Math" w:hAnsi="Cambria Math"/>
            </w:rPr>
            <m:t xml:space="preserve"> +</m:t>
          </m:r>
          <m:r>
            <m:rPr>
              <m:sty m:val="bi"/>
            </m:rP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a,v</m:t>
                  </m:r>
                </m:sub>
              </m:sSub>
            </m:e>
          </m:d>
          <m:r>
            <m:rPr>
              <m:sty m:val="p"/>
            </m:rPr>
            <w:rPr>
              <w:rFonts w:ascii="Cambria Math" w:hAnsi="Cambria Math"/>
            </w:rPr>
            <w:br/>
          </m:r>
        </m:oMath>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A</m:t>
                  </m:r>
                </m:e>
                <m:sub>
                  <m:r>
                    <w:rPr>
                      <w:rFonts w:ascii="Cambria Math" w:hAnsi="Cambria Math"/>
                    </w:rPr>
                    <m:t>a,v</m:t>
                  </m:r>
                </m:sub>
                <m:sup>
                  <m:r>
                    <w:rPr>
                      <w:rFonts w:ascii="Cambria Math" w:hAnsi="Cambria Math"/>
                    </w:rPr>
                    <m:t>-</m:t>
                  </m:r>
                </m:sup>
              </m:sSubSup>
            </m:num>
            <m:den>
              <m:r>
                <w:rPr>
                  <w:rFonts w:ascii="Cambria Math" w:hAnsi="Cambria Math"/>
                </w:rPr>
                <m:t>dt</m:t>
              </m:r>
            </m:den>
          </m:f>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a,v</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A,-</m:t>
                  </m:r>
                </m:sub>
              </m:sSub>
            </m:e>
          </m:d>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a,v</m:t>
              </m:r>
            </m:sub>
            <m:sup>
              <m:r>
                <w:rPr>
                  <w:rFonts w:ascii="Cambria Math" w:hAnsi="Cambria Math"/>
                </w:rPr>
                <m:t>-</m:t>
              </m:r>
            </m:sup>
          </m:sSubSup>
          <m:r>
            <w:rPr>
              <w:rFonts w:ascii="Cambria Math" w:hAnsi="Cambria Math"/>
            </w:rPr>
            <m:t>+</m:t>
          </m:r>
          <m:r>
            <m:rPr>
              <m:sty m:val="bi"/>
            </m:rPr>
            <w:rPr>
              <w:rFonts w:ascii="Cambria Math" w:hAnsi="Cambria Math"/>
            </w:rPr>
            <m:t>α</m:t>
          </m:r>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a,v</m:t>
              </m:r>
            </m:sub>
            <m:sup>
              <m:r>
                <w:rPr>
                  <w:rFonts w:ascii="Cambria Math" w:hAnsi="Cambria Math"/>
                </w:rPr>
                <m:t>-</m:t>
              </m:r>
            </m:sup>
          </m:sSubSup>
          <m:r>
            <w:rPr>
              <w:rFonts w:ascii="Cambria Math" w:hAnsi="Cambria Math"/>
            </w:rPr>
            <m:t>)</m:t>
          </m:r>
          <m:r>
            <m:rPr>
              <m:sty m:val="p"/>
            </m:rPr>
            <w:rPr>
              <w:rFonts w:ascii="Cambria Math" w:hAnsi="Cambria Math"/>
            </w:rPr>
            <w:br/>
          </m:r>
        </m:oMath>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A</m:t>
                  </m:r>
                </m:e>
                <m:sub>
                  <m:r>
                    <w:rPr>
                      <w:rFonts w:ascii="Cambria Math" w:hAnsi="Cambria Math"/>
                    </w:rPr>
                    <m:t>a,v</m:t>
                  </m:r>
                </m:sub>
                <m:sup>
                  <m:r>
                    <w:rPr>
                      <w:rFonts w:ascii="Cambria Math" w:hAnsi="Cambria Math"/>
                    </w:rPr>
                    <m:t>+</m:t>
                  </m:r>
                </m:sup>
              </m:sSubSup>
            </m:num>
            <m:den>
              <m:r>
                <w:rPr>
                  <w:rFonts w:ascii="Cambria Math" w:hAnsi="Cambria Math"/>
                </w:rPr>
                <m:t>dt</m:t>
              </m:r>
            </m:den>
          </m:f>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a,v</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A,+</m:t>
                  </m:r>
                </m:sub>
              </m:sSub>
            </m:e>
          </m:d>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a,v</m:t>
              </m:r>
            </m:sub>
            <m:sup>
              <m:r>
                <w:rPr>
                  <w:rFonts w:ascii="Cambria Math" w:hAnsi="Cambria Math"/>
                </w:rPr>
                <m:t>+</m:t>
              </m:r>
            </m:sup>
          </m:sSubSup>
          <m:r>
            <w:rPr>
              <w:rFonts w:ascii="Cambria Math" w:hAnsi="Cambria Math"/>
            </w:rPr>
            <m:t>+</m:t>
          </m:r>
          <m:r>
            <m:rPr>
              <m:sty m:val="bi"/>
            </m:rPr>
            <w:rPr>
              <w:rFonts w:ascii="Cambria Math" w:hAnsi="Cambria Math"/>
            </w:rPr>
            <m:t>α</m:t>
          </m:r>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a,v</m:t>
              </m:r>
            </m:sub>
            <m:sup>
              <m:r>
                <w:rPr>
                  <w:rFonts w:ascii="Cambria Math" w:hAnsi="Cambria Math"/>
                </w:rPr>
                <m:t>+</m:t>
              </m:r>
            </m:sup>
          </m:sSubSup>
          <m:r>
            <w:rPr>
              <w:rFonts w:ascii="Cambria Math" w:hAnsi="Cambria Math"/>
            </w:rPr>
            <m:t>)</m:t>
          </m:r>
          <m:r>
            <m:rPr>
              <m:sty m:val="p"/>
            </m:rPr>
            <w:rPr>
              <w:rFonts w:ascii="Cambria Math" w:hAnsi="Cambria Math"/>
            </w:rPr>
            <w:br/>
          </m:r>
        </m:oMath>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m:t>
                  </m:r>
                </m:sup>
              </m:sSubSup>
            </m:num>
            <m:den>
              <m:r>
                <w:rPr>
                  <w:rFonts w:ascii="Cambria Math" w:hAnsi="Cambria Math"/>
                </w:rPr>
                <m:t>dt</m:t>
              </m:r>
            </m:den>
          </m:f>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SNT,-</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a,v</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SNT,-</m:t>
                  </m:r>
                </m:sub>
              </m:sSub>
            </m:e>
          </m:d>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m:t>
              </m:r>
            </m:sup>
          </m:sSubSup>
          <m:r>
            <w:rPr>
              <w:rFonts w:ascii="Cambria Math" w:hAnsi="Cambria Math"/>
            </w:rPr>
            <m:t>+</m:t>
          </m:r>
          <m:r>
            <m:rPr>
              <m:sty m:val="bi"/>
            </m:rPr>
            <w:rPr>
              <w:rFonts w:ascii="Cambria Math" w:hAnsi="Cambria Math"/>
            </w:rPr>
            <m:t>α</m:t>
          </m:r>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m:t>
              </m:r>
            </m:sup>
          </m:sSubSup>
          <m:r>
            <w:rPr>
              <w:rFonts w:ascii="Cambria Math" w:hAnsi="Cambria Math"/>
            </w:rPr>
            <m:t>)</m:t>
          </m:r>
          <m:r>
            <m:rPr>
              <m:sty m:val="p"/>
            </m:rPr>
            <w:rPr>
              <w:rFonts w:ascii="Cambria Math" w:hAnsi="Cambria Math"/>
            </w:rPr>
            <w:br/>
          </m:r>
        </m:oMath>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m:t>
                  </m:r>
                </m:sup>
              </m:sSubSup>
            </m:num>
            <m:den>
              <m:r>
                <w:rPr>
                  <w:rFonts w:ascii="Cambria Math" w:hAnsi="Cambria Math"/>
                </w:rPr>
                <m:t>dt</m:t>
              </m:r>
            </m:den>
          </m:f>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SNT,+</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a,v</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SNT,+</m:t>
                  </m:r>
                </m:sub>
              </m:sSub>
            </m:e>
          </m:d>
          <m:r>
            <w:rPr>
              <w:rFonts w:ascii="Cambria Math" w:hAnsi="Cambria Math"/>
            </w:rPr>
            <m:t xml:space="preserve"> </m:t>
          </m:r>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m:t>
              </m:r>
            </m:sup>
          </m:sSubSup>
          <m:r>
            <w:rPr>
              <w:rFonts w:ascii="Cambria Math" w:hAnsi="Cambria Math"/>
            </w:rPr>
            <m:t>+</m:t>
          </m:r>
          <m:r>
            <m:rPr>
              <m:sty m:val="bi"/>
            </m:rPr>
            <w:rPr>
              <w:rFonts w:ascii="Cambria Math" w:hAnsi="Cambria Math"/>
            </w:rPr>
            <m:t>α</m:t>
          </m:r>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m:t>
              </m:r>
            </m:sup>
          </m:sSubSup>
          <m:r>
            <w:rPr>
              <w:rFonts w:ascii="Cambria Math" w:hAnsi="Cambria Math"/>
            </w:rPr>
            <m:t>)</m:t>
          </m:r>
          <m:r>
            <m:rPr>
              <m:sty m:val="p"/>
            </m:rPr>
            <w:rPr>
              <w:rFonts w:ascii="Cambria Math" w:hAnsi="Cambria Math"/>
            </w:rPr>
            <w:br/>
          </m:r>
        </m:oMath>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T</m:t>
                  </m:r>
                </m:sup>
              </m:sSubSup>
            </m:num>
            <m:den>
              <m:r>
                <w:rPr>
                  <w:rFonts w:ascii="Cambria Math" w:hAnsi="Cambria Math"/>
                </w:rPr>
                <m:t>dt</m:t>
              </m:r>
            </m:den>
          </m:f>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ST</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a,v</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ST</m:t>
                  </m:r>
                </m:sub>
              </m:sSub>
            </m:e>
          </m:d>
          <m:r>
            <w:rPr>
              <w:rFonts w:ascii="Cambria Math" w:hAnsi="Cambria Math"/>
            </w:rPr>
            <m:t xml:space="preserve"> </m:t>
          </m:r>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T</m:t>
              </m:r>
            </m:sup>
          </m:sSubSup>
          <m:r>
            <w:rPr>
              <w:rFonts w:ascii="Cambria Math" w:hAnsi="Cambria Math"/>
            </w:rPr>
            <m:t>+α(</m:t>
          </m:r>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T</m:t>
              </m:r>
            </m:sup>
          </m:sSubSup>
          <m:r>
            <w:rPr>
              <w:rFonts w:ascii="Cambria Math" w:hAnsi="Cambria Math"/>
            </w:rPr>
            <m:t>)</m:t>
          </m:r>
          <m:r>
            <m:rPr>
              <m:sty m:val="p"/>
            </m:rPr>
            <w:rPr>
              <w:rFonts w:ascii="Cambria Math" w:hAnsi="Cambria Math"/>
            </w:rPr>
            <w:br/>
          </m:r>
        </m:oMath>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T</m:t>
                  </m:r>
                </m:e>
                <m:sub>
                  <m:r>
                    <w:rPr>
                      <w:rFonts w:ascii="Cambria Math" w:hAnsi="Cambria Math"/>
                    </w:rPr>
                    <m:t>a,v</m:t>
                  </m:r>
                </m:sub>
              </m:sSub>
            </m:num>
            <m:den>
              <m:r>
                <w:rPr>
                  <w:rFonts w:ascii="Cambria Math" w:hAnsi="Cambria Math"/>
                </w:rPr>
                <m:t>dt</m:t>
              </m:r>
            </m:den>
          </m:f>
          <m:r>
            <w:rPr>
              <w:rFonts w:ascii="Cambria Math" w:hAnsi="Cambria Math"/>
            </w:rPr>
            <m:t>= -</m:t>
          </m:r>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a,v</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A,-</m:t>
              </m:r>
            </m:sub>
          </m:sSub>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a,v</m:t>
              </m:r>
            </m:sub>
            <m:sup>
              <m:r>
                <w:rPr>
                  <w:rFonts w:ascii="Cambria Math" w:hAnsi="Cambria Math"/>
                </w:rPr>
                <m:t>-</m:t>
              </m:r>
            </m:sup>
          </m:sSubSup>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A,+</m:t>
              </m:r>
            </m:sub>
          </m:sSub>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a,v</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SNT,-</m:t>
              </m:r>
            </m:sub>
          </m:sSub>
          <m:r>
            <w:rPr>
              <w:rFonts w:ascii="Cambria Math" w:hAnsi="Cambria Math"/>
            </w:rPr>
            <m:t xml:space="preserve"> </m:t>
          </m:r>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SNT,+</m:t>
              </m:r>
            </m:sub>
          </m:sSub>
          <m:r>
            <w:rPr>
              <w:rFonts w:ascii="Cambria Math" w:hAnsi="Cambria Math"/>
            </w:rPr>
            <m:t xml:space="preserve"> </m:t>
          </m:r>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ST</m:t>
              </m:r>
            </m:sub>
          </m:sSub>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T</m:t>
              </m:r>
            </m:sup>
          </m:sSubSup>
          <m:r>
            <w:rPr>
              <w:rFonts w:ascii="Cambria Math" w:hAnsi="Cambria Math"/>
            </w:rPr>
            <m:t>+</m:t>
          </m:r>
          <m:r>
            <m:rPr>
              <m:sty m:val="bi"/>
            </m:rP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a,v</m:t>
                  </m:r>
                </m:sub>
              </m:sSub>
            </m:e>
          </m:d>
        </m:oMath>
      </m:oMathPara>
    </w:p>
    <w:p w14:paraId="21C0D779" w14:textId="77777777" w:rsidR="00C60255" w:rsidRDefault="00C60255">
      <w:pPr>
        <w:rPr>
          <w:rFonts w:asciiTheme="majorHAnsi" w:hAnsiTheme="majorHAnsi" w:cstheme="majorBidi"/>
          <w:b/>
          <w:bCs/>
          <w:color w:val="4F81BD" w:themeColor="accent1"/>
          <w:sz w:val="26"/>
          <w:szCs w:val="26"/>
        </w:rPr>
      </w:pPr>
    </w:p>
    <w:p w14:paraId="7E16F6A6" w14:textId="7AD47FC9" w:rsidR="00EA2762" w:rsidRDefault="00EA2762" w:rsidP="00EA2762">
      <w:pPr>
        <w:pStyle w:val="Caption"/>
        <w:keepNext/>
      </w:pPr>
      <w:r>
        <w:lastRenderedPageBreak/>
        <w:t>Table A-</w:t>
      </w:r>
      <w:fldSimple w:instr=" SEQ Table_A \* ARABIC ">
        <w:r w:rsidR="00FB758E">
          <w:rPr>
            <w:noProof/>
          </w:rPr>
          <w:t>1</w:t>
        </w:r>
      </w:fldSimple>
      <w:r>
        <w:t>: Parameter table</w:t>
      </w:r>
      <w:r w:rsidR="00D87124">
        <w:t>—Females</w:t>
      </w:r>
    </w:p>
    <w:tbl>
      <w:tblPr>
        <w:tblStyle w:val="TableGrid"/>
        <w:tblW w:w="0" w:type="auto"/>
        <w:tblInd w:w="108" w:type="dxa"/>
        <w:tblLook w:val="04A0" w:firstRow="1" w:lastRow="0" w:firstColumn="1" w:lastColumn="0" w:noHBand="0" w:noVBand="1"/>
      </w:tblPr>
      <w:tblGrid>
        <w:gridCol w:w="1372"/>
        <w:gridCol w:w="3140"/>
        <w:gridCol w:w="1434"/>
        <w:gridCol w:w="1923"/>
        <w:gridCol w:w="1265"/>
      </w:tblGrid>
      <w:tr w:rsidR="00BC36A6" w:rsidRPr="009B3E95" w14:paraId="13FE9C07" w14:textId="77777777" w:rsidTr="00980304">
        <w:trPr>
          <w:cantSplit/>
        </w:trPr>
        <w:tc>
          <w:tcPr>
            <w:tcW w:w="0" w:type="auto"/>
            <w:gridSpan w:val="5"/>
            <w:shd w:val="clear" w:color="auto" w:fill="DBE5F1" w:themeFill="accent1" w:themeFillTint="33"/>
            <w:vAlign w:val="center"/>
          </w:tcPr>
          <w:p w14:paraId="52013943" w14:textId="77777777" w:rsidR="00BC36A6" w:rsidRPr="00953538" w:rsidRDefault="00BC36A6" w:rsidP="00980304">
            <w:pPr>
              <w:rPr>
                <w:color w:val="1F497D" w:themeColor="text2"/>
                <w:sz w:val="32"/>
                <w:szCs w:val="32"/>
              </w:rPr>
            </w:pPr>
            <m:oMathPara>
              <m:oMathParaPr>
                <m:jc m:val="center"/>
              </m:oMathParaPr>
              <m:oMath>
                <m:r>
                  <m:rPr>
                    <m:sty m:val="bi"/>
                  </m:rPr>
                  <w:rPr>
                    <w:rFonts w:ascii="Cambria Math" w:hAnsi="Cambria Math"/>
                    <w:color w:val="1F497D" w:themeColor="text2"/>
                    <w:sz w:val="32"/>
                    <w:szCs w:val="32"/>
                  </w:rPr>
                  <m:t>S</m:t>
                </m:r>
                <m:r>
                  <m:rPr>
                    <m:sty m:val="p"/>
                  </m:rPr>
                  <w:rPr>
                    <w:rFonts w:ascii="Cambria Math" w:hAnsi="Cambria Math"/>
                    <w:color w:val="1F497D" w:themeColor="text2"/>
                    <w:sz w:val="32"/>
                    <w:szCs w:val="32"/>
                  </w:rPr>
                  <m:t>→</m:t>
                </m:r>
                <m:r>
                  <m:rPr>
                    <m:sty m:val="bi"/>
                  </m:rPr>
                  <w:rPr>
                    <w:rFonts w:ascii="Cambria Math" w:hAnsi="Cambria Math"/>
                    <w:color w:val="1F497D" w:themeColor="text2"/>
                    <w:sz w:val="32"/>
                    <w:szCs w:val="32"/>
                  </w:rPr>
                  <m:t>E</m:t>
                </m:r>
              </m:oMath>
            </m:oMathPara>
          </w:p>
        </w:tc>
      </w:tr>
      <w:tr w:rsidR="009850D3" w14:paraId="7E1FE39B" w14:textId="77777777" w:rsidTr="00EA2762">
        <w:trPr>
          <w:cantSplit/>
        </w:trPr>
        <w:tc>
          <w:tcPr>
            <w:tcW w:w="1372" w:type="dxa"/>
            <w:vAlign w:val="center"/>
          </w:tcPr>
          <w:p w14:paraId="29B48678" w14:textId="77777777" w:rsidR="00675322" w:rsidRPr="00971E94" w:rsidRDefault="00675322" w:rsidP="00980304">
            <w:pPr>
              <w:rPr>
                <w:b/>
              </w:rPr>
            </w:pPr>
            <w:r w:rsidRPr="00971E94">
              <w:rPr>
                <w:b/>
              </w:rPr>
              <w:t>Parameter</w:t>
            </w:r>
          </w:p>
        </w:tc>
        <w:tc>
          <w:tcPr>
            <w:tcW w:w="3140" w:type="dxa"/>
            <w:vAlign w:val="center"/>
          </w:tcPr>
          <w:p w14:paraId="0D977FD7" w14:textId="77777777" w:rsidR="00675322" w:rsidRPr="005A1F43" w:rsidRDefault="00675322" w:rsidP="00980304">
            <w:pPr>
              <w:rPr>
                <w:b/>
              </w:rPr>
            </w:pPr>
            <w:r w:rsidRPr="005A1F43">
              <w:rPr>
                <w:b/>
              </w:rPr>
              <w:t>Description</w:t>
            </w:r>
          </w:p>
        </w:tc>
        <w:tc>
          <w:tcPr>
            <w:tcW w:w="0" w:type="auto"/>
            <w:vAlign w:val="center"/>
          </w:tcPr>
          <w:p w14:paraId="08101135" w14:textId="77777777" w:rsidR="00675322" w:rsidRPr="005A1F43" w:rsidRDefault="00675322" w:rsidP="00980304">
            <w:pPr>
              <w:rPr>
                <w:b/>
              </w:rPr>
            </w:pPr>
            <w:r w:rsidRPr="005A1F43">
              <w:rPr>
                <w:b/>
              </w:rPr>
              <w:t>Base Case</w:t>
            </w:r>
          </w:p>
        </w:tc>
        <w:tc>
          <w:tcPr>
            <w:tcW w:w="0" w:type="auto"/>
            <w:vAlign w:val="center"/>
          </w:tcPr>
          <w:p w14:paraId="6B70D746" w14:textId="77777777" w:rsidR="00675322" w:rsidRPr="005A1F43" w:rsidRDefault="00675322" w:rsidP="00980304">
            <w:pPr>
              <w:rPr>
                <w:b/>
              </w:rPr>
            </w:pPr>
            <w:r w:rsidRPr="005A1F43">
              <w:rPr>
                <w:b/>
              </w:rPr>
              <w:t>Range</w:t>
            </w:r>
            <w:r w:rsidRPr="005A1F43">
              <w:rPr>
                <w:rStyle w:val="FootnoteReference"/>
                <w:b/>
              </w:rPr>
              <w:footnoteReference w:id="1"/>
            </w:r>
          </w:p>
        </w:tc>
        <w:tc>
          <w:tcPr>
            <w:tcW w:w="0" w:type="auto"/>
            <w:vAlign w:val="center"/>
          </w:tcPr>
          <w:p w14:paraId="62FF7B09" w14:textId="77777777" w:rsidR="00675322" w:rsidRPr="005A1F43" w:rsidRDefault="00675322" w:rsidP="00980304">
            <w:pPr>
              <w:rPr>
                <w:b/>
              </w:rPr>
            </w:pPr>
            <w:r w:rsidRPr="005A1F43">
              <w:rPr>
                <w:b/>
              </w:rPr>
              <w:t>Source</w:t>
            </w:r>
            <w:r>
              <w:rPr>
                <w:rStyle w:val="FootnoteReference"/>
                <w:b/>
              </w:rPr>
              <w:footnoteReference w:id="2"/>
            </w:r>
          </w:p>
        </w:tc>
      </w:tr>
      <w:tr w:rsidR="009850D3" w14:paraId="015A65FB" w14:textId="77777777" w:rsidTr="00EA2762">
        <w:trPr>
          <w:cantSplit/>
        </w:trPr>
        <w:tc>
          <w:tcPr>
            <w:tcW w:w="1372" w:type="dxa"/>
            <w:vAlign w:val="center"/>
          </w:tcPr>
          <w:p w14:paraId="286B9B42" w14:textId="77777777" w:rsidR="00675322" w:rsidRDefault="00601040" w:rsidP="00980304">
            <m:oMathPara>
              <m:oMath>
                <m:sSub>
                  <m:sSubPr>
                    <m:ctrlPr>
                      <w:rPr>
                        <w:rFonts w:ascii="Cambria Math" w:hAnsi="Cambria Math"/>
                        <w:i/>
                      </w:rPr>
                    </m:ctrlPr>
                  </m:sSubPr>
                  <m:e>
                    <m:r>
                      <w:rPr>
                        <w:rFonts w:ascii="Cambria Math" w:hAnsi="Cambria Math"/>
                      </w:rPr>
                      <m:t>β</m:t>
                    </m:r>
                  </m:e>
                  <m:sub>
                    <m:r>
                      <w:rPr>
                        <w:rFonts w:ascii="Cambria Math" w:hAnsi="Cambria Math"/>
                      </w:rPr>
                      <m:t>f</m:t>
                    </m:r>
                  </m:sub>
                </m:sSub>
              </m:oMath>
            </m:oMathPara>
          </w:p>
        </w:tc>
        <w:tc>
          <w:tcPr>
            <w:tcW w:w="3140" w:type="dxa"/>
            <w:vAlign w:val="center"/>
          </w:tcPr>
          <w:p w14:paraId="433006D2" w14:textId="77777777" w:rsidR="00675322" w:rsidRDefault="00675322" w:rsidP="00980304">
            <w:r>
              <w:t>Transmission probability per partnership</w:t>
            </w:r>
          </w:p>
          <w:p w14:paraId="248289F2" w14:textId="77777777" w:rsidR="00675322" w:rsidRDefault="00675322" w:rsidP="00980304">
            <w:r>
              <w:t xml:space="preserve"> (male </w:t>
            </w:r>
            <m:oMath>
              <m:r>
                <w:rPr>
                  <w:rFonts w:ascii="Cambria Math" w:hAnsi="Cambria Math"/>
                </w:rPr>
                <m:t>→</m:t>
              </m:r>
            </m:oMath>
            <w:r>
              <w:t xml:space="preserve"> female)</w:t>
            </w:r>
          </w:p>
        </w:tc>
        <w:tc>
          <w:tcPr>
            <w:tcW w:w="0" w:type="auto"/>
            <w:vAlign w:val="center"/>
          </w:tcPr>
          <w:p w14:paraId="3EF2D2B8" w14:textId="77777777" w:rsidR="00675322" w:rsidRDefault="00675322" w:rsidP="00980304">
            <w:r>
              <w:t>85%</w:t>
            </w:r>
          </w:p>
        </w:tc>
        <w:tc>
          <w:tcPr>
            <w:tcW w:w="0" w:type="auto"/>
            <w:vAlign w:val="center"/>
          </w:tcPr>
          <w:p w14:paraId="048AB377" w14:textId="77777777" w:rsidR="00675322" w:rsidRDefault="00675322" w:rsidP="00980304">
            <w:pPr>
              <w:rPr>
                <w:color w:val="000000"/>
                <w:shd w:val="clear" w:color="auto" w:fill="FFFFFF"/>
              </w:rPr>
            </w:pPr>
            <w:r>
              <w:rPr>
                <w:color w:val="000000"/>
                <w:shd w:val="clear" w:color="auto" w:fill="FFFFFF"/>
              </w:rPr>
              <w:t>60 – 100%</w:t>
            </w:r>
          </w:p>
        </w:tc>
        <w:tc>
          <w:tcPr>
            <w:tcW w:w="0" w:type="auto"/>
            <w:vAlign w:val="center"/>
          </w:tcPr>
          <w:p w14:paraId="58138ECE" w14:textId="1473DA0B" w:rsidR="00675322" w:rsidRDefault="00B202B0" w:rsidP="00B202B0">
            <w:r>
              <w:fldChar w:fldCharType="begin"/>
            </w:r>
            <w:r w:rsidR="001E1710">
              <w:instrText xml:space="preserve"> ADDIN EN.CITE &lt;EndNote&gt;&lt;Cite ExcludeAuth="1" ExcludeYear="1"&gt;&lt;Author&gt;ASHM&lt;/Author&gt;&lt;RecNum&gt;3734&lt;/RecNum&gt;&lt;DisplayText&gt;&lt;style face="superscript"&gt;1 2&lt;/style&gt;&lt;/DisplayText&gt;&lt;record&gt;&lt;rec-number&gt;3734&lt;/rec-number&gt;&lt;foreign-keys&gt;&lt;key app="EN" db-id="2arzpv9pv25wrded5p0p0xfosad09td55r0p" timestamp="1476166830"&gt;3734&lt;/key&gt;&lt;/foreign-keys&gt;&lt;ref-type name="Web Page"&gt;12&lt;/ref-type&gt;&lt;contributors&gt;&lt;authors&gt;&lt;author&gt;ASHM,&lt;/author&gt;&lt;/authors&gt;&lt;/contributors&gt;&lt;titles&gt;&lt;title&gt;Trichomoniasis&lt;/title&gt;&lt;/titles&gt;&lt;volume&gt;2016&lt;/volume&gt;&lt;number&gt;11 Oct&lt;/number&gt;&lt;dates&gt;&lt;/dates&gt;&lt;urls&gt;&lt;related-urls&gt;&lt;url&gt;http://contacttracing.ashm.org.au/conditions/when-contact-tracing-is-recommended/trichomoniasis&lt;/url&gt;&lt;/related-urls&gt;&lt;/urls&gt;&lt;/record&gt;&lt;/Cite&gt;&lt;Cite&gt;&lt;Author&gt;Ali&lt;/Author&gt;&lt;Year&gt;2011&lt;/Year&gt;&lt;RecNum&gt;3733&lt;/RecNum&gt;&lt;record&gt;&lt;rec-number&gt;3733&lt;/rec-number&gt;&lt;foreign-keys&gt;&lt;key app="EN" db-id="2arzpv9pv25wrded5p0p0xfosad09td55r0p" timestamp="1476165896"&gt;3733&lt;/key&gt;&lt;/foreign-keys&gt;&lt;ref-type name="Book Section"&gt;5&lt;/ref-type&gt;&lt;contributors&gt;&lt;authors&gt;&lt;author&gt;Ali, Izzat S&lt;/author&gt;&lt;author&gt;Klassen-Fischer, Mary K&lt;/author&gt;&lt;/authors&gt;&lt;secondary-authors&gt;&lt;author&gt;Meyers, Wayne M&lt;/author&gt;&lt;author&gt;Firpo, Adolfo&lt;/author&gt;&lt;author&gt;Wear, Douglas J&lt;/author&gt;&lt;/secondary-authors&gt;&lt;/contributors&gt;&lt;titles&gt;&lt;title&gt;Trichomoniasis&lt;/title&gt;&lt;secondary-title&gt;Topics on the Pathology of Protozoan and Invasive Arthropod Diseases&lt;/secondary-title&gt;&lt;/titles&gt;&lt;section&gt;7&lt;/section&gt;&lt;dates&gt;&lt;year&gt;2011&lt;/year&gt;&lt;/dates&gt;&lt;publisher&gt;ARMED FORCES INST OF PATHOLOGY WASHINGTON DC&lt;/publisher&gt;&lt;urls&gt;&lt;related-urls&gt;&lt;url&gt;http://www.dtic.mil/dtic/tr/fulltext/u2/a547776.pdf&lt;/url&gt;&lt;/related-urls&gt;&lt;/urls&gt;&lt;/record&gt;&lt;/Cite&gt;&lt;/EndNote&gt;</w:instrText>
            </w:r>
            <w:r>
              <w:fldChar w:fldCharType="separate"/>
            </w:r>
            <w:hyperlink w:anchor="_ENREF_1" w:tooltip="ASHM,  #3734" w:history="1">
              <w:r w:rsidR="001E1710" w:rsidRPr="001E1710">
                <w:rPr>
                  <w:rStyle w:val="Hyperlink"/>
                  <w:noProof/>
                  <w:vertAlign w:val="superscript"/>
                </w:rPr>
                <w:t>1</w:t>
              </w:r>
            </w:hyperlink>
            <w:r w:rsidR="001E1710" w:rsidRPr="001E1710">
              <w:rPr>
                <w:noProof/>
                <w:vertAlign w:val="superscript"/>
              </w:rPr>
              <w:t xml:space="preserve"> </w:t>
            </w:r>
            <w:hyperlink w:anchor="_ENREF_2" w:tooltip="Ali, 2011 #3733" w:history="1">
              <w:r w:rsidR="001E1710" w:rsidRPr="001E1710">
                <w:rPr>
                  <w:rStyle w:val="Hyperlink"/>
                  <w:noProof/>
                  <w:vertAlign w:val="superscript"/>
                </w:rPr>
                <w:t>2</w:t>
              </w:r>
            </w:hyperlink>
            <w:r>
              <w:fldChar w:fldCharType="end"/>
            </w:r>
          </w:p>
        </w:tc>
      </w:tr>
      <w:tr w:rsidR="00AD5F08" w14:paraId="03F4D6D7" w14:textId="77777777" w:rsidTr="00EA2762">
        <w:trPr>
          <w:cantSplit/>
        </w:trPr>
        <w:tc>
          <w:tcPr>
            <w:tcW w:w="1372" w:type="dxa"/>
            <w:vAlign w:val="center"/>
          </w:tcPr>
          <w:p w14:paraId="04070C4E" w14:textId="77777777" w:rsidR="001D2851" w:rsidRPr="00971E94" w:rsidRDefault="001D2851" w:rsidP="00652F98">
            <w:pPr>
              <w:rPr>
                <w:b/>
              </w:rPr>
            </w:pPr>
            <w:r w:rsidRPr="00971E94">
              <w:rPr>
                <w:b/>
              </w:rPr>
              <w:t>Parameter</w:t>
            </w:r>
          </w:p>
        </w:tc>
        <w:tc>
          <w:tcPr>
            <w:tcW w:w="3140" w:type="dxa"/>
            <w:vAlign w:val="center"/>
          </w:tcPr>
          <w:p w14:paraId="1D6FAFB5" w14:textId="77777777" w:rsidR="001D2851" w:rsidRPr="005A1F43" w:rsidRDefault="001D2851" w:rsidP="00652F98">
            <w:pPr>
              <w:rPr>
                <w:b/>
              </w:rPr>
            </w:pPr>
            <w:r w:rsidRPr="005A1F43">
              <w:rPr>
                <w:b/>
              </w:rPr>
              <w:t>Description</w:t>
            </w:r>
          </w:p>
        </w:tc>
        <w:tc>
          <w:tcPr>
            <w:tcW w:w="0" w:type="auto"/>
            <w:gridSpan w:val="3"/>
            <w:vAlign w:val="center"/>
          </w:tcPr>
          <w:p w14:paraId="60B46789" w14:textId="77777777" w:rsidR="001D2851" w:rsidRDefault="001D2851" w:rsidP="00980304">
            <w:r>
              <w:rPr>
                <w:b/>
              </w:rPr>
              <w:t>Value</w:t>
            </w:r>
          </w:p>
        </w:tc>
      </w:tr>
      <w:tr w:rsidR="00AD5F08" w14:paraId="221ECBD3" w14:textId="77777777" w:rsidTr="00EA2762">
        <w:trPr>
          <w:cantSplit/>
        </w:trPr>
        <w:tc>
          <w:tcPr>
            <w:tcW w:w="1372" w:type="dxa"/>
            <w:vAlign w:val="center"/>
          </w:tcPr>
          <w:p w14:paraId="62E2ACA7" w14:textId="77777777" w:rsidR="001D2851" w:rsidRDefault="00601040" w:rsidP="00652F98">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λ</m:t>
                    </m:r>
                  </m:e>
                  <m:sub>
                    <m:r>
                      <w:rPr>
                        <w:rFonts w:ascii="Cambria Math" w:eastAsia="Calibri" w:hAnsi="Cambria Math" w:cs="Times New Roman"/>
                      </w:rPr>
                      <m:t>f,a</m:t>
                    </m:r>
                  </m:sub>
                </m:sSub>
              </m:oMath>
            </m:oMathPara>
          </w:p>
        </w:tc>
        <w:tc>
          <w:tcPr>
            <w:tcW w:w="3140" w:type="dxa"/>
            <w:vAlign w:val="center"/>
          </w:tcPr>
          <w:p w14:paraId="2D066580" w14:textId="77777777" w:rsidR="001D2851" w:rsidRDefault="001D2851" w:rsidP="00652F98">
            <w:r>
              <w:t>Force of infection (female)</w:t>
            </w:r>
          </w:p>
        </w:tc>
        <w:tc>
          <w:tcPr>
            <w:tcW w:w="0" w:type="auto"/>
            <w:gridSpan w:val="3"/>
            <w:vAlign w:val="center"/>
          </w:tcPr>
          <w:p w14:paraId="6970A961" w14:textId="1B7719C9" w:rsidR="001D2851" w:rsidRDefault="001D2851" w:rsidP="00930118">
            <w:r>
              <w:rPr>
                <w:rFonts w:ascii="Calibri" w:eastAsia="Calibri" w:hAnsi="Calibri" w:cs="Times New Roman"/>
              </w:rPr>
              <w:t xml:space="preserve">See </w:t>
            </w:r>
            <w:r w:rsidR="00930118">
              <w:rPr>
                <w:rFonts w:ascii="Calibri" w:eastAsia="Calibri" w:hAnsi="Calibri" w:cs="Times New Roman"/>
              </w:rPr>
              <w:t>text</w:t>
            </w:r>
            <w:r>
              <w:rPr>
                <w:rFonts w:ascii="Calibri" w:eastAsia="Calibri" w:hAnsi="Calibri" w:cs="Times New Roman"/>
              </w:rPr>
              <w:t xml:space="preserve"> under the heading “</w:t>
            </w:r>
            <w:r>
              <w:rPr>
                <w:rFonts w:ascii="Calibri" w:eastAsia="Calibri" w:hAnsi="Calibri" w:cs="Times New Roman"/>
              </w:rPr>
              <w:fldChar w:fldCharType="begin"/>
            </w:r>
            <w:r>
              <w:rPr>
                <w:rFonts w:ascii="Calibri" w:eastAsia="Calibri" w:hAnsi="Calibri" w:cs="Times New Roman"/>
              </w:rPr>
              <w:instrText xml:space="preserve"> REF _Ref463944875 \h </w:instrText>
            </w:r>
            <w:r w:rsidR="00376284">
              <w:rPr>
                <w:rFonts w:ascii="Calibri" w:eastAsia="Calibri" w:hAnsi="Calibri" w:cs="Times New Roman"/>
              </w:rPr>
              <w:instrText xml:space="preserve"> \* MERGEFORMAT </w:instrText>
            </w:r>
            <w:r>
              <w:rPr>
                <w:rFonts w:ascii="Calibri" w:eastAsia="Calibri" w:hAnsi="Calibri" w:cs="Times New Roman"/>
              </w:rPr>
            </w:r>
            <w:r>
              <w:rPr>
                <w:rFonts w:ascii="Calibri" w:eastAsia="Calibri" w:hAnsi="Calibri" w:cs="Times New Roman"/>
              </w:rPr>
              <w:fldChar w:fldCharType="separate"/>
            </w:r>
            <w:r w:rsidR="00FB758E">
              <w:t xml:space="preserve">Force of Infection  </w:t>
            </w:r>
            <m:oMath>
              <m:r>
                <m:rPr>
                  <m:sty m:val="p"/>
                </m:rPr>
                <w:rPr>
                  <w:rFonts w:ascii="Cambria Math" w:hAnsi="Cambria Math"/>
                </w:rPr>
                <m:t>λ</m:t>
              </m:r>
            </m:oMath>
            <w:r>
              <w:rPr>
                <w:rFonts w:ascii="Calibri" w:eastAsia="Calibri" w:hAnsi="Calibri" w:cs="Times New Roman"/>
              </w:rPr>
              <w:fldChar w:fldCharType="end"/>
            </w:r>
            <w:r>
              <w:rPr>
                <w:rFonts w:ascii="Calibri" w:eastAsia="Calibri" w:hAnsi="Calibri" w:cs="Times New Roman"/>
              </w:rPr>
              <w:t>”</w:t>
            </w:r>
          </w:p>
        </w:tc>
      </w:tr>
      <w:tr w:rsidR="001D2851" w14:paraId="0E63171D" w14:textId="77777777" w:rsidTr="00980304">
        <w:trPr>
          <w:cantSplit/>
        </w:trPr>
        <w:tc>
          <w:tcPr>
            <w:tcW w:w="0" w:type="auto"/>
            <w:gridSpan w:val="5"/>
            <w:shd w:val="clear" w:color="auto" w:fill="DBE5F1" w:themeFill="accent1" w:themeFillTint="33"/>
            <w:vAlign w:val="center"/>
          </w:tcPr>
          <w:p w14:paraId="127E3279" w14:textId="30A55E49" w:rsidR="001D2851" w:rsidRPr="00953538" w:rsidRDefault="001D2851" w:rsidP="00475562">
            <w:pPr>
              <w:rPr>
                <w:sz w:val="32"/>
                <w:szCs w:val="32"/>
              </w:rPr>
            </w:pPr>
            <m:oMathPara>
              <m:oMathParaPr>
                <m:jc m:val="center"/>
              </m:oMathParaPr>
              <m:oMath>
                <m:r>
                  <m:rPr>
                    <m:sty m:val="bi"/>
                  </m:rPr>
                  <w:rPr>
                    <w:rFonts w:ascii="Cambria Math" w:hAnsi="Cambria Math"/>
                    <w:color w:val="1F497D" w:themeColor="text2"/>
                    <w:sz w:val="32"/>
                    <w:szCs w:val="32"/>
                  </w:rPr>
                  <m:t>E</m:t>
                </m:r>
                <m:r>
                  <m:rPr>
                    <m:sty m:val="p"/>
                  </m:rPr>
                  <w:rPr>
                    <w:rFonts w:ascii="Cambria Math" w:hAnsi="Cambria Math"/>
                    <w:color w:val="1F497D" w:themeColor="text2"/>
                    <w:sz w:val="32"/>
                    <w:szCs w:val="32"/>
                  </w:rPr>
                  <m:t>→</m:t>
                </m:r>
                <m:r>
                  <m:rPr>
                    <m:sty m:val="bi"/>
                  </m:rPr>
                  <w:rPr>
                    <w:rFonts w:ascii="Cambria Math" w:hAnsi="Cambria Math"/>
                    <w:color w:val="1F497D" w:themeColor="text2"/>
                    <w:sz w:val="32"/>
                    <w:szCs w:val="32"/>
                  </w:rPr>
                  <m:t>A/Y</m:t>
                </m:r>
              </m:oMath>
            </m:oMathPara>
          </w:p>
        </w:tc>
      </w:tr>
      <w:tr w:rsidR="009850D3" w14:paraId="19505B0C" w14:textId="77777777" w:rsidTr="00980304">
        <w:trPr>
          <w:cantSplit/>
        </w:trPr>
        <w:tc>
          <w:tcPr>
            <w:tcW w:w="0" w:type="auto"/>
            <w:vAlign w:val="center"/>
          </w:tcPr>
          <w:p w14:paraId="0A7A6E22" w14:textId="77777777" w:rsidR="001D2851" w:rsidRPr="00971E94" w:rsidRDefault="001D2851" w:rsidP="00980304">
            <w:pPr>
              <w:rPr>
                <w:b/>
              </w:rPr>
            </w:pPr>
            <w:r w:rsidRPr="00971E94">
              <w:rPr>
                <w:b/>
              </w:rPr>
              <w:t>Parameter</w:t>
            </w:r>
          </w:p>
        </w:tc>
        <w:tc>
          <w:tcPr>
            <w:tcW w:w="0" w:type="auto"/>
            <w:vAlign w:val="center"/>
          </w:tcPr>
          <w:p w14:paraId="15DFC37B" w14:textId="77777777" w:rsidR="001D2851" w:rsidRPr="005A1F43" w:rsidRDefault="001D2851" w:rsidP="00980304">
            <w:pPr>
              <w:rPr>
                <w:b/>
              </w:rPr>
            </w:pPr>
            <w:r w:rsidRPr="005A1F43">
              <w:rPr>
                <w:b/>
              </w:rPr>
              <w:t>Description</w:t>
            </w:r>
          </w:p>
        </w:tc>
        <w:tc>
          <w:tcPr>
            <w:tcW w:w="0" w:type="auto"/>
            <w:vAlign w:val="center"/>
          </w:tcPr>
          <w:p w14:paraId="445AF0D8" w14:textId="77777777" w:rsidR="001D2851" w:rsidRPr="005A1F43" w:rsidRDefault="001D2851" w:rsidP="00980304">
            <w:pPr>
              <w:rPr>
                <w:b/>
              </w:rPr>
            </w:pPr>
            <w:r w:rsidRPr="005A1F43">
              <w:rPr>
                <w:b/>
              </w:rPr>
              <w:t>Base Case</w:t>
            </w:r>
          </w:p>
        </w:tc>
        <w:tc>
          <w:tcPr>
            <w:tcW w:w="0" w:type="auto"/>
            <w:vAlign w:val="center"/>
          </w:tcPr>
          <w:p w14:paraId="6FD659EB" w14:textId="77777777" w:rsidR="001D2851" w:rsidRPr="005A1F43" w:rsidRDefault="001D2851" w:rsidP="00980304">
            <w:pPr>
              <w:rPr>
                <w:b/>
              </w:rPr>
            </w:pPr>
            <w:r w:rsidRPr="005A1F43">
              <w:rPr>
                <w:b/>
              </w:rPr>
              <w:t>Range</w:t>
            </w:r>
          </w:p>
        </w:tc>
        <w:tc>
          <w:tcPr>
            <w:tcW w:w="0" w:type="auto"/>
            <w:vAlign w:val="center"/>
          </w:tcPr>
          <w:p w14:paraId="0D448934" w14:textId="77777777" w:rsidR="001D2851" w:rsidRPr="005A1F43" w:rsidRDefault="001D2851" w:rsidP="00980304">
            <w:pPr>
              <w:rPr>
                <w:b/>
              </w:rPr>
            </w:pPr>
            <w:r w:rsidRPr="005A1F43">
              <w:rPr>
                <w:b/>
              </w:rPr>
              <w:t>Source</w:t>
            </w:r>
          </w:p>
        </w:tc>
      </w:tr>
      <w:tr w:rsidR="009850D3" w14:paraId="30D92D3C" w14:textId="77777777" w:rsidTr="00980304">
        <w:trPr>
          <w:cantSplit/>
        </w:trPr>
        <w:tc>
          <w:tcPr>
            <w:tcW w:w="0" w:type="auto"/>
            <w:vAlign w:val="center"/>
          </w:tcPr>
          <w:p w14:paraId="3AC195F4" w14:textId="77777777" w:rsidR="001D2851" w:rsidRDefault="00601040" w:rsidP="00980304">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Incubation,f</m:t>
                    </m:r>
                  </m:sub>
                </m:sSub>
              </m:oMath>
            </m:oMathPara>
          </w:p>
        </w:tc>
        <w:tc>
          <w:tcPr>
            <w:tcW w:w="0" w:type="auto"/>
            <w:vAlign w:val="center"/>
          </w:tcPr>
          <w:p w14:paraId="2FA28D21" w14:textId="7BB65B78" w:rsidR="001D2851" w:rsidRDefault="001D2851" w:rsidP="0039001B">
            <w:r>
              <w:t xml:space="preserve">Mean </w:t>
            </w:r>
            <w:r w:rsidR="0039001B">
              <w:t xml:space="preserve">duration </w:t>
            </w:r>
            <w:r>
              <w:t xml:space="preserve">of </w:t>
            </w:r>
            <w:r w:rsidR="0039001B">
              <w:t>i</w:t>
            </w:r>
            <w:r>
              <w:t xml:space="preserve">ncubation </w:t>
            </w:r>
            <w:r w:rsidR="0039001B">
              <w:t>p</w:t>
            </w:r>
            <w:r w:rsidR="00220E65">
              <w:t>eriod</w:t>
            </w:r>
          </w:p>
        </w:tc>
        <w:tc>
          <w:tcPr>
            <w:tcW w:w="0" w:type="auto"/>
            <w:vAlign w:val="center"/>
          </w:tcPr>
          <w:p w14:paraId="0A0CFC84" w14:textId="77777777" w:rsidR="001D2851" w:rsidRDefault="001D2851" w:rsidP="00980304">
            <w:r>
              <w:t>7 days</w:t>
            </w:r>
          </w:p>
        </w:tc>
        <w:tc>
          <w:tcPr>
            <w:tcW w:w="0" w:type="auto"/>
            <w:vAlign w:val="center"/>
          </w:tcPr>
          <w:p w14:paraId="2F3FF90B" w14:textId="77777777" w:rsidR="001D2851" w:rsidRDefault="001D2851" w:rsidP="00980304">
            <w:pPr>
              <w:tabs>
                <w:tab w:val="left" w:pos="1352"/>
              </w:tabs>
            </w:pPr>
            <w:r>
              <w:t>3-28 days</w:t>
            </w:r>
            <w:r>
              <w:tab/>
            </w:r>
          </w:p>
        </w:tc>
        <w:tc>
          <w:tcPr>
            <w:tcW w:w="0" w:type="auto"/>
            <w:vAlign w:val="center"/>
          </w:tcPr>
          <w:p w14:paraId="4441F177" w14:textId="6F2C1DB4" w:rsidR="001D2851" w:rsidRDefault="00B202B0" w:rsidP="00B202B0">
            <w:r>
              <w:fldChar w:fldCharType="begin">
                <w:fldData xml:space="preserve">PEVuZE5vdGU+PENpdGUgRXhjbHVkZUF1dGg9IjEiIEV4Y2x1ZGVZZWFyPSIxIj48QXV0aG9yPkFT
SE08L0F1dGhvcj48UmVjTnVtPjM3MzQ8L1JlY051bT48RGlzcGxheVRleHQ+PHN0eWxlIGZhY2U9
InN1cGVyc2NyaXB0Ij4xIDMtNTwvc3R5bGU+PC9EaXNwbGF5VGV4dD48cmVjb3JkPjxyZWMtbnVt
YmVyPjM3MzQ8L3JlYy1udW1iZXI+PGZvcmVpZ24ta2V5cz48a2V5IGFwcD0iRU4iIGRiLWlkPSIy
YXJ6cHY5cHYyNXdyZGVkNXAwcDB4Zm9zYWQwOXRkNTVyMHAiIHRpbWVzdGFtcD0iMTQ3NjE2Njgz
MCI+MzczNDwva2V5PjwvZm9yZWlnbi1rZXlzPjxyZWYtdHlwZSBuYW1lPSJXZWIgUGFnZSI+MTI8
L3JlZi10eXBlPjxjb250cmlidXRvcnM+PGF1dGhvcnM+PGF1dGhvcj5BU0hNLDwvYXV0aG9yPjwv
YXV0aG9ycz48L2NvbnRyaWJ1dG9ycz48dGl0bGVzPjx0aXRsZT5UcmljaG9tb25pYXNpczwvdGl0
bGU+PC90aXRsZXM+PHZvbHVtZT4yMDE2PC92b2x1bWU+PG51bWJlcj4xMSBPY3Q8L251bWJlcj48
ZGF0ZXM+PC9kYXRlcz48dXJscz48cmVsYXRlZC11cmxzPjx1cmw+aHR0cDovL2NvbnRhY3R0cmFj
aW5nLmFzaG0ub3JnLmF1L2NvbmRpdGlvbnMvd2hlbi1jb250YWN0LXRyYWNpbmctaXMtcmVjb21t
ZW5kZWQvdHJpY2hvbW9uaWFzaXM8L3VybD48L3JlbGF0ZWQtdXJscz48L3VybHM+PC9yZWNvcmQ+
PC9DaXRlPjxDaXRlPjxBdXRob3I+TWVpdGVzPC9BdXRob3I+PFllYXI+MjAxMzwvWWVhcj48UmVj
TnVtPjM3MzU8L1JlY051bT48cmVjb3JkPjxyZWMtbnVtYmVyPjM3MzU8L3JlYy1udW1iZXI+PGZv
cmVpZ24ta2V5cz48a2V5IGFwcD0iRU4iIGRiLWlkPSIyYXJ6cHY5cHYyNXdyZGVkNXAwcDB4Zm9z
YWQwOXRkNTVyMHAiIHRpbWVzdGFtcD0iMTQ3NjIyNzczNCI+MzczNTwva2V5PjwvZm9yZWlnbi1r
ZXlzPjxyZWYtdHlwZSBuYW1lPSJKb3VybmFsIEFydGljbGUiPjE3PC9yZWYtdHlwZT48Y29udHJp
YnV0b3JzPjxhdXRob3JzPjxhdXRob3I+TWVpdGVzLCBFbGlzc2E8L2F1dGhvcj48L2F1dGhvcnM+
PC9jb250cmlidXRvcnM+PGF1dGgtYWRkcmVzcz5EaXZpc2lvbiBvZiBTVEQgUHJldmVudGlvbiwg
TmF0aW9uYWwgQ2VudGVyIGZvciBISVYsIFZpcmFsIEhlcGF0aXRpcywgU1RELCBhbmQgVEIgUHJl
dmVudGlvbiwgQ2VudGVycyBmb3IgRGlzZWFzZSBDb250cm9sIGFuZCBQcmV2ZW50aW9uLCAxNjAw
IENsaWZ0b24gUm9hZCBOb3J0aGVhc3QsIE1TIEUtMDIsIEF0bGFudGEsIEdBIDMwMzMzLCBVU0Eu
IEVsZWN0cm9uaWMgYWRkcmVzczogZW1laXRlc0BjZGMuZ292LjwvYXV0aC1hZGRyZXNzPjx0aXRs
ZXM+PHRpdGxlPlRyaWNob21vbmlhc2lzOiB0aGUgJnF1b3Q7bmVnbGVjdGVkJnF1b3Q7IHNleHVh
bGx5IHRyYW5zbWl0dGVkIGRpc2Vhc2U8L3RpdGxlPjxzZWNvbmRhcnktdGl0bGU+SW5mZWN0aW91
cyBkaXNlYXNlIGNsaW5pY3Mgb2YgTm9ydGggQW1lcmljYTwvc2Vjb25kYXJ5LXRpdGxlPjxhbHQt
dGl0bGU+SW5mZWN0IERpcyBDbGluIE5vcnRoIEFtPC9hbHQtdGl0bGU+PC90aXRsZXM+PHBlcmlv
ZGljYWw+PGZ1bGwtdGl0bGU+SW5mZWN0aW91cyBkaXNlYXNlIGNsaW5pY3Mgb2YgTm9ydGggQW1l
cmljYTwvZnVsbC10aXRsZT48YWJici0xPkluZmVjdCBEaXMgQ2xpbiBOb3J0aCBBbTwvYWJici0x
PjwvcGVyaW9kaWNhbD48YWx0LXBlcmlvZGljYWw+PGZ1bGwtdGl0bGU+SW5mZWN0aW91cyBkaXNl
YXNlIGNsaW5pY3Mgb2YgTm9ydGggQW1lcmljYTwvZnVsbC10aXRsZT48YWJici0xPkluZmVjdCBE
aXMgQ2xpbiBOb3J0aCBBbTwvYWJici0xPjwvYWx0LXBlcmlvZGljYWw+PHBhZ2VzPjc1NS02NDwv
cGFnZXM+PHZvbHVtZT4yNzwvdm9sdW1lPjxudW1iZXI+NDwvbnVtYmVyPjxrZXl3b3Jkcz48a2V5
d29yZD5BbnRpcHJvdG96b2FsIEFnZW50czwva2V5d29yZD48a2V5d29yZD5GZW1hbGU8L2tleXdv
cmQ+PGtleXdvcmQ+SHVtYW5zPC9rZXl3b3JkPjxrZXl3b3JkPk5lZ2xlY3RlZCBEaXNlYXNlczwv
a2V5d29yZD48a2V5d29yZD5QcmV2YWxlbmNlPC9rZXl3b3JkPjxrZXl3b3JkPlNleHVhbGx5IFRy
YW5zbWl0dGVkIERpc2Vhc2VzPC9rZXl3b3JkPjxrZXl3b3JkPlRyaWNob21vbmFzIFZhZ2luaXRp
czwva2V5d29yZD48a2V5d29yZD5UcmljaG9tb25hcyB2YWdpbmFsaXM8L2tleXdvcmQ+PGtleXdv
cmQ+VW5pdGVkIFN0YXRlczwva2V5d29yZD48a2V5d29yZD50aGVyYXBldXRpYyB1c2U8L2tleXdv
cmQ+PGtleXdvcmQ+ZGlhZ25vc2lzPC9rZXl3b3JkPjxrZXl3b3JkPmVwaWRlbWlvbG9neTwva2V5
d29yZD48L2tleXdvcmRzPjxkYXRlcz48eWVhcj4yMDEzPC95ZWFyPjwvZGF0ZXM+PGFjY2Vzc2lv
bi1udW0+TWVkbGluZToyNDI3NTI2ODwvYWNjZXNzaW9uLW51bT48dXJscz48cmVsYXRlZC11cmxz
Pjx1cmw+Jmx0O0dvIHRvIElTSSZndDs6Ly9NRURMSU5FOjI0Mjc1MjY4PC91cmw+PC9yZWxhdGVk
LXVybHM+PC91cmxzPjxsYW5ndWFnZT5FbmdsaXNoPC9sYW5ndWFnZT48L3JlY29yZD48L0NpdGU+
PENpdGU+PEF1dGhvcj5XZWJiZXI8L0F1dGhvcj48WWVhcj4yMDA5PC9ZZWFyPjxSZWNOdW0+Mzc0
NTwvUmVjTnVtPjxyZWNvcmQ+PHJlYy1udW1iZXI+Mzc0NTwvcmVjLW51bWJlcj48Zm9yZWlnbi1r
ZXlzPjxrZXkgYXBwPSJFTiIgZGItaWQ9IjJhcnpwdjlwdjI1d3JkZWQ1cDBwMHhmb3NhZDA5dGQ1
NXIwcCIgdGltZXN0YW1wPSIxNDc2MjI4ODA1Ij4zNzQ1PC9rZXk+PC9mb3JlaWduLWtleXM+PHJl
Zi10eXBlIG5hbWU9IkJvb2siPjY8L3JlZi10eXBlPjxjb250cmlidXRvcnM+PGF1dGhvcnM+PGF1
dGhvcj5XZWJiZXIsIFI8L2F1dGhvcj48L2F1dGhvcnM+PC9jb250cmlidXRvcnM+PHRpdGxlcz48
dGl0bGU+Q29tbXVuaWNhYmxlIERpc2Vhc2UgRXBpZGVtaW9sb2d5IGFuZCBDb250cm9sOiBBIEds
b2JhbCBQZXJzcGVjdGl2ZTwvdGl0bGU+PC90aXRsZXM+PGVkaXRpb24+M3JkPC9lZGl0aW9uPjxk
YXRlcz48eWVhcj4yMDA5PC95ZWFyPjwvZGF0ZXM+PHB1Ymxpc2hlcj5DYWJpPC9wdWJsaXNoZXI+
PGlzYm4+OTc4MTg0NTkzNTA1NDwvaXNibj48dXJscz48cmVsYXRlZC11cmxzPjx1cmw+aHR0cHM6
Ly9ib29rcy5nb29nbGUuY29tLmF1L2Jvb2tzP2lkPXBaOWZwSHR2T0dZQzwvdXJsPjwvcmVsYXRl
ZC11cmxzPjwvdXJscz48L3JlY29yZD48L0NpdGU+PENpdGU+PEF1dGhvcj5DdWRtb3JlPC9BdXRo
b3I+PFllYXI+MjAwNDwvWWVhcj48UmVjTnVtPjM3NDY8L1JlY051bT48cmVjb3JkPjxyZWMtbnVt
YmVyPjM3NDY8L3JlYy1udW1iZXI+PGZvcmVpZ24ta2V5cz48a2V5IGFwcD0iRU4iIGRiLWlkPSIy
YXJ6cHY5cHYyNXdyZGVkNXAwcDB4Zm9zYWQwOXRkNTVyMHAiIHRpbWVzdGFtcD0iMTQ3NjIyOTM1
MSI+Mzc0Njwva2V5PjwvZm9yZWlnbi1rZXlzPjxyZWYtdHlwZSBuYW1lPSJKb3VybmFsIEFydGlj
bGUiPjE3PC9yZWYtdHlwZT48Y29udHJpYnV0b3JzPjxhdXRob3JzPjxhdXRob3I+Q3VkbW9yZSwg
Uy4gTC48L2F1dGhvcj48YXV0aG9yPkRlbGdhdHksIEsuIEwuPC9hdXRob3I+PGF1dGhvcj5IYXl3
YXJkLU1jQ2xlbGxhbmQsIFMuIEYuPC9hdXRob3I+PGF1dGhvcj5QZXRyaW4sIEQuIFAuPC9hdXRo
b3I+PGF1dGhvcj5HYXJiZXIsIEcuIEUuPC9hdXRob3I+PC9hdXRob3JzPjwvY29udHJpYnV0b3Jz
PjxhdXRoLWFkZHJlc3M+RGl2aXNpb24gb2YgQmlvY2hlbWlzdHJ5LCBNaWNyb2Jpb2xvZ3ksIGFu
ZCBJbW11bm9sb2d5LCBGYWN1bHR5IG9mIE1lZGlpbmUsIFVuaXZlcnNpdHkgb2YgT3R0YXdhLCBP
bnRhcmlvLCBDYW5hZGEuPC9hdXRoLWFkZHJlc3M+PHRpdGxlcz48dGl0bGU+VHJlYXRtZW50IG9m
IGluZmVjdGlvbnMgY2F1c2VkIGJ5IG1ldHJvbmlkYXpvbGUtcmVzaXN0YW50IFRyaWNob21vbmFz
IHZhZ2luYWxpczwvdGl0bGU+PHNlY29uZGFyeS10aXRsZT5DbGluIE1pY3JvYmlvbCBSZXY8L3Nl
Y29uZGFyeS10aXRsZT48YWx0LXRpdGxlPkNsaW5pY2FsIG1pY3JvYmlvbG9neSByZXZpZXdzPC9h
bHQtdGl0bGU+PC90aXRsZXM+PHBlcmlvZGljYWw+PGZ1bGwtdGl0bGU+Q2xpbiBNaWNyb2Jpb2wg
UmV2PC9mdWxsLXRpdGxlPjxhYmJyLTE+Q2xpbmljYWwgbWljcm9iaW9sb2d5IHJldmlld3M8L2Fi
YnItMT48L3BlcmlvZGljYWw+PGFsdC1wZXJpb2RpY2FsPjxmdWxsLXRpdGxlPkNsaW4gTWljcm9i
aW9sIFJldjwvZnVsbC10aXRsZT48YWJici0xPkNsaW5pY2FsIG1pY3JvYmlvbG9neSByZXZpZXdz
PC9hYmJyLTE+PC9hbHQtcGVyaW9kaWNhbD48cGFnZXM+NzgzLTkzLCB0YWJsZSBvZiBjb250ZW50
czwvcGFnZXM+PHZvbHVtZT4xNzwvdm9sdW1lPjxudW1iZXI+NDwvbnVtYmVyPjxrZXl3b3Jkcz48
a2V5d29yZD5BbmltYWxzPC9rZXl3b3JkPjxrZXl3b3JkPkFudGl0cmljaG9tb25hbCBBZ2VudHMv
KnRoZXJhcGV1dGljIHVzZTwva2V5d29yZD48a2V5d29yZD5EcnVnIFJlc2lzdGFuY2UvKnBoeXNp
b2xvZ3k8L2tleXdvcmQ+PGtleXdvcmQ+RmVtYWxlPC9rZXl3b3JkPjxrZXl3b3JkPkh1bWFuczwv
a2V5d29yZD48a2V5d29yZD5NZXRyb25pZGF6b2xlLypwaGFybWFjb2xvZ3k8L2tleXdvcmQ+PGtl
eXdvcmQ+U2V4dWFsbHkgVHJhbnNtaXR0ZWQgRGlzZWFzZXMvZGlhZ25vc2lzLypkcnVnIHRoZXJh
cHkvcGFyYXNpdG9sb2d5PC9rZXl3b3JkPjxrZXl3b3JkPlRyaWNob21vbmFzIFZhZ2luaXRpcy8q
ZHJ1ZyB0aGVyYXB5PC9rZXl3b3JkPjxrZXl3b3JkPipUcmljaG9tb25hcyB2YWdpbmFsaXMvZHJ1
ZyBlZmZlY3RzPC9rZXl3b3JkPjwva2V5d29yZHM+PGRhdGVzPjx5ZWFyPjIwMDQ8L3llYXI+PHB1
Yi1kYXRlcz48ZGF0ZT5PY3Q8L2RhdGU+PC9wdWItZGF0ZXM+PC9kYXRlcz48aXNibj4wODkzLTg1
MTIgKFByaW50KSYjeEQ7MDg5My04NTEyIChMaW5raW5nKTwvaXNibj48YWNjZXNzaW9uLW51bT4x
NTQ4OTM0ODwvYWNjZXNzaW9uLW51bT48dXJscz48cmVsYXRlZC11cmxzPjx1cmw+aHR0cDovL3d3
dy5uY2JpLm5sbS5uaWguZ292L3B1Ym1lZC8xNTQ4OTM0ODwvdXJsPjwvcmVsYXRlZC11cmxzPjwv
dXJscz48Y3VzdG9tMj41MjM1NTY8L2N1c3RvbTI+PGVsZWN0cm9uaWMtcmVzb3VyY2UtbnVtPjEw
LjExMjgvQ01SLjE3LjQuNzgzLTc5My4yMDA0PC9lbGVjdHJvbmljLXJlc291cmNlLW51bT48L3Jl
Y29yZD48L0NpdGU+PC9FbmROb3RlPn==
</w:fldData>
              </w:fldChar>
            </w:r>
            <w:r w:rsidR="001E1710">
              <w:instrText xml:space="preserve"> ADDIN EN.CITE </w:instrText>
            </w:r>
            <w:r w:rsidR="001E1710">
              <w:fldChar w:fldCharType="begin">
                <w:fldData xml:space="preserve">PEVuZE5vdGU+PENpdGUgRXhjbHVkZUF1dGg9IjEiIEV4Y2x1ZGVZZWFyPSIxIj48QXV0aG9yPkFT
SE08L0F1dGhvcj48UmVjTnVtPjM3MzQ8L1JlY051bT48RGlzcGxheVRleHQ+PHN0eWxlIGZhY2U9
InN1cGVyc2NyaXB0Ij4xIDMtNTwvc3R5bGU+PC9EaXNwbGF5VGV4dD48cmVjb3JkPjxyZWMtbnVt
YmVyPjM3MzQ8L3JlYy1udW1iZXI+PGZvcmVpZ24ta2V5cz48a2V5IGFwcD0iRU4iIGRiLWlkPSIy
YXJ6cHY5cHYyNXdyZGVkNXAwcDB4Zm9zYWQwOXRkNTVyMHAiIHRpbWVzdGFtcD0iMTQ3NjE2Njgz
MCI+MzczNDwva2V5PjwvZm9yZWlnbi1rZXlzPjxyZWYtdHlwZSBuYW1lPSJXZWIgUGFnZSI+MTI8
L3JlZi10eXBlPjxjb250cmlidXRvcnM+PGF1dGhvcnM+PGF1dGhvcj5BU0hNLDwvYXV0aG9yPjwv
YXV0aG9ycz48L2NvbnRyaWJ1dG9ycz48dGl0bGVzPjx0aXRsZT5UcmljaG9tb25pYXNpczwvdGl0
bGU+PC90aXRsZXM+PHZvbHVtZT4yMDE2PC92b2x1bWU+PG51bWJlcj4xMSBPY3Q8L251bWJlcj48
ZGF0ZXM+PC9kYXRlcz48dXJscz48cmVsYXRlZC11cmxzPjx1cmw+aHR0cDovL2NvbnRhY3R0cmFj
aW5nLmFzaG0ub3JnLmF1L2NvbmRpdGlvbnMvd2hlbi1jb250YWN0LXRyYWNpbmctaXMtcmVjb21t
ZW5kZWQvdHJpY2hvbW9uaWFzaXM8L3VybD48L3JlbGF0ZWQtdXJscz48L3VybHM+PC9yZWNvcmQ+
PC9DaXRlPjxDaXRlPjxBdXRob3I+TWVpdGVzPC9BdXRob3I+PFllYXI+MjAxMzwvWWVhcj48UmVj
TnVtPjM3MzU8L1JlY051bT48cmVjb3JkPjxyZWMtbnVtYmVyPjM3MzU8L3JlYy1udW1iZXI+PGZv
cmVpZ24ta2V5cz48a2V5IGFwcD0iRU4iIGRiLWlkPSIyYXJ6cHY5cHYyNXdyZGVkNXAwcDB4Zm9z
YWQwOXRkNTVyMHAiIHRpbWVzdGFtcD0iMTQ3NjIyNzczNCI+MzczNTwva2V5PjwvZm9yZWlnbi1r
ZXlzPjxyZWYtdHlwZSBuYW1lPSJKb3VybmFsIEFydGljbGUiPjE3PC9yZWYtdHlwZT48Y29udHJp
YnV0b3JzPjxhdXRob3JzPjxhdXRob3I+TWVpdGVzLCBFbGlzc2E8L2F1dGhvcj48L2F1dGhvcnM+
PC9jb250cmlidXRvcnM+PGF1dGgtYWRkcmVzcz5EaXZpc2lvbiBvZiBTVEQgUHJldmVudGlvbiwg
TmF0aW9uYWwgQ2VudGVyIGZvciBISVYsIFZpcmFsIEhlcGF0aXRpcywgU1RELCBhbmQgVEIgUHJl
dmVudGlvbiwgQ2VudGVycyBmb3IgRGlzZWFzZSBDb250cm9sIGFuZCBQcmV2ZW50aW9uLCAxNjAw
IENsaWZ0b24gUm9hZCBOb3J0aGVhc3QsIE1TIEUtMDIsIEF0bGFudGEsIEdBIDMwMzMzLCBVU0Eu
IEVsZWN0cm9uaWMgYWRkcmVzczogZW1laXRlc0BjZGMuZ292LjwvYXV0aC1hZGRyZXNzPjx0aXRs
ZXM+PHRpdGxlPlRyaWNob21vbmlhc2lzOiB0aGUgJnF1b3Q7bmVnbGVjdGVkJnF1b3Q7IHNleHVh
bGx5IHRyYW5zbWl0dGVkIGRpc2Vhc2U8L3RpdGxlPjxzZWNvbmRhcnktdGl0bGU+SW5mZWN0aW91
cyBkaXNlYXNlIGNsaW5pY3Mgb2YgTm9ydGggQW1lcmljYTwvc2Vjb25kYXJ5LXRpdGxlPjxhbHQt
dGl0bGU+SW5mZWN0IERpcyBDbGluIE5vcnRoIEFtPC9hbHQtdGl0bGU+PC90aXRsZXM+PHBlcmlv
ZGljYWw+PGZ1bGwtdGl0bGU+SW5mZWN0aW91cyBkaXNlYXNlIGNsaW5pY3Mgb2YgTm9ydGggQW1l
cmljYTwvZnVsbC10aXRsZT48YWJici0xPkluZmVjdCBEaXMgQ2xpbiBOb3J0aCBBbTwvYWJici0x
PjwvcGVyaW9kaWNhbD48YWx0LXBlcmlvZGljYWw+PGZ1bGwtdGl0bGU+SW5mZWN0aW91cyBkaXNl
YXNlIGNsaW5pY3Mgb2YgTm9ydGggQW1lcmljYTwvZnVsbC10aXRsZT48YWJici0xPkluZmVjdCBE
aXMgQ2xpbiBOb3J0aCBBbTwvYWJici0xPjwvYWx0LXBlcmlvZGljYWw+PHBhZ2VzPjc1NS02NDwv
cGFnZXM+PHZvbHVtZT4yNzwvdm9sdW1lPjxudW1iZXI+NDwvbnVtYmVyPjxrZXl3b3Jkcz48a2V5
d29yZD5BbnRpcHJvdG96b2FsIEFnZW50czwva2V5d29yZD48a2V5d29yZD5GZW1hbGU8L2tleXdv
cmQ+PGtleXdvcmQ+SHVtYW5zPC9rZXl3b3JkPjxrZXl3b3JkPk5lZ2xlY3RlZCBEaXNlYXNlczwv
a2V5d29yZD48a2V5d29yZD5QcmV2YWxlbmNlPC9rZXl3b3JkPjxrZXl3b3JkPlNleHVhbGx5IFRy
YW5zbWl0dGVkIERpc2Vhc2VzPC9rZXl3b3JkPjxrZXl3b3JkPlRyaWNob21vbmFzIFZhZ2luaXRp
czwva2V5d29yZD48a2V5d29yZD5UcmljaG9tb25hcyB2YWdpbmFsaXM8L2tleXdvcmQ+PGtleXdv
cmQ+VW5pdGVkIFN0YXRlczwva2V5d29yZD48a2V5d29yZD50aGVyYXBldXRpYyB1c2U8L2tleXdv
cmQ+PGtleXdvcmQ+ZGlhZ25vc2lzPC9rZXl3b3JkPjxrZXl3b3JkPmVwaWRlbWlvbG9neTwva2V5
d29yZD48L2tleXdvcmRzPjxkYXRlcz48eWVhcj4yMDEzPC95ZWFyPjwvZGF0ZXM+PGFjY2Vzc2lv
bi1udW0+TWVkbGluZToyNDI3NTI2ODwvYWNjZXNzaW9uLW51bT48dXJscz48cmVsYXRlZC11cmxz
Pjx1cmw+Jmx0O0dvIHRvIElTSSZndDs6Ly9NRURMSU5FOjI0Mjc1MjY4PC91cmw+PC9yZWxhdGVk
LXVybHM+PC91cmxzPjxsYW5ndWFnZT5FbmdsaXNoPC9sYW5ndWFnZT48L3JlY29yZD48L0NpdGU+
PENpdGU+PEF1dGhvcj5XZWJiZXI8L0F1dGhvcj48WWVhcj4yMDA5PC9ZZWFyPjxSZWNOdW0+Mzc0
NTwvUmVjTnVtPjxyZWNvcmQ+PHJlYy1udW1iZXI+Mzc0NTwvcmVjLW51bWJlcj48Zm9yZWlnbi1r
ZXlzPjxrZXkgYXBwPSJFTiIgZGItaWQ9IjJhcnpwdjlwdjI1d3JkZWQ1cDBwMHhmb3NhZDA5dGQ1
NXIwcCIgdGltZXN0YW1wPSIxNDc2MjI4ODA1Ij4zNzQ1PC9rZXk+PC9mb3JlaWduLWtleXM+PHJl
Zi10eXBlIG5hbWU9IkJvb2siPjY8L3JlZi10eXBlPjxjb250cmlidXRvcnM+PGF1dGhvcnM+PGF1
dGhvcj5XZWJiZXIsIFI8L2F1dGhvcj48L2F1dGhvcnM+PC9jb250cmlidXRvcnM+PHRpdGxlcz48
dGl0bGU+Q29tbXVuaWNhYmxlIERpc2Vhc2UgRXBpZGVtaW9sb2d5IGFuZCBDb250cm9sOiBBIEds
b2JhbCBQZXJzcGVjdGl2ZTwvdGl0bGU+PC90aXRsZXM+PGVkaXRpb24+M3JkPC9lZGl0aW9uPjxk
YXRlcz48eWVhcj4yMDA5PC95ZWFyPjwvZGF0ZXM+PHB1Ymxpc2hlcj5DYWJpPC9wdWJsaXNoZXI+
PGlzYm4+OTc4MTg0NTkzNTA1NDwvaXNibj48dXJscz48cmVsYXRlZC11cmxzPjx1cmw+aHR0cHM6
Ly9ib29rcy5nb29nbGUuY29tLmF1L2Jvb2tzP2lkPXBaOWZwSHR2T0dZQzwvdXJsPjwvcmVsYXRl
ZC11cmxzPjwvdXJscz48L3JlY29yZD48L0NpdGU+PENpdGU+PEF1dGhvcj5DdWRtb3JlPC9BdXRo
b3I+PFllYXI+MjAwNDwvWWVhcj48UmVjTnVtPjM3NDY8L1JlY051bT48cmVjb3JkPjxyZWMtbnVt
YmVyPjM3NDY8L3JlYy1udW1iZXI+PGZvcmVpZ24ta2V5cz48a2V5IGFwcD0iRU4iIGRiLWlkPSIy
YXJ6cHY5cHYyNXdyZGVkNXAwcDB4Zm9zYWQwOXRkNTVyMHAiIHRpbWVzdGFtcD0iMTQ3NjIyOTM1
MSI+Mzc0Njwva2V5PjwvZm9yZWlnbi1rZXlzPjxyZWYtdHlwZSBuYW1lPSJKb3VybmFsIEFydGlj
bGUiPjE3PC9yZWYtdHlwZT48Y29udHJpYnV0b3JzPjxhdXRob3JzPjxhdXRob3I+Q3VkbW9yZSwg
Uy4gTC48L2F1dGhvcj48YXV0aG9yPkRlbGdhdHksIEsuIEwuPC9hdXRob3I+PGF1dGhvcj5IYXl3
YXJkLU1jQ2xlbGxhbmQsIFMuIEYuPC9hdXRob3I+PGF1dGhvcj5QZXRyaW4sIEQuIFAuPC9hdXRo
b3I+PGF1dGhvcj5HYXJiZXIsIEcuIEUuPC9hdXRob3I+PC9hdXRob3JzPjwvY29udHJpYnV0b3Jz
PjxhdXRoLWFkZHJlc3M+RGl2aXNpb24gb2YgQmlvY2hlbWlzdHJ5LCBNaWNyb2Jpb2xvZ3ksIGFu
ZCBJbW11bm9sb2d5LCBGYWN1bHR5IG9mIE1lZGlpbmUsIFVuaXZlcnNpdHkgb2YgT3R0YXdhLCBP
bnRhcmlvLCBDYW5hZGEuPC9hdXRoLWFkZHJlc3M+PHRpdGxlcz48dGl0bGU+VHJlYXRtZW50IG9m
IGluZmVjdGlvbnMgY2F1c2VkIGJ5IG1ldHJvbmlkYXpvbGUtcmVzaXN0YW50IFRyaWNob21vbmFz
IHZhZ2luYWxpczwvdGl0bGU+PHNlY29uZGFyeS10aXRsZT5DbGluIE1pY3JvYmlvbCBSZXY8L3Nl
Y29uZGFyeS10aXRsZT48YWx0LXRpdGxlPkNsaW5pY2FsIG1pY3JvYmlvbG9neSByZXZpZXdzPC9h
bHQtdGl0bGU+PC90aXRsZXM+PHBlcmlvZGljYWw+PGZ1bGwtdGl0bGU+Q2xpbiBNaWNyb2Jpb2wg
UmV2PC9mdWxsLXRpdGxlPjxhYmJyLTE+Q2xpbmljYWwgbWljcm9iaW9sb2d5IHJldmlld3M8L2Fi
YnItMT48L3BlcmlvZGljYWw+PGFsdC1wZXJpb2RpY2FsPjxmdWxsLXRpdGxlPkNsaW4gTWljcm9i
aW9sIFJldjwvZnVsbC10aXRsZT48YWJici0xPkNsaW5pY2FsIG1pY3JvYmlvbG9neSByZXZpZXdz
PC9hYmJyLTE+PC9hbHQtcGVyaW9kaWNhbD48cGFnZXM+NzgzLTkzLCB0YWJsZSBvZiBjb250ZW50
czwvcGFnZXM+PHZvbHVtZT4xNzwvdm9sdW1lPjxudW1iZXI+NDwvbnVtYmVyPjxrZXl3b3Jkcz48
a2V5d29yZD5BbmltYWxzPC9rZXl3b3JkPjxrZXl3b3JkPkFudGl0cmljaG9tb25hbCBBZ2VudHMv
KnRoZXJhcGV1dGljIHVzZTwva2V5d29yZD48a2V5d29yZD5EcnVnIFJlc2lzdGFuY2UvKnBoeXNp
b2xvZ3k8L2tleXdvcmQ+PGtleXdvcmQ+RmVtYWxlPC9rZXl3b3JkPjxrZXl3b3JkPkh1bWFuczwv
a2V5d29yZD48a2V5d29yZD5NZXRyb25pZGF6b2xlLypwaGFybWFjb2xvZ3k8L2tleXdvcmQ+PGtl
eXdvcmQ+U2V4dWFsbHkgVHJhbnNtaXR0ZWQgRGlzZWFzZXMvZGlhZ25vc2lzLypkcnVnIHRoZXJh
cHkvcGFyYXNpdG9sb2d5PC9rZXl3b3JkPjxrZXl3b3JkPlRyaWNob21vbmFzIFZhZ2luaXRpcy8q
ZHJ1ZyB0aGVyYXB5PC9rZXl3b3JkPjxrZXl3b3JkPipUcmljaG9tb25hcyB2YWdpbmFsaXMvZHJ1
ZyBlZmZlY3RzPC9rZXl3b3JkPjwva2V5d29yZHM+PGRhdGVzPjx5ZWFyPjIwMDQ8L3llYXI+PHB1
Yi1kYXRlcz48ZGF0ZT5PY3Q8L2RhdGU+PC9wdWItZGF0ZXM+PC9kYXRlcz48aXNibj4wODkzLTg1
MTIgKFByaW50KSYjeEQ7MDg5My04NTEyIChMaW5raW5nKTwvaXNibj48YWNjZXNzaW9uLW51bT4x
NTQ4OTM0ODwvYWNjZXNzaW9uLW51bT48dXJscz48cmVsYXRlZC11cmxzPjx1cmw+aHR0cDovL3d3
dy5uY2JpLm5sbS5uaWguZ292L3B1Ym1lZC8xNTQ4OTM0ODwvdXJsPjwvcmVsYXRlZC11cmxzPjwv
dXJscz48Y3VzdG9tMj41MjM1NTY8L2N1c3RvbTI+PGVsZWN0cm9uaWMtcmVzb3VyY2UtbnVtPjEw
LjExMjgvQ01SLjE3LjQuNzgzLTc5My4yMDA0PC9lbGVjdHJvbmljLXJlc291cmNlLW51bT48L3Jl
Y29yZD48L0NpdGU+PC9FbmROb3RlPn==
</w:fldData>
              </w:fldChar>
            </w:r>
            <w:r w:rsidR="001E1710">
              <w:instrText xml:space="preserve"> ADDIN EN.CITE.DATA </w:instrText>
            </w:r>
            <w:r w:rsidR="001E1710">
              <w:fldChar w:fldCharType="end"/>
            </w:r>
            <w:r>
              <w:fldChar w:fldCharType="separate"/>
            </w:r>
            <w:hyperlink w:anchor="_ENREF_1" w:tooltip="ASHM,  #3734" w:history="1">
              <w:r w:rsidR="001E1710" w:rsidRPr="001E1710">
                <w:rPr>
                  <w:rStyle w:val="Hyperlink"/>
                  <w:noProof/>
                  <w:vertAlign w:val="superscript"/>
                </w:rPr>
                <w:t>1</w:t>
              </w:r>
            </w:hyperlink>
            <w:r w:rsidR="001E1710" w:rsidRPr="001E1710">
              <w:rPr>
                <w:noProof/>
                <w:vertAlign w:val="superscript"/>
              </w:rPr>
              <w:t xml:space="preserve"> </w:t>
            </w:r>
            <w:hyperlink w:anchor="_ENREF_3" w:tooltip="Meites, 2013 #3735" w:history="1">
              <w:r w:rsidR="001E1710" w:rsidRPr="001E1710">
                <w:rPr>
                  <w:rStyle w:val="Hyperlink"/>
                  <w:noProof/>
                  <w:vertAlign w:val="superscript"/>
                </w:rPr>
                <w:t>3-5</w:t>
              </w:r>
            </w:hyperlink>
            <w:r>
              <w:fldChar w:fldCharType="end"/>
            </w:r>
          </w:p>
        </w:tc>
      </w:tr>
      <w:tr w:rsidR="00861247" w14:paraId="05BFC9F0" w14:textId="77777777" w:rsidTr="00861247">
        <w:trPr>
          <w:cantSplit/>
          <w:trHeight w:val="736"/>
        </w:trPr>
        <w:tc>
          <w:tcPr>
            <w:tcW w:w="0" w:type="auto"/>
            <w:vAlign w:val="center"/>
          </w:tcPr>
          <w:p w14:paraId="16A929D2" w14:textId="77777777" w:rsidR="00861247" w:rsidRPr="008B1D01" w:rsidRDefault="00861247" w:rsidP="00CB2FBE">
            <w:pPr>
              <w:rPr>
                <w:rFonts w:ascii="Calibri" w:eastAsia="Calibri" w:hAnsi="Calibri" w:cs="Times New Roman"/>
                <w:vertAlign w:val="subscript"/>
              </w:rPr>
            </w:pPr>
            <w:r>
              <w:rPr>
                <w:rFonts w:ascii="Calibri" w:eastAsia="Calibri" w:hAnsi="Calibri" w:cs="Times New Roman"/>
              </w:rPr>
              <w:t>PREV</w:t>
            </w:r>
            <w:r>
              <w:rPr>
                <w:rFonts w:ascii="Calibri" w:eastAsia="Calibri" w:hAnsi="Calibri" w:cs="Times New Roman"/>
                <w:vertAlign w:val="subscript"/>
              </w:rPr>
              <w:t xml:space="preserve">HR HPV, U </w:t>
            </w:r>
          </w:p>
        </w:tc>
        <w:tc>
          <w:tcPr>
            <w:tcW w:w="0" w:type="auto"/>
            <w:vAlign w:val="center"/>
          </w:tcPr>
          <w:p w14:paraId="72B61AA7" w14:textId="77777777" w:rsidR="00861247" w:rsidRDefault="00861247" w:rsidP="00B83697">
            <w:r>
              <w:t xml:space="preserve">Prevalence of HR HPV, unvaccinated </w:t>
            </w:r>
          </w:p>
        </w:tc>
        <w:tc>
          <w:tcPr>
            <w:tcW w:w="0" w:type="auto"/>
            <w:vAlign w:val="center"/>
          </w:tcPr>
          <w:p w14:paraId="4F296FCE" w14:textId="77777777" w:rsidR="00861247" w:rsidRDefault="00861247" w:rsidP="00CA5878">
            <w:r>
              <w:t>37.7% at t = 0</w:t>
            </w:r>
          </w:p>
        </w:tc>
        <w:tc>
          <w:tcPr>
            <w:tcW w:w="0" w:type="auto"/>
            <w:gridSpan w:val="2"/>
            <w:vMerge w:val="restart"/>
            <w:vAlign w:val="center"/>
          </w:tcPr>
          <w:p w14:paraId="03B3047C" w14:textId="1D05DC01" w:rsidR="00861247" w:rsidRDefault="00861247" w:rsidP="00861247">
            <w:r w:rsidRPr="0019473F">
              <w:rPr>
                <w:i/>
              </w:rPr>
              <w:t>Assumption</w:t>
            </w:r>
            <w:r>
              <w:rPr>
                <w:i/>
              </w:rPr>
              <w:t xml:space="preserve"> base</w:t>
            </w:r>
            <w:r w:rsidR="00865F73">
              <w:rPr>
                <w:i/>
              </w:rPr>
              <w:t>d</w:t>
            </w:r>
            <w:r>
              <w:rPr>
                <w:i/>
              </w:rPr>
              <w:t xml:space="preserve"> on </w:t>
            </w:r>
            <w:r>
              <w:fldChar w:fldCharType="begin">
                <w:fldData xml:space="preserve">PEVuZE5vdGU+PENpdGU+PEF1dGhvcj5UYWJyaXppPC9BdXRob3I+PFllYXI+MjAxMjwvWWVhcj48
UmVjTnVtPjM2ODI8L1JlY051bT48RGlzcGxheVRleHQ+PHN0eWxlIGZhY2U9InN1cGVyc2NyaXB0
Ij42IDc8L3N0eWxlPjwvRGlzcGxheVRleHQ+PHJlY29yZD48cmVjLW51bWJlcj4zNjgyPC9yZWMt
bnVtYmVyPjxmb3JlaWduLWtleXM+PGtleSBhcHA9IkVOIiBkYi1pZD0iMmFyenB2OXB2MjV3cmRl
ZDVwMHAweGZvc2FkMDl0ZDU1cjBwIiB0aW1lc3RhbXA9IjE0Njk0MDQ2NTkiPjM2ODI8L2tleT48
L2ZvcmVpZ24ta2V5cz48cmVmLXR5cGUgbmFtZT0iSm91cm5hbCBBcnRpY2xlIj4xNzwvcmVmLXR5
cGU+PGNvbnRyaWJ1dG9ycz48YXV0aG9ycz48YXV0aG9yPlRhYnJpemksIFMuIE4uPC9hdXRob3I+
PGF1dGhvcj5Ccm90aGVydG9uLCBKLiBNLjwvYXV0aG9yPjxhdXRob3I+S2FsZG9yLCBKLiBNLjwv
YXV0aG9yPjxhdXRob3I+U2tpbm5lciwgUy4gUi48L2F1dGhvcj48YXV0aG9yPkN1bW1pbnMsIEUu
PC9hdXRob3I+PGF1dGhvcj5MaXUsIEIuPC9hdXRob3I+PGF1dGhvcj5CYXRlc29uLCBELjwvYXV0
aG9yPjxhdXRob3I+TWNOYW1lZSwgSy48L2F1dGhvcj48YXV0aG9yPkdhcmVmYWxha2lzLCBNLjwv
YXV0aG9yPjxhdXRob3I+R2FybGFuZCwgUy4gTS48L2F1dGhvcj48L2F1dGhvcnM+PC9jb250cmli
dXRvcnM+PGF1dGgtYWRkcmVzcz5SZWdpb25hbCBXb3JsZCBIZWFsdGggT3JnYW5pemF0aW9uIEh1
bWFuIFBhcGlsbG9tYXZpcnVzIExhYm9yYXRvcnkgTmV0d29yaywgRGVwYXJ0bWVudCBvZiBNaWNy
b2Jpb2xvZ3kgYW5kIEluZmVjdGlvdXMgRGlzZWFzZXMsIFRoZSBSb3lhbCBXb21lbiZhcG9zO3Mg
SG9zcGl0YWwsIFZpY3RvcmlhLCBBdXN0cmFsaWEuIHNlcGVoci50YWJyaXppQHRoZXdvbWVucy5v
cmcuYXU8L2F1dGgtYWRkcmVzcz48dGl0bGVzPjx0aXRsZT5GYWxsIGluIGh1bWFuIHBhcGlsbG9t
YXZpcnVzIHByZXZhbGVuY2UgZm9sbG93aW5nIGEgbmF0aW9uYWwgdmFjY2luYXRpb24gcHJvZ3Jh
bTwvdGl0bGU+PHNlY29uZGFyeS10aXRsZT5KIEluZmVjdCBEaXM8L3NlY29uZGFyeS10aXRsZT48
YWx0LXRpdGxlPlRoZSBKb3VybmFsIG9mIGluZmVjdGlvdXMgZGlzZWFzZXM8L2FsdC10aXRsZT48
L3RpdGxlcz48cGVyaW9kaWNhbD48ZnVsbC10aXRsZT5UaGUgSm91cm5hbCBvZiBpbmZlY3Rpb3Vz
IGRpc2Vhc2VzPC9mdWxsLXRpdGxlPjxhYmJyLTE+SiBJbmZlY3QgRGlzPC9hYmJyLTE+PC9wZXJp
b2RpY2FsPjxhbHQtcGVyaW9kaWNhbD48ZnVsbC10aXRsZT5UaGUgSm91cm5hbCBvZiBpbmZlY3Rp
b3VzIGRpc2Vhc2VzPC9mdWxsLXRpdGxlPjxhYmJyLTE+SiBJbmZlY3QgRGlzPC9hYmJyLTE+PC9h
bHQtcGVyaW9kaWNhbD48cGFnZXM+MTY0NS01MTwvcGFnZXM+PHZvbHVtZT4yMDY8L3ZvbHVtZT48
bnVtYmVyPjExPC9udW1iZXI+PGtleXdvcmRzPjxrZXl3b3JkPkFkb2xlc2NlbnQ8L2tleXdvcmQ+
PGtleXdvcmQ+KkFscGhhcGFwaWxsb21hdmlydXMvZ2VuZXRpY3M8L2tleXdvcmQ+PGtleXdvcmQ+
QXVzdHJhbGlhL2VwaWRlbWlvbG9neTwva2V5d29yZD48a2V5d29yZD5Dcm9zcy1TZWN0aW9uYWwg
U3R1ZGllczwva2V5d29yZD48a2V5d29yZD5GZW1hbGU8L2tleXdvcmQ+PGtleXdvcmQ+SHVtYW5z
PC9rZXl3b3JkPjxrZXl3b3JkPlBhcGlsbG9tYXZpcnVzIEluZmVjdGlvbnMvKmVwaWRlbWlvbG9n
eS8qcHJldmVudGlvbiAmYW1wOyBjb250cm9sPC9rZXl3b3JkPjxrZXl3b3JkPlBhcGlsbG9tYXZp
cnVzIFZhY2NpbmVzL2FkbWluaXN0cmF0aW9uICZhbXA7IGRvc2FnZS8qaW1tdW5vbG9neTwva2V5
d29yZD48a2V5d29yZD5Zb3VuZyBBZHVsdDwva2V5d29yZD48L2tleXdvcmRzPjxkYXRlcz48eWVh
cj4yMDEyPC95ZWFyPjxwdWItZGF0ZXM+PGRhdGU+RGVjIDE8L2RhdGU+PC9wdWItZGF0ZXM+PC9k
YXRlcz48aXNibj4xNTM3LTY2MTMgKEVsZWN0cm9uaWMpJiN4RDswMDIyLTE4OTkgKExpbmtpbmcp
PC9pc2JuPjxhY2Nlc3Npb24tbnVtPjIzMDg3NDMwPC9hY2Nlc3Npb24tbnVtPjx1cmxzPjxyZWxh
dGVkLXVybHM+PHVybD5odHRwOi8vd3d3Lm5jYmkubmxtLm5paC5nb3YvcHVibWVkLzIzMDg3NDMw
PC91cmw+PC9yZWxhdGVkLXVybHM+PC91cmxzPjxlbGVjdHJvbmljLXJlc291cmNlLW51bT4xMC4x
MDkzL2luZmRpcy9qaXM1OTA8L2VsZWN0cm9uaWMtcmVzb3VyY2UtbnVtPjwvcmVjb3JkPjwvQ2l0
ZT48Q2l0ZT48QXV0aG9yPlRhYnJpemk8L0F1dGhvcj48WWVhcj4yMDE0PC9ZZWFyPjxSZWNOdW0+
MzcyNzwvUmVjTnVtPjxyZWNvcmQ+PHJlYy1udW1iZXI+MzcyNzwvcmVjLW51bWJlcj48Zm9yZWln
bi1rZXlzPjxrZXkgYXBwPSJFTiIgZGItaWQ9IjJhcnpwdjlwdjI1d3JkZWQ1cDBwMHhmb3NhZDA5
dGQ1NXIwcCIgdGltZXN0YW1wPSIxNDc2MTY0NTk4Ij4zNzI3PC9rZXk+PC9mb3JlaWduLWtleXM+
PHJlZi10eXBlIG5hbWU9IkpvdXJuYWwgQXJ0aWNsZSI+MTc8L3JlZi10eXBlPjxjb250cmlidXRv
cnM+PGF1dGhvcnM+PGF1dGhvcj5UYWJyaXppLCBTZXBlaHIgTi48L2F1dGhvcj48YXV0aG9yPkJy
b3RoZXJ0b24sIEp1bGlhIE0uIEwuPC9hdXRob3I+PGF1dGhvcj5LYWxkb3IsIEpvaG4gTS48L2F1
dGhvcj48YXV0aG9yPlNraW5uZXIsIFMuIFJhY2hlbDwvYXV0aG9yPjxhdXRob3I+TGl1LCBCZXR0
ZTwvYXV0aG9yPjxhdXRob3I+QmF0ZXNvbiwgRGVib3JhaDwvYXV0aG9yPjxhdXRob3I+TWNOYW1l
ZSwgS2F0aGxlZW48L2F1dGhvcj48YXV0aG9yPkdhcmVmYWxha2lzLCBNYXJpYTwvYXV0aG9yPjxh
dXRob3I+UGhpbGxpcHMsIFNhbXVlbDwvYXV0aG9yPjxhdXRob3I+Q3VtbWlucywgRWxlYW5vcjwv
YXV0aG9yPjxhdXRob3I+TWFsbG95LCBNaWNoYWVsPC9hdXRob3I+PGF1dGhvcj5HYXJsYW5kLCBT
dXphbm5lIE0uPC9hdXRob3I+PC9hdXRob3JzPjwvY29udHJpYnV0b3JzPjxhdXRoLWFkZHJlc3M+
UmVnaW9uYWwgV29ybGQgSGVhbHRoIE9yZ2FuaXphdGlvbiBIdW1hbiBQYXBpbGxvbWF2aXJ1cyBM
YWJvcmF0b3J5IE5ldHdvcmssIERlcGFydG1lbnQgb2YgTWljcm9iaW9sb2d5IGFuZCBJbmZlY3Rp
b3VzIERpc2Vhc2VzLCBUaGUgUm95YWwgV29tZW4mYXBvcztzIEhvc3BpdGFsLCBQYXJrdmlsbGUs
IFZJQywgQXVzdHJhbGlhOyBEZXBhcnRtZW50IG9mIE9ic3RldHJpY3MgYW5kIEd5bmFlY29sb2d5
LCBVbml2ZXJzaXR5IG9mIE1lbGJvdXJuZSwgUGFya3ZpbGxlLCBWSUMsIEF1c3RyYWxpYTsgRGVw
YXJ0bWVudCBvZiBNaWNyb2Jpb2xvZ3ksIFJveWFsIENoaWxkcmVuJmFwb3M7cyBIb3NwaXRhbCwg
UGFya3ZpbGxlLCBWSUMsIEF1c3RyYWxpYTsgTXVyZG9jaCBDaGlsZHJlbnMgUmVzZWFyY2ggSW5z
dGl0dXRlLCBQYXJrdmlsbGUsIFZJQywgQXVzdHJhbGlhLiBFbGVjdHJvbmljIGFkZHJlc3M6IHNl
cGVoci50YWJyaXppQHRoZXdvbWVucy5vcmcuYXUuPC9hdXRoLWFkZHJlc3M+PHRpdGxlcz48dGl0
bGU+QXNzZXNzbWVudCBvZiBoZXJkIGltbXVuaXR5IGFuZCBjcm9zcy1wcm90ZWN0aW9uIGFmdGVy
IGEgaHVtYW4gcGFwaWxsb21hdmlydXMgdmFjY2luYXRpb24gcHJvZ3JhbW1lIGluIEF1c3RyYWxp
YTogYSByZXBlYXQgY3Jvc3Mtc2VjdGlvbmFsIHN0dWR5PC90aXRsZT48c2Vjb25kYXJ5LXRpdGxl
PlRoZSBMYW5jZXQgSW5mZWN0aW91cyBkaXNlYXNlczwvc2Vjb25kYXJ5LXRpdGxlPjxhbHQtdGl0
bGU+TGFuY2V0IEluZmVjdCBEaXM8L2FsdC10aXRsZT48L3RpdGxlcz48cGVyaW9kaWNhbD48ZnVs
bC10aXRsZT5UaGUgTGFuY2V0IGluZmVjdGlvdXMgZGlzZWFzZXM8L2Z1bGwtdGl0bGU+PGFiYnIt
MT5MYW5jZXQgSW5mZWN0IERpczwvYWJici0xPjwvcGVyaW9kaWNhbD48YWx0LXBlcmlvZGljYWw+
PGZ1bGwtdGl0bGU+VGhlIExhbmNldCBpbmZlY3Rpb3VzIGRpc2Vhc2VzPC9mdWxsLXRpdGxlPjxh
YmJyLTE+TGFuY2V0IEluZmVjdCBEaXM8L2FiYnItMT48L2FsdC1wZXJpb2RpY2FsPjxwYWdlcz45
NTgtNjY8L3BhZ2VzPjx2b2x1bWU+MTQ8L3ZvbHVtZT48bnVtYmVyPjEwPC9udW1iZXI+PGtleXdv
cmRzPjxrZXl3b3JkPkFkb2xlc2NlbnQ8L2tleXdvcmQ+PGtleXdvcmQ+QWxwaGFwYXBpbGxvbWF2
aXJ1czwva2V5d29yZD48a2V5d29yZD5BdXN0cmFsaWE8L2tleXdvcmQ+PGtleXdvcmQ+Q3Jvc3Mg
UHJvdGVjdGlvbjwva2V5d29yZD48a2V5d29yZD5Dcm9zcy1TZWN0aW9uYWwgU3R1ZGllczwva2V5
d29yZD48a2V5d29yZD5GZW1hbGU8L2tleXdvcmQ+PGtleXdvcmQ+R2Vub3R5cGU8L2tleXdvcmQ+
PGtleXdvcmQ+SGVhbHRoIFBsYW4gSW1wbGVtZW50YXRpb248L2tleXdvcmQ+PGtleXdvcmQ+SHVt
YW5zPC9rZXl3b3JkPjxrZXl3b3JkPkltbXVuaXR5LCBIZXJkPC9rZXl3b3JkPjxrZXl3b3JkPlBh
cGlsbG9tYXZpcnVzIEluZmVjdGlvbnM8L2tleXdvcmQ+PGtleXdvcmQ+UGFwaWxsb21hdmlydXMg
VmFjY2luZXM8L2tleXdvcmQ+PGtleXdvcmQ+UHJldmFsZW5jZTwva2V5d29yZD48a2V5d29yZD5W
YWNjaW5hdGlvbjwva2V5d29yZD48a2V5d29yZD5Zb3VuZyBBZHVsdDwva2V5d29yZD48a2V5d29y
ZD5pbW11bm9sb2d5PC9rZXl3b3JkPjxrZXl3b3JkPmVwaWRlbWlvbG9neTwva2V5d29yZD48a2V5
d29yZD5pbW11bm9sb2d5PC9rZXl3b3JkPjxrZXl3b3JkPmVwaWRlbWlvbG9neTwva2V5d29yZD48
a2V5d29yZD5pbW11bm9sb2d5PC9rZXl3b3JkPjwva2V5d29yZHM+PGRhdGVzPjx5ZWFyPjIwMTQ8
L3llYXI+PC9kYXRlcz48YWNjZXNzaW9uLW51bT5NZWRsaW5lOjI1MTA3NjgwPC9hY2Nlc3Npb24t
bnVtPjx1cmxzPjxyZWxhdGVkLXVybHM+PHVybD4mbHQ7R28gdG8gSVNJJmd0OzovL01FRExJTkU6
MjUxMDc2ODA8L3VybD48L3JlbGF0ZWQtdXJscz48L3VybHM+PGxhbmd1YWdlPkVuZ2xpc2g8L2xh
bmd1YWdlPjwvcmVjb3JkPjwvQ2l0ZT48L0VuZE5vdGU+AG==
</w:fldData>
              </w:fldChar>
            </w:r>
            <w:r w:rsidR="001E1710">
              <w:instrText xml:space="preserve"> ADDIN EN.CITE </w:instrText>
            </w:r>
            <w:r w:rsidR="001E1710">
              <w:fldChar w:fldCharType="begin">
                <w:fldData xml:space="preserve">PEVuZE5vdGU+PENpdGU+PEF1dGhvcj5UYWJyaXppPC9BdXRob3I+PFllYXI+MjAxMjwvWWVhcj48
UmVjTnVtPjM2ODI8L1JlY051bT48RGlzcGxheVRleHQ+PHN0eWxlIGZhY2U9InN1cGVyc2NyaXB0
Ij42IDc8L3N0eWxlPjwvRGlzcGxheVRleHQ+PHJlY29yZD48cmVjLW51bWJlcj4zNjgyPC9yZWMt
bnVtYmVyPjxmb3JlaWduLWtleXM+PGtleSBhcHA9IkVOIiBkYi1pZD0iMmFyenB2OXB2MjV3cmRl
ZDVwMHAweGZvc2FkMDl0ZDU1cjBwIiB0aW1lc3RhbXA9IjE0Njk0MDQ2NTkiPjM2ODI8L2tleT48
L2ZvcmVpZ24ta2V5cz48cmVmLXR5cGUgbmFtZT0iSm91cm5hbCBBcnRpY2xlIj4xNzwvcmVmLXR5
cGU+PGNvbnRyaWJ1dG9ycz48YXV0aG9ycz48YXV0aG9yPlRhYnJpemksIFMuIE4uPC9hdXRob3I+
PGF1dGhvcj5Ccm90aGVydG9uLCBKLiBNLjwvYXV0aG9yPjxhdXRob3I+S2FsZG9yLCBKLiBNLjwv
YXV0aG9yPjxhdXRob3I+U2tpbm5lciwgUy4gUi48L2F1dGhvcj48YXV0aG9yPkN1bW1pbnMsIEUu
PC9hdXRob3I+PGF1dGhvcj5MaXUsIEIuPC9hdXRob3I+PGF1dGhvcj5CYXRlc29uLCBELjwvYXV0
aG9yPjxhdXRob3I+TWNOYW1lZSwgSy48L2F1dGhvcj48YXV0aG9yPkdhcmVmYWxha2lzLCBNLjwv
YXV0aG9yPjxhdXRob3I+R2FybGFuZCwgUy4gTS48L2F1dGhvcj48L2F1dGhvcnM+PC9jb250cmli
dXRvcnM+PGF1dGgtYWRkcmVzcz5SZWdpb25hbCBXb3JsZCBIZWFsdGggT3JnYW5pemF0aW9uIEh1
bWFuIFBhcGlsbG9tYXZpcnVzIExhYm9yYXRvcnkgTmV0d29yaywgRGVwYXJ0bWVudCBvZiBNaWNy
b2Jpb2xvZ3kgYW5kIEluZmVjdGlvdXMgRGlzZWFzZXMsIFRoZSBSb3lhbCBXb21lbiZhcG9zO3Mg
SG9zcGl0YWwsIFZpY3RvcmlhLCBBdXN0cmFsaWEuIHNlcGVoci50YWJyaXppQHRoZXdvbWVucy5v
cmcuYXU8L2F1dGgtYWRkcmVzcz48dGl0bGVzPjx0aXRsZT5GYWxsIGluIGh1bWFuIHBhcGlsbG9t
YXZpcnVzIHByZXZhbGVuY2UgZm9sbG93aW5nIGEgbmF0aW9uYWwgdmFjY2luYXRpb24gcHJvZ3Jh
bTwvdGl0bGU+PHNlY29uZGFyeS10aXRsZT5KIEluZmVjdCBEaXM8L3NlY29uZGFyeS10aXRsZT48
YWx0LXRpdGxlPlRoZSBKb3VybmFsIG9mIGluZmVjdGlvdXMgZGlzZWFzZXM8L2FsdC10aXRsZT48
L3RpdGxlcz48cGVyaW9kaWNhbD48ZnVsbC10aXRsZT5UaGUgSm91cm5hbCBvZiBpbmZlY3Rpb3Vz
IGRpc2Vhc2VzPC9mdWxsLXRpdGxlPjxhYmJyLTE+SiBJbmZlY3QgRGlzPC9hYmJyLTE+PC9wZXJp
b2RpY2FsPjxhbHQtcGVyaW9kaWNhbD48ZnVsbC10aXRsZT5UaGUgSm91cm5hbCBvZiBpbmZlY3Rp
b3VzIGRpc2Vhc2VzPC9mdWxsLXRpdGxlPjxhYmJyLTE+SiBJbmZlY3QgRGlzPC9hYmJyLTE+PC9h
bHQtcGVyaW9kaWNhbD48cGFnZXM+MTY0NS01MTwvcGFnZXM+PHZvbHVtZT4yMDY8L3ZvbHVtZT48
bnVtYmVyPjExPC9udW1iZXI+PGtleXdvcmRzPjxrZXl3b3JkPkFkb2xlc2NlbnQ8L2tleXdvcmQ+
PGtleXdvcmQ+KkFscGhhcGFwaWxsb21hdmlydXMvZ2VuZXRpY3M8L2tleXdvcmQ+PGtleXdvcmQ+
QXVzdHJhbGlhL2VwaWRlbWlvbG9neTwva2V5d29yZD48a2V5d29yZD5Dcm9zcy1TZWN0aW9uYWwg
U3R1ZGllczwva2V5d29yZD48a2V5d29yZD5GZW1hbGU8L2tleXdvcmQ+PGtleXdvcmQ+SHVtYW5z
PC9rZXl3b3JkPjxrZXl3b3JkPlBhcGlsbG9tYXZpcnVzIEluZmVjdGlvbnMvKmVwaWRlbWlvbG9n
eS8qcHJldmVudGlvbiAmYW1wOyBjb250cm9sPC9rZXl3b3JkPjxrZXl3b3JkPlBhcGlsbG9tYXZp
cnVzIFZhY2NpbmVzL2FkbWluaXN0cmF0aW9uICZhbXA7IGRvc2FnZS8qaW1tdW5vbG9neTwva2V5
d29yZD48a2V5d29yZD5Zb3VuZyBBZHVsdDwva2V5d29yZD48L2tleXdvcmRzPjxkYXRlcz48eWVh
cj4yMDEyPC95ZWFyPjxwdWItZGF0ZXM+PGRhdGU+RGVjIDE8L2RhdGU+PC9wdWItZGF0ZXM+PC9k
YXRlcz48aXNibj4xNTM3LTY2MTMgKEVsZWN0cm9uaWMpJiN4RDswMDIyLTE4OTkgKExpbmtpbmcp
PC9pc2JuPjxhY2Nlc3Npb24tbnVtPjIzMDg3NDMwPC9hY2Nlc3Npb24tbnVtPjx1cmxzPjxyZWxh
dGVkLXVybHM+PHVybD5odHRwOi8vd3d3Lm5jYmkubmxtLm5paC5nb3YvcHVibWVkLzIzMDg3NDMw
PC91cmw+PC9yZWxhdGVkLXVybHM+PC91cmxzPjxlbGVjdHJvbmljLXJlc291cmNlLW51bT4xMC4x
MDkzL2luZmRpcy9qaXM1OTA8L2VsZWN0cm9uaWMtcmVzb3VyY2UtbnVtPjwvcmVjb3JkPjwvQ2l0
ZT48Q2l0ZT48QXV0aG9yPlRhYnJpemk8L0F1dGhvcj48WWVhcj4yMDE0PC9ZZWFyPjxSZWNOdW0+
MzcyNzwvUmVjTnVtPjxyZWNvcmQ+PHJlYy1udW1iZXI+MzcyNzwvcmVjLW51bWJlcj48Zm9yZWln
bi1rZXlzPjxrZXkgYXBwPSJFTiIgZGItaWQ9IjJhcnpwdjlwdjI1d3JkZWQ1cDBwMHhmb3NhZDA5
dGQ1NXIwcCIgdGltZXN0YW1wPSIxNDc2MTY0NTk4Ij4zNzI3PC9rZXk+PC9mb3JlaWduLWtleXM+
PHJlZi10eXBlIG5hbWU9IkpvdXJuYWwgQXJ0aWNsZSI+MTc8L3JlZi10eXBlPjxjb250cmlidXRv
cnM+PGF1dGhvcnM+PGF1dGhvcj5UYWJyaXppLCBTZXBlaHIgTi48L2F1dGhvcj48YXV0aG9yPkJy
b3RoZXJ0b24sIEp1bGlhIE0uIEwuPC9hdXRob3I+PGF1dGhvcj5LYWxkb3IsIEpvaG4gTS48L2F1
dGhvcj48YXV0aG9yPlNraW5uZXIsIFMuIFJhY2hlbDwvYXV0aG9yPjxhdXRob3I+TGl1LCBCZXR0
ZTwvYXV0aG9yPjxhdXRob3I+QmF0ZXNvbiwgRGVib3JhaDwvYXV0aG9yPjxhdXRob3I+TWNOYW1l
ZSwgS2F0aGxlZW48L2F1dGhvcj48YXV0aG9yPkdhcmVmYWxha2lzLCBNYXJpYTwvYXV0aG9yPjxh
dXRob3I+UGhpbGxpcHMsIFNhbXVlbDwvYXV0aG9yPjxhdXRob3I+Q3VtbWlucywgRWxlYW5vcjwv
YXV0aG9yPjxhdXRob3I+TWFsbG95LCBNaWNoYWVsPC9hdXRob3I+PGF1dGhvcj5HYXJsYW5kLCBT
dXphbm5lIE0uPC9hdXRob3I+PC9hdXRob3JzPjwvY29udHJpYnV0b3JzPjxhdXRoLWFkZHJlc3M+
UmVnaW9uYWwgV29ybGQgSGVhbHRoIE9yZ2FuaXphdGlvbiBIdW1hbiBQYXBpbGxvbWF2aXJ1cyBM
YWJvcmF0b3J5IE5ldHdvcmssIERlcGFydG1lbnQgb2YgTWljcm9iaW9sb2d5IGFuZCBJbmZlY3Rp
b3VzIERpc2Vhc2VzLCBUaGUgUm95YWwgV29tZW4mYXBvcztzIEhvc3BpdGFsLCBQYXJrdmlsbGUs
IFZJQywgQXVzdHJhbGlhOyBEZXBhcnRtZW50IG9mIE9ic3RldHJpY3MgYW5kIEd5bmFlY29sb2d5
LCBVbml2ZXJzaXR5IG9mIE1lbGJvdXJuZSwgUGFya3ZpbGxlLCBWSUMsIEF1c3RyYWxpYTsgRGVw
YXJ0bWVudCBvZiBNaWNyb2Jpb2xvZ3ksIFJveWFsIENoaWxkcmVuJmFwb3M7cyBIb3NwaXRhbCwg
UGFya3ZpbGxlLCBWSUMsIEF1c3RyYWxpYTsgTXVyZG9jaCBDaGlsZHJlbnMgUmVzZWFyY2ggSW5z
dGl0dXRlLCBQYXJrdmlsbGUsIFZJQywgQXVzdHJhbGlhLiBFbGVjdHJvbmljIGFkZHJlc3M6IHNl
cGVoci50YWJyaXppQHRoZXdvbWVucy5vcmcuYXUuPC9hdXRoLWFkZHJlc3M+PHRpdGxlcz48dGl0
bGU+QXNzZXNzbWVudCBvZiBoZXJkIGltbXVuaXR5IGFuZCBjcm9zcy1wcm90ZWN0aW9uIGFmdGVy
IGEgaHVtYW4gcGFwaWxsb21hdmlydXMgdmFjY2luYXRpb24gcHJvZ3JhbW1lIGluIEF1c3RyYWxp
YTogYSByZXBlYXQgY3Jvc3Mtc2VjdGlvbmFsIHN0dWR5PC90aXRsZT48c2Vjb25kYXJ5LXRpdGxl
PlRoZSBMYW5jZXQgSW5mZWN0aW91cyBkaXNlYXNlczwvc2Vjb25kYXJ5LXRpdGxlPjxhbHQtdGl0
bGU+TGFuY2V0IEluZmVjdCBEaXM8L2FsdC10aXRsZT48L3RpdGxlcz48cGVyaW9kaWNhbD48ZnVs
bC10aXRsZT5UaGUgTGFuY2V0IGluZmVjdGlvdXMgZGlzZWFzZXM8L2Z1bGwtdGl0bGU+PGFiYnIt
MT5MYW5jZXQgSW5mZWN0IERpczwvYWJici0xPjwvcGVyaW9kaWNhbD48YWx0LXBlcmlvZGljYWw+
PGZ1bGwtdGl0bGU+VGhlIExhbmNldCBpbmZlY3Rpb3VzIGRpc2Vhc2VzPC9mdWxsLXRpdGxlPjxh
YmJyLTE+TGFuY2V0IEluZmVjdCBEaXM8L2FiYnItMT48L2FsdC1wZXJpb2RpY2FsPjxwYWdlcz45
NTgtNjY8L3BhZ2VzPjx2b2x1bWU+MTQ8L3ZvbHVtZT48bnVtYmVyPjEwPC9udW1iZXI+PGtleXdv
cmRzPjxrZXl3b3JkPkFkb2xlc2NlbnQ8L2tleXdvcmQ+PGtleXdvcmQ+QWxwaGFwYXBpbGxvbWF2
aXJ1czwva2V5d29yZD48a2V5d29yZD5BdXN0cmFsaWE8L2tleXdvcmQ+PGtleXdvcmQ+Q3Jvc3Mg
UHJvdGVjdGlvbjwva2V5d29yZD48a2V5d29yZD5Dcm9zcy1TZWN0aW9uYWwgU3R1ZGllczwva2V5
d29yZD48a2V5d29yZD5GZW1hbGU8L2tleXdvcmQ+PGtleXdvcmQ+R2Vub3R5cGU8L2tleXdvcmQ+
PGtleXdvcmQ+SGVhbHRoIFBsYW4gSW1wbGVtZW50YXRpb248L2tleXdvcmQ+PGtleXdvcmQ+SHVt
YW5zPC9rZXl3b3JkPjxrZXl3b3JkPkltbXVuaXR5LCBIZXJkPC9rZXl3b3JkPjxrZXl3b3JkPlBh
cGlsbG9tYXZpcnVzIEluZmVjdGlvbnM8L2tleXdvcmQ+PGtleXdvcmQ+UGFwaWxsb21hdmlydXMg
VmFjY2luZXM8L2tleXdvcmQ+PGtleXdvcmQ+UHJldmFsZW5jZTwva2V5d29yZD48a2V5d29yZD5W
YWNjaW5hdGlvbjwva2V5d29yZD48a2V5d29yZD5Zb3VuZyBBZHVsdDwva2V5d29yZD48a2V5d29y
ZD5pbW11bm9sb2d5PC9rZXl3b3JkPjxrZXl3b3JkPmVwaWRlbWlvbG9neTwva2V5d29yZD48a2V5
d29yZD5pbW11bm9sb2d5PC9rZXl3b3JkPjxrZXl3b3JkPmVwaWRlbWlvbG9neTwva2V5d29yZD48
a2V5d29yZD5pbW11bm9sb2d5PC9rZXl3b3JkPjwva2V5d29yZHM+PGRhdGVzPjx5ZWFyPjIwMTQ8
L3llYXI+PC9kYXRlcz48YWNjZXNzaW9uLW51bT5NZWRsaW5lOjI1MTA3NjgwPC9hY2Nlc3Npb24t
bnVtPjx1cmxzPjxyZWxhdGVkLXVybHM+PHVybD4mbHQ7R28gdG8gSVNJJmd0OzovL01FRExJTkU6
MjUxMDc2ODA8L3VybD48L3JlbGF0ZWQtdXJscz48L3VybHM+PGxhbmd1YWdlPkVuZ2xpc2g8L2xh
bmd1YWdlPjwvcmVjb3JkPjwvQ2l0ZT48L0VuZE5vdGU+AG==
</w:fldData>
              </w:fldChar>
            </w:r>
            <w:r w:rsidR="001E1710">
              <w:instrText xml:space="preserve"> ADDIN EN.CITE.DATA </w:instrText>
            </w:r>
            <w:r w:rsidR="001E1710">
              <w:fldChar w:fldCharType="end"/>
            </w:r>
            <w:r>
              <w:fldChar w:fldCharType="separate"/>
            </w:r>
            <w:hyperlink w:anchor="_ENREF_6" w:tooltip="Tabrizi, 2012 #3682" w:history="1">
              <w:r w:rsidR="001E1710" w:rsidRPr="001E1710">
                <w:rPr>
                  <w:rStyle w:val="Hyperlink"/>
                  <w:noProof/>
                  <w:vertAlign w:val="superscript"/>
                </w:rPr>
                <w:t>6</w:t>
              </w:r>
            </w:hyperlink>
            <w:r w:rsidR="001E1710" w:rsidRPr="001E1710">
              <w:rPr>
                <w:noProof/>
                <w:vertAlign w:val="superscript"/>
              </w:rPr>
              <w:t xml:space="preserve"> </w:t>
            </w:r>
            <w:hyperlink w:anchor="_ENREF_7" w:tooltip="Tabrizi, 2014 #3727" w:history="1">
              <w:r w:rsidR="001E1710" w:rsidRPr="001E1710">
                <w:rPr>
                  <w:rStyle w:val="Hyperlink"/>
                  <w:noProof/>
                  <w:vertAlign w:val="superscript"/>
                </w:rPr>
                <w:t>7</w:t>
              </w:r>
            </w:hyperlink>
            <w:r>
              <w:fldChar w:fldCharType="end"/>
            </w:r>
            <w:r>
              <w:rPr>
                <w:i/>
              </w:rPr>
              <w:t xml:space="preserve"> , see text under HR HPV prevalence</w:t>
            </w:r>
          </w:p>
        </w:tc>
      </w:tr>
      <w:tr w:rsidR="00861247" w14:paraId="46E4AD50" w14:textId="77777777" w:rsidTr="00861247">
        <w:trPr>
          <w:cantSplit/>
          <w:trHeight w:val="736"/>
        </w:trPr>
        <w:tc>
          <w:tcPr>
            <w:tcW w:w="0" w:type="auto"/>
            <w:vAlign w:val="center"/>
          </w:tcPr>
          <w:p w14:paraId="29B2BB34" w14:textId="77777777" w:rsidR="00861247" w:rsidRPr="008B1D01" w:rsidRDefault="00861247" w:rsidP="00980304">
            <w:pPr>
              <w:rPr>
                <w:rFonts w:ascii="Calibri" w:eastAsia="Calibri" w:hAnsi="Calibri" w:cs="Times New Roman"/>
                <w:vertAlign w:val="subscript"/>
              </w:rPr>
            </w:pPr>
            <w:r>
              <w:rPr>
                <w:rFonts w:ascii="Calibri" w:eastAsia="Calibri" w:hAnsi="Calibri" w:cs="Times New Roman"/>
              </w:rPr>
              <w:t>PREV</w:t>
            </w:r>
            <w:r>
              <w:rPr>
                <w:rFonts w:ascii="Calibri" w:eastAsia="Calibri" w:hAnsi="Calibri" w:cs="Times New Roman"/>
                <w:vertAlign w:val="subscript"/>
              </w:rPr>
              <w:t>HR HPV,V</w:t>
            </w:r>
          </w:p>
        </w:tc>
        <w:tc>
          <w:tcPr>
            <w:tcW w:w="0" w:type="auto"/>
            <w:vAlign w:val="center"/>
          </w:tcPr>
          <w:p w14:paraId="48C48A83" w14:textId="77777777" w:rsidR="00861247" w:rsidRDefault="00861247" w:rsidP="00B83697">
            <w:r>
              <w:t xml:space="preserve">Prevalence of HR HPV, vaccinated </w:t>
            </w:r>
          </w:p>
        </w:tc>
        <w:tc>
          <w:tcPr>
            <w:tcW w:w="0" w:type="auto"/>
            <w:vAlign w:val="center"/>
          </w:tcPr>
          <w:p w14:paraId="3702AE83" w14:textId="77777777" w:rsidR="00861247" w:rsidRDefault="00861247" w:rsidP="00B83697">
            <w:r>
              <w:t>22.8% at t = 0</w:t>
            </w:r>
          </w:p>
        </w:tc>
        <w:tc>
          <w:tcPr>
            <w:tcW w:w="0" w:type="auto"/>
            <w:gridSpan w:val="2"/>
            <w:vMerge/>
            <w:vAlign w:val="center"/>
          </w:tcPr>
          <w:p w14:paraId="7CEDB925" w14:textId="77777777" w:rsidR="00861247" w:rsidRDefault="00861247" w:rsidP="00B202B0"/>
        </w:tc>
      </w:tr>
      <w:tr w:rsidR="009850D3" w14:paraId="43E5836A" w14:textId="77777777" w:rsidTr="00980304">
        <w:trPr>
          <w:cantSplit/>
        </w:trPr>
        <w:tc>
          <w:tcPr>
            <w:tcW w:w="0" w:type="auto"/>
            <w:vAlign w:val="center"/>
          </w:tcPr>
          <w:p w14:paraId="4DD9AD0E" w14:textId="77777777" w:rsidR="001D2851" w:rsidRDefault="00601040" w:rsidP="00980304">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f</m:t>
                    </m:r>
                  </m:sub>
                </m:sSub>
              </m:oMath>
            </m:oMathPara>
          </w:p>
        </w:tc>
        <w:tc>
          <w:tcPr>
            <w:tcW w:w="0" w:type="auto"/>
            <w:vAlign w:val="center"/>
          </w:tcPr>
          <w:p w14:paraId="32D0C781" w14:textId="109AA0EA" w:rsidR="001D2851" w:rsidRDefault="001D2851" w:rsidP="00325DA3">
            <w:bookmarkStart w:id="6" w:name="_Hlk490581061"/>
            <w:r>
              <w:t xml:space="preserve">Probability of asymptomatic </w:t>
            </w:r>
            <w:bookmarkEnd w:id="6"/>
            <w:r>
              <w:t>infection</w:t>
            </w:r>
            <w:r w:rsidR="00325DA3">
              <w:t xml:space="preserve"> in female</w:t>
            </w:r>
          </w:p>
        </w:tc>
        <w:tc>
          <w:tcPr>
            <w:tcW w:w="0" w:type="auto"/>
            <w:vAlign w:val="center"/>
          </w:tcPr>
          <w:p w14:paraId="0E827C67" w14:textId="77777777" w:rsidR="001D2851" w:rsidRDefault="001D2851" w:rsidP="00980304">
            <w:pPr>
              <w:rPr>
                <w:color w:val="000000"/>
                <w:shd w:val="clear" w:color="auto" w:fill="FFFFFF"/>
              </w:rPr>
            </w:pPr>
            <w:r>
              <w:rPr>
                <w:color w:val="000000"/>
                <w:shd w:val="clear" w:color="auto" w:fill="FFFFFF"/>
              </w:rPr>
              <w:t>50%</w:t>
            </w:r>
          </w:p>
        </w:tc>
        <w:tc>
          <w:tcPr>
            <w:tcW w:w="0" w:type="auto"/>
            <w:vAlign w:val="center"/>
          </w:tcPr>
          <w:p w14:paraId="3EEB3B68" w14:textId="77777777" w:rsidR="001D2851" w:rsidRDefault="001D2851" w:rsidP="00980304">
            <w:pPr>
              <w:rPr>
                <w:color w:val="000000"/>
                <w:shd w:val="clear" w:color="auto" w:fill="FFFFFF"/>
              </w:rPr>
            </w:pPr>
            <w:r>
              <w:rPr>
                <w:color w:val="000000"/>
                <w:shd w:val="clear" w:color="auto" w:fill="FFFFFF"/>
              </w:rPr>
              <w:t>10 - 85%</w:t>
            </w:r>
          </w:p>
        </w:tc>
        <w:tc>
          <w:tcPr>
            <w:tcW w:w="0" w:type="auto"/>
            <w:vAlign w:val="center"/>
          </w:tcPr>
          <w:p w14:paraId="6152E344" w14:textId="7E24B5EC" w:rsidR="001D2851" w:rsidRDefault="00B202B0" w:rsidP="008221F4">
            <w:r>
              <w:fldChar w:fldCharType="begin">
                <w:fldData xml:space="preserve">PEVuZE5vdGU+PENpdGUgRXhjbHVkZUF1dGg9IjEiIEV4Y2x1ZGVZZWFyPSIxIj48QXV0aG9yPkFT
SE08L0F1dGhvcj48UmVjTnVtPjM3MzQ8L1JlY051bT48RGlzcGxheVRleHQ+PHN0eWxlIGZhY2U9
InN1cGVyc2NyaXB0Ij4xIDMgOC0xNTwvc3R5bGU+PC9EaXNwbGF5VGV4dD48cmVjb3JkPjxyZWMt
bnVtYmVyPjM3MzQ8L3JlYy1udW1iZXI+PGZvcmVpZ24ta2V5cz48a2V5IGFwcD0iRU4iIGRiLWlk
PSIyYXJ6cHY5cHYyNXdyZGVkNXAwcDB4Zm9zYWQwOXRkNTVyMHAiIHRpbWVzdGFtcD0iMTQ3NjE2
NjgzMCI+MzczNDwva2V5PjwvZm9yZWlnbi1rZXlzPjxyZWYtdHlwZSBuYW1lPSJXZWIgUGFnZSI+
MTI8L3JlZi10eXBlPjxjb250cmlidXRvcnM+PGF1dGhvcnM+PGF1dGhvcj5BU0hNLDwvYXV0aG9y
PjwvYXV0aG9ycz48L2NvbnRyaWJ1dG9ycz48dGl0bGVzPjx0aXRsZT5UcmljaG9tb25pYXNpczwv
dGl0bGU+PC90aXRsZXM+PHZvbHVtZT4yMDE2PC92b2x1bWU+PG51bWJlcj4xMSBPY3Q8L251bWJl
cj48ZGF0ZXM+PC9kYXRlcz48dXJscz48cmVsYXRlZC11cmxzPjx1cmw+aHR0cDovL2NvbnRhY3R0
cmFjaW5nLmFzaG0ub3JnLmF1L2NvbmRpdGlvbnMvd2hlbi1jb250YWN0LXRyYWNpbmctaXMtcmVj
b21tZW5kZWQvdHJpY2hvbW9uaWFzaXM8L3VybD48L3JlbGF0ZWQtdXJscz48L3VybHM+PC9yZWNv
cmQ+PC9DaXRlPjxDaXRlPjxBdXRob3I+TWVpdGVzPC9BdXRob3I+PFllYXI+MjAxMzwvWWVhcj48
UmVjTnVtPjM3MzU8L1JlY051bT48cmVjb3JkPjxyZWMtbnVtYmVyPjM3MzU8L3JlYy1udW1iZXI+
PGZvcmVpZ24ta2V5cz48a2V5IGFwcD0iRU4iIGRiLWlkPSIyYXJ6cHY5cHYyNXdyZGVkNXAwcDB4
Zm9zYWQwOXRkNTVyMHAiIHRpbWVzdGFtcD0iMTQ3NjIyNzczNCI+MzczNTwva2V5PjwvZm9yZWln
bi1rZXlzPjxyZWYtdHlwZSBuYW1lPSJKb3VybmFsIEFydGljbGUiPjE3PC9yZWYtdHlwZT48Y29u
dHJpYnV0b3JzPjxhdXRob3JzPjxhdXRob3I+TWVpdGVzLCBFbGlzc2E8L2F1dGhvcj48L2F1dGhv
cnM+PC9jb250cmlidXRvcnM+PGF1dGgtYWRkcmVzcz5EaXZpc2lvbiBvZiBTVEQgUHJldmVudGlv
biwgTmF0aW9uYWwgQ2VudGVyIGZvciBISVYsIFZpcmFsIEhlcGF0aXRpcywgU1RELCBhbmQgVEIg
UHJldmVudGlvbiwgQ2VudGVycyBmb3IgRGlzZWFzZSBDb250cm9sIGFuZCBQcmV2ZW50aW9uLCAx
NjAwIENsaWZ0b24gUm9hZCBOb3J0aGVhc3QsIE1TIEUtMDIsIEF0bGFudGEsIEdBIDMwMzMzLCBV
U0EuIEVsZWN0cm9uaWMgYWRkcmVzczogZW1laXRlc0BjZGMuZ292LjwvYXV0aC1hZGRyZXNzPjx0
aXRsZXM+PHRpdGxlPlRyaWNob21vbmlhc2lzOiB0aGUgJnF1b3Q7bmVnbGVjdGVkJnF1b3Q7IHNl
eHVhbGx5IHRyYW5zbWl0dGVkIGRpc2Vhc2U8L3RpdGxlPjxzZWNvbmRhcnktdGl0bGU+SW5mZWN0
aW91cyBkaXNlYXNlIGNsaW5pY3Mgb2YgTm9ydGggQW1lcmljYTwvc2Vjb25kYXJ5LXRpdGxlPjxh
bHQtdGl0bGU+SW5mZWN0IERpcyBDbGluIE5vcnRoIEFtPC9hbHQtdGl0bGU+PC90aXRsZXM+PHBl
cmlvZGljYWw+PGZ1bGwtdGl0bGU+SW5mZWN0aW91cyBkaXNlYXNlIGNsaW5pY3Mgb2YgTm9ydGgg
QW1lcmljYTwvZnVsbC10aXRsZT48YWJici0xPkluZmVjdCBEaXMgQ2xpbiBOb3J0aCBBbTwvYWJi
ci0xPjwvcGVyaW9kaWNhbD48YWx0LXBlcmlvZGljYWw+PGZ1bGwtdGl0bGU+SW5mZWN0aW91cyBk
aXNlYXNlIGNsaW5pY3Mgb2YgTm9ydGggQW1lcmljYTwvZnVsbC10aXRsZT48YWJici0xPkluZmVj
dCBEaXMgQ2xpbiBOb3J0aCBBbTwvYWJici0xPjwvYWx0LXBlcmlvZGljYWw+PHBhZ2VzPjc1NS02
NDwvcGFnZXM+PHZvbHVtZT4yNzwvdm9sdW1lPjxudW1iZXI+NDwvbnVtYmVyPjxrZXl3b3Jkcz48
a2V5d29yZD5BbnRpcHJvdG96b2FsIEFnZW50czwva2V5d29yZD48a2V5d29yZD5GZW1hbGU8L2tl
eXdvcmQ+PGtleXdvcmQ+SHVtYW5zPC9rZXl3b3JkPjxrZXl3b3JkPk5lZ2xlY3RlZCBEaXNlYXNl
czwva2V5d29yZD48a2V5d29yZD5QcmV2YWxlbmNlPC9rZXl3b3JkPjxrZXl3b3JkPlNleHVhbGx5
IFRyYW5zbWl0dGVkIERpc2Vhc2VzPC9rZXl3b3JkPjxrZXl3b3JkPlRyaWNob21vbmFzIFZhZ2lu
aXRpczwva2V5d29yZD48a2V5d29yZD5UcmljaG9tb25hcyB2YWdpbmFsaXM8L2tleXdvcmQ+PGtl
eXdvcmQ+VW5pdGVkIFN0YXRlczwva2V5d29yZD48a2V5d29yZD50aGVyYXBldXRpYyB1c2U8L2tl
eXdvcmQ+PGtleXdvcmQ+ZGlhZ25vc2lzPC9rZXl3b3JkPjxrZXl3b3JkPmVwaWRlbWlvbG9neTwv
a2V5d29yZD48L2tleXdvcmRzPjxkYXRlcz48eWVhcj4yMDEzPC95ZWFyPjwvZGF0ZXM+PGFjY2Vz
c2lvbi1udW0+TWVkbGluZToyNDI3NTI2ODwvYWNjZXNzaW9uLW51bT48dXJscz48cmVsYXRlZC11
cmxzPjx1cmw+Jmx0O0dvIHRvIElTSSZndDs6Ly9NRURMSU5FOjI0Mjc1MjY4PC91cmw+PC9yZWxh
dGVkLXVybHM+PC91cmxzPjxsYW5ndWFnZT5FbmdsaXNoPC9sYW5ndWFnZT48L3JlY29yZD48L0Np
dGU+PENpdGU+PEF1dGhvcj5MdXNrPC9BdXRob3I+PFllYXI+MjAxMDwvWWVhcj48UmVjTnVtPjMy
MDwvUmVjTnVtPjxyZWNvcmQ+PHJlYy1udW1iZXI+MzIwPC9yZWMtbnVtYmVyPjxmb3JlaWduLWtl
eXM+PGtleSBhcHA9IkVOIiBkYi1pZD0iMmFyenB2OXB2MjV3cmRlZDVwMHAweGZvc2FkMDl0ZDU1
cjBwIiB0aW1lc3RhbXA9IjEzMDMyNjI1MjQiPjMyMDwva2V5PjwvZm9yZWlnbi1rZXlzPjxyZWYt
dHlwZSBuYW1lPSJKb3VybmFsIEFydGljbGUiPjE3PC9yZWYtdHlwZT48Y29udHJpYnV0b3JzPjxh
dXRob3JzPjxhdXRob3I+THVzaywgTSBKb3NlcGhpbmU8L2F1dGhvcj48YXV0aG9yPk5haW5nLCBa
aW48L2F1dGhvcj48YXV0aG9yPlJheW5lciwgQmVuPC9hdXRob3I+PGF1dGhvcj5SaXNtYW50bywg
Tmlrb2xhczwvYXV0aG9yPjxhdXRob3I+TWNJdmVyLCBDaHJpc3RvcGhlciBKPC9hdXRob3I+PGF1
dGhvcj5DdW1taW5nLCBSb2JlcnQgRzwvYXV0aG9yPjxhdXRob3I+TWNHZWVjaGFuLCBLZXZpbjwv
YXV0aG9yPjxhdXRob3I+UmF3bGluc29uLCBXaWxsaWFtIEQ8L2F1dGhvcj48YXV0aG9yPktvbmVj
bnksIFBhbTwvYXV0aG9yPjwvYXV0aG9ycz48L2NvbnRyaWJ1dG9ycz48dGl0bGVzPjx0aXRsZT5U
cmljaG9tb25hcyB2YWdpbmFsaXM6IHVuZGVyZGlhZ25vc2lzIGluIHVyYmFuIEF1c3RyYWxpYSBj
b3VsZCBmYWNpbGl0YXRlIHJlLWVtZXJnZW5jZTwvdGl0bGU+PHNlY29uZGFyeS10aXRsZT5TZXh1
YWxseSBUcmFuc21pdHRlZCBJbmZlY3Rpb25zPC9zZWNvbmRhcnktdGl0bGU+PC90aXRsZXM+PHBl
cmlvZGljYWw+PGZ1bGwtdGl0bGU+U2V4dWFsbHkgVHJhbnNtaXR0ZWQgSW5mZWN0aW9uczwvZnVs
bC10aXRsZT48L3BlcmlvZGljYWw+PHBhZ2VzPjIyNy0yMzA8L3BhZ2VzPjx2b2x1bWU+ODY8L3Zv
bHVtZT48ZGF0ZXM+PHllYXI+MjAxMDwveWVhcj48L2RhdGVzPjx1cmxzPjwvdXJscz48L3JlY29y
ZD48L0NpdGU+PENpdGU+PEF1dGhvcj5VZGRpbjwvQXV0aG9yPjxZZWFyPjIwMTE8L1llYXI+PFJl
Y051bT4zNzQ4PC9SZWNOdW0+PHJlY29yZD48cmVjLW51bWJlcj4zNzQ4PC9yZWMtbnVtYmVyPjxm
b3JlaWduLWtleXM+PGtleSBhcHA9IkVOIiBkYi1pZD0iMmFyenB2OXB2MjV3cmRlZDVwMHAweGZv
c2FkMDl0ZDU1cjBwIiB0aW1lc3RhbXA9IjE0NzYyMzAxNTIiPjM3NDg8L2tleT48L2ZvcmVpZ24t
a2V5cz48cmVmLXR5cGUgbmFtZT0iSm91cm5hbCBBcnRpY2xlIj4xNzwvcmVmLXR5cGU+PGNvbnRy
aWJ1dG9ycz48YXV0aG9ycz48YXV0aG9yPlVkZGluLCBSdWJ5IE4uIE4uPC9hdXRob3I+PGF1dGhv
cj5SeWRlciwgTmF0aGFuPC9hdXRob3I+PGF1dGhvcj5NY051bHR5LCBBbm5hIE0uPC9hdXRob3I+
PGF1dGhvcj5XcmF5LCBMeW5uZTwvYXV0aG9yPjxhdXRob3I+RG9ub3ZhbiwgQmFzaWw8L2F1dGhv
cj48L2F1dGhvcnM+PC9jb250cmlidXRvcnM+PGF1dGgtYWRkcmVzcz5TeWRuZXkgU2V4dWFsIEhl
YWx0aCBDZW50cmUsIFN5ZG5leSwgTlNXIDIwMDEsIEF1c3RyYWxpYS48L2F1dGgtYWRkcmVzcz48
dGl0bGVzPjx0aXRsZT5UcmljaG9tb25hcyB2YWdpbmFsaXMgaW5mZWN0aW9uIGFtb25nIHdvbWVu
IGluIGEgbG93IHByZXZhbGVuY2Ugc2V0dGluZzwvdGl0bGU+PHNlY29uZGFyeS10aXRsZT5TZXh1
YWwgaGVhbHRoPC9zZWNvbmRhcnktdGl0bGU+PGFsdC10aXRsZT5TZXggSGVhbHRoPC9hbHQtdGl0
bGU+PC90aXRsZXM+PHBlcmlvZGljYWw+PGZ1bGwtdGl0bGU+U2V4dWFsIEhlYWx0aDwvZnVsbC10
aXRsZT48L3BlcmlvZGljYWw+PGFsdC1wZXJpb2RpY2FsPjxmdWxsLXRpdGxlPlNleCBIZWFsdGg8
L2Z1bGwtdGl0bGU+PC9hbHQtcGVyaW9kaWNhbD48cGFnZXM+NjUtODwvcGFnZXM+PHZvbHVtZT44
PC92b2x1bWU+PG51bWJlcj4xPC9udW1iZXI+PGtleXdvcmRzPjxrZXl3b3JkPkFkdWx0PC9rZXl3
b3JkPjxrZXl3b3JkPkFnZSBGYWN0b3JzPC9rZXl3b3JkPjxrZXl3b3JkPkNvbmZpZGVuY2UgSW50
ZXJ2YWxzPC9rZXl3b3JkPjxrZXl3b3JkPkNyb3NzLVNlY3Rpb25hbCBTdHVkaWVzPC9rZXl3b3Jk
PjxrZXl3b3JkPkZlbWFsZTwva2V5d29yZD48a2V5d29yZD5IdW1hbnM8L2tleXdvcmQ+PGtleXdv
cmQ+TWlkZGxlIEFnZWQ8L2tleXdvcmQ+PGtleXdvcmQ+TmV3IFNvdXRoIFdhbGVzPC9rZXl3b3Jk
PjxrZXl3b3JkPk9kZHMgUmF0aW88L2tleXdvcmQ+PGtleXdvcmQ+UGFwYW5pY29sYW91IFRlc3Q8
L2tleXdvcmQ+PGtleXdvcmQ+UHJldmFsZW5jZTwva2V5d29yZD48a2V5d29yZD5SaXNrIEZhY3Rv
cnM8L2tleXdvcmQ+PGtleXdvcmQ+VHJpY2hvbW9uYXMgVmFnaW5pdGlzPC9rZXl3b3JkPjxrZXl3
b3JkPlRyaWNob21vbmFzIHZhZ2luYWxpczwva2V5d29yZD48a2V5d29yZD5VcmJhbiBQb3B1bGF0
aW9uPC9rZXl3b3JkPjxrZXl3b3JkPlZhZ2luYWwgU21lYXJzPC9rZXl3b3JkPjxrZXl3b3JkPldv
bWVuJmFwb3M7cyBIZWFsdGg8L2tleXdvcmQ+PGtleXdvcmQ+WW91bjwva2V5d29yZD48a2V5d29y
ZD5lcGlkZW1pb2xvZ3k8L2tleXdvcmQ+PGtleXdvcmQ+ZGlhZ25vc2lzPC9rZXl3b3JkPjxrZXl3
b3JkPmlzb2xhdGlvbiAmYW1wOyBwdXJpZmljYXRpb248L2tleXdvcmQ+PGtleXdvcmQ+c3RhdGlz
dGljcyAmYW1wOyBudW1lcmljYWwgZGF0YTwva2V5d29yZD48a2V5d29yZD5zdGF0aXN0aWNzICZh
bXA7IG51bWVyaWNhbCBkYXRhPC9rZXl3b3JkPjwva2V5d29yZHM+PGRhdGVzPjx5ZWFyPjIwMTE8
L3llYXI+PC9kYXRlcz48aXNibj4xNDQ4LTUwMjg8L2lzYm4+PGFjY2Vzc2lvbi1udW0+TWVkbGlu
ZToyMTM3MTM4NDwvYWNjZXNzaW9uLW51bT48dXJscz48cmVsYXRlZC11cmxzPjx1cmw+Jmx0O0dv
IHRvIElTSSZndDs6Ly9NRURMSU5FOjIxMzcxMzg0PC91cmw+PC9yZWxhdGVkLXVybHM+PC91cmxz
PjxsYW5ndWFnZT5FbmdsaXNoPC9sYW5ndWFnZT48L3JlY29yZD48L0NpdGU+PENpdGU+PEF1dGhv
cj5TdXR0b248L0F1dGhvcj48WWVhcj4yMDA3PC9ZZWFyPjxSZWNOdW0+Mzc0OTwvUmVjTnVtPjxy
ZWNvcmQ+PHJlYy1udW1iZXI+Mzc0OTwvcmVjLW51bWJlcj48Zm9yZWlnbi1rZXlzPjxrZXkgYXBw
PSJFTiIgZGItaWQ9IjJhcnpwdjlwdjI1d3JkZWQ1cDBwMHhmb3NhZDA5dGQ1NXIwcCIgdGltZXN0
YW1wPSIxNDc2MjMwMjk3Ij4zNzQ5PC9rZXk+PC9mb3JlaWduLWtleXM+PHJlZi10eXBlIG5hbWU9
IkpvdXJuYWwgQXJ0aWNsZSI+MTc8L3JlZi10eXBlPjxjb250cmlidXRvcnM+PGF1dGhvcnM+PGF1
dGhvcj5TdXR0b24sIE1hZGVsaW5lPC9hdXRob3I+PGF1dGhvcj5TdGVybmJlcmcsIE1heWE8L2F1
dGhvcj48YXV0aG9yPktvdW1hbnMsIEVtaWxpYSBILjwvYXV0aG9yPjxhdXRob3I+TWNRdWlsbGFu
LCBHZXJhbGRpbmU8L2F1dGhvcj48YXV0aG9yPkJlcm1hbiwgU3R1YXJ0PC9hdXRob3I+PGF1dGhv
cj5NYXJrb3dpdHosIExhdXJpPC9hdXRob3I+PC9hdXRob3JzPjwvY29udHJpYnV0b3JzPjxhdXRo
LWFkZHJlc3M+TmF0aW9uYWwgQ2VudGVyIGZvciBISVYvQUlEUywgVmlyYWwgSGVwYXRpdGlzLCBT
ZXh1YWxseSBUcmFuc21pdHRlZCBEaXNlYXNlLCBhbmQgVHViZXJjdWxvc2lzIFByZXZlbnRpb24s
IENlbnRlcnMgZm9yIERpc2Vhc2UgQ29udHJvbCBhbmQgUHJldmVudGlvbiwgQXRsYW50YSwgR0Eg
MzAzMzMsIFVTQS4genhhM0BjZGMuZ292PC9hdXRoLWFkZHJlc3M+PHRpdGxlcz48dGl0bGU+VGhl
IHByZXZhbGVuY2Ugb2YgVHJpY2hvbW9uYXMgdmFnaW5hbGlzIGluZmVjdGlvbiBhbW9uZyByZXBy
b2R1Y3RpdmUtYWdlIHdvbWVuIGluIHRoZSBVbml0ZWQgU3RhdGVzLCAyMDAxLTIwMDQ8L3RpdGxl
PjxzZWNvbmRhcnktdGl0bGU+Q2xpbmljYWwgaW5mZWN0aW91cyBkaXNlYXNlcyA6IGFuIG9mZmlj
aWFsIHB1YmxpY2F0aW9uIG9mIHRoZSBJbmZlY3Rpb3VzIERpc2Vhc2VzIFNvY2lldHkgb2YgQW1l
cmljYTwvc2Vjb25kYXJ5LXRpdGxlPjxhbHQtdGl0bGU+Q2xpbiBJbmZlY3QgRGlzPC9hbHQtdGl0
bGU+PC90aXRsZXM+PHBlcmlvZGljYWw+PGZ1bGwtdGl0bGU+Q2xpbmljYWwgaW5mZWN0aW91cyBk
aXNlYXNlcyA6IGFuIG9mZmljaWFsIHB1YmxpY2F0aW9uIG9mIHRoZSBJbmZlY3Rpb3VzIERpc2Vh
c2VzIFNvY2lldHkgb2YgQW1lcmljYTwvZnVsbC10aXRsZT48YWJici0xPkNsaW4gSW5mZWN0IERp
czwvYWJici0xPjwvcGVyaW9kaWNhbD48YWx0LXBlcmlvZGljYWw+PGZ1bGwtdGl0bGU+Q2xpbmlj
YWwgaW5mZWN0aW91cyBkaXNlYXNlcyA6IGFuIG9mZmljaWFsIHB1YmxpY2F0aW9uIG9mIHRoZSBJ
bmZlY3Rpb3VzIERpc2Vhc2VzIFNvY2lldHkgb2YgQW1lcmljYTwvZnVsbC10aXRsZT48YWJici0x
PkNsaW4gSW5mZWN0IERpczwvYWJici0xPjwvYWx0LXBlcmlvZGljYWw+PHBhZ2VzPjEzMTktMjY8
L3BhZ2VzPjx2b2x1bWU+NDU8L3ZvbHVtZT48bnVtYmVyPjEwPC9udW1iZXI+PGtleXdvcmRzPjxr
ZXl3b3JkPkFkb2xlc2NlbnQ8L2tleXdvcmQ+PGtleXdvcmQ+QWR1bHQ8L2tleXdvcmQ+PGtleXdv
cmQ+QWZyaWNhbiBBbWVyaWNhbnM8L2tleXdvcmQ+PGtleXdvcmQ+QWdlIEZhY3RvcnM8L2tleXdv
cmQ+PGtleXdvcmQ+QW5pbWFsczwva2V5d29yZD48a2V5d29yZD5FdXJvcGVhbiBDb250aW5lbnRh
bCBBbmNlc3RyeSBHcm91cDwva2V5d29yZD48a2V5d29yZD5GZW1hbGU8L2tleXdvcmQ+PGtleXdv
cmQ+SHVtYW5zPC9rZXl3b3JkPjxrZXl3b3JkPk1leGljYW4gQW1lcmljYW5zPC9rZXl3b3JkPjxr
ZXl3b3JkPk1pZGRsZSBBZ2VkPC9rZXl3b3JkPjxrZXl3b3JkPk11bHRpdmFyaWF0ZSBBbmFseXNp
czwva2V5d29yZD48a2V5d29yZD5Qb2x5bWVyYXNlIENoYWluIFJlYWN0aW9uPC9rZXl3b3JkPjxr
ZXl3b3JkPlByZXZhbGVuY2U8L2tleXdvcmQ+PGtleXdvcmQ+UmlzayBGYWN0b3JzPC9rZXl3b3Jk
PjxrZXl3b3JkPlNleHVhbCBCZWhhdmlvcjwva2V5d29yZD48a2V5d29yZD5Tb2Npb2Vjb25vbWlj
IEZhY3RvcnM8L2tleXdvcmQ+PGtleXdvcmQ+VHJpY2hvbW88L2tleXdvcmQ+PGtleXdvcmQ+ZXBp
ZGVtaW9sb2d5PC9rZXl3b3JkPjxrZXl3b3JkPmdlbmV0aWNzPC9rZXl3b3JkPjxrZXl3b3JkPmVw
aWRlbWlvbG9neTwva2V5d29yZD48a2V5d29yZD5wYXJhc2l0b2xvZ3k8L2tleXdvcmQ+PC9rZXl3
b3Jkcz48ZGF0ZXM+PHllYXI+MjAwNzwveWVhcj48L2RhdGVzPjxhY2Nlc3Npb24tbnVtPk1lZGxp
bmU6MTc5Njg4Mjg8L2FjY2Vzc2lvbi1udW0+PHVybHM+PHJlbGF0ZWQtdXJscz48dXJsPiZsdDtH
byB0byBJU0kmZ3Q7Oi8vTUVETElORToxNzk2ODgyODwvdXJsPjwvcmVsYXRlZC11cmxzPjwvdXJs
cz48bGFuZ3VhZ2U+RW5nbGlzaDwvbGFuZ3VhZ2U+PC9yZWNvcmQ+PC9DaXRlPjxDaXRlPjxBdXRo
b3I+Q2hhcHdhbnlhPC9BdXRob3I+PFllYXI+MjAxNjwvWWVhcj48UmVjTnVtPjM3NTA8L1JlY051
bT48cmVjb3JkPjxyZWMtbnVtYmVyPjM3NTA8L3JlYy1udW1iZXI+PGZvcmVpZ24ta2V5cz48a2V5
IGFwcD0iRU4iIGRiLWlkPSIyYXJ6cHY5cHYyNXdyZGVkNXAwcDB4Zm9zYWQwOXRkNTVyMHAiIHRp
bWVzdGFtcD0iMTQ3NjIzNDc1MiI+Mzc1MDwva2V5PjxrZXkgYXBwPSJFTldlYiIgZGItaWQ9IiI+
MDwva2V5PjwvZm9yZWlnbi1rZXlzPjxyZWYtdHlwZSBuYW1lPSJKb3VybmFsIEFydGljbGUiPjE3
PC9yZWYtdHlwZT48Y29udHJpYnV0b3JzPjxhdXRob3JzPjxhdXRob3I+Q2hhcHdhbnlhLCBBLjwv
YXV0aG9yPjxhdXRob3I+VXNtYW4sIEEuIFkuPC9hdXRob3I+PGF1dGhvcj5Jcm9ucywgUC4gQy48
L2F1dGhvcj48L2F1dGhvcnM+PC9jb250cmlidXRvcnM+PGF1dGgtYWRkcmVzcz5JbnN0aXR1dGUg
b2YgRm9vZCwgTnV0cml0aW9uIGFuZCBXZWxsLWJlaW5nIChJRk51VyksIFVuaXZlcnNpdHkgb2Yg
UHJldG9yaWEsIFByZXRvcmlhLCBTb3V0aCBBZnJpY2EuIGFjaGFwd2FueWFAcm9zc3ZldC5lZHUu
a24uJiN4RDtSb3NzIFVuaXZlcnNpdHkgU2Nob29sIG9mIFZldGVyaW5hcnkgTWVkaWNpbmUsIEJv
eCAzMzQsIEJhc3NldGVycmUsIFN0IEtpdHRzIGFuZCBOZXZpcywgV2VzdCBJbmRpZXMuIGFjaGFw
d2FueWFAcm9zc3ZldC5lZHUua24uJiN4RDtEZXBhcnRtZW50IG9mIFByb2R1Y3Rpb24gQW5pbWFs
IFN0dWRpZXMsIEZhY3VsdHkgb2YgVmV0ZXJpbmFyeSBTY2llbmNlLCBVbml2ZXJzaXR5IG9mIFBy
ZXRvcmlhLCBPbmRlcnN0ZXBvb3J0IDAxMTAsIFByZXRvcmlhLCBTb3V0aCBBZnJpY2EuJiN4RDtJ
bnN0aXR1dGUgb2YgRm9vZCwgTnV0cml0aW9uIGFuZCBXZWxsLWJlaW5nIChJRk51VyksIFVuaXZl
cnNpdHkgb2YgUHJldG9yaWEsIFByZXRvcmlhLCBTb3V0aCBBZnJpY2EuPC9hdXRoLWFkZHJlc3M+
PHRpdGxlcz48dGl0bGU+Q29tcGFyYXRpdmUgYXNwZWN0cyBvZiBpbW11bml0eSBhbmQgdmFjY2lu
YXRpb24gaW4gaHVtYW4gYW5kIGJvdmluZSB0cmljaG9tb25pYXNpczogYSByZXZpZXc8L3RpdGxl
PjxzZWNvbmRhcnktdGl0bGU+VHJvcCBBbmltIEhlYWx0aCBQcm9kPC9zZWNvbmRhcnktdGl0bGU+
PGFsdC10aXRsZT5Ucm9waWNhbCBhbmltYWwgaGVhbHRoIGFuZCBwcm9kdWN0aW9uPC9hbHQtdGl0
bGU+PC90aXRsZXM+PHBlcmlvZGljYWw+PGZ1bGwtdGl0bGU+VHJvcCBBbmltIEhlYWx0aCBQcm9k
PC9mdWxsLXRpdGxlPjwvcGVyaW9kaWNhbD48cGFnZXM+MS03PC9wYWdlcz48dm9sdW1lPjQ4PC92
b2x1bWU+PG51bWJlcj4xPC9udW1iZXI+PGtleXdvcmRzPjxrZXl3b3JkPkFuaW1hbHM8L2tleXdv
cmQ+PGtleXdvcmQ+Q2F0dGxlPC9rZXl3b3JkPjxrZXl3b3JkPkNhdHRsZSBEaXNlYXNlcy8qcGFy
YXNpdG9sb2d5PC9rZXl3b3JkPjxrZXl3b3JkPkh1bWFuczwva2V5d29yZD48a2V5d29yZD5Qcm90
b3pvYW4gVmFjY2luZXMvKmltbXVub2xvZ3k8L2tleXdvcmQ+PGtleXdvcmQ+VHJpY2hvbW9uYXMg
SW5mZWN0aW9ucy9wcmV2ZW50aW9uICZhbXA7IGNvbnRyb2wvKnZldGVyaW5hcnk8L2tleXdvcmQ+
PGtleXdvcmQ+KlZhY2NpbmF0aW9uPC9rZXl3b3JkPjwva2V5d29yZHM+PGRhdGVzPjx5ZWFyPjIw
MTY8L3llYXI+PHB1Yi1kYXRlcz48ZGF0ZT5KYW48L2RhdGU+PC9wdWItZGF0ZXM+PC9kYXRlcz48
aXNibj4xNTczLTc0MzggKEVsZWN0cm9uaWMpJiN4RDswMDQ5LTQ3NDcgKExpbmtpbmcpPC9pc2Ju
PjxhY2Nlc3Npb24tbnVtPjI2NDI0Mzc3PC9hY2Nlc3Npb24tbnVtPjx1cmxzPjxyZWxhdGVkLXVy
bHM+PHVybD5odHRwOi8vd3d3Lm5jYmkubmxtLm5paC5nb3YvcHVibWVkLzI2NDI0Mzc3PC91cmw+
PC9yZWxhdGVkLXVybHM+PC91cmxzPjxlbGVjdHJvbmljLXJlc291cmNlLW51bT4xMC4xMDA3L3Mx
MTI1MC0wMTUtMDkwOS0xPC9lbGVjdHJvbmljLXJlc291cmNlLW51bT48L3JlY29yZD48L0NpdGU+
PENpdGU+PEF1dGhvcj5WYW4gRGVyIFBvbDwvQXV0aG9yPjxZZWFyPjIwMDU8L1llYXI+PFJlY051
bT4zNzUxPC9SZWNOdW0+PHJlY29yZD48cmVjLW51bWJlcj4zNzUxPC9yZWMtbnVtYmVyPjxmb3Jl
aWduLWtleXM+PGtleSBhcHA9IkVOIiBkYi1pZD0iMmFyenB2OXB2MjV3cmRlZDVwMHAweGZvc2Fk
MDl0ZDU1cjBwIiB0aW1lc3RhbXA9IjE0NzYyMzA1MjUiPjM3NTE8L2tleT48L2ZvcmVpZ24ta2V5
cz48cmVmLXR5cGUgbmFtZT0iSm91cm5hbCBBcnRpY2xlIj4xNzwvcmVmLXR5cGU+PGNvbnRyaWJ1
dG9ycz48YXV0aG9ycz48YXV0aG9yPlZhbiBEZXIgUG9sLCBCYXJiYXJhPC9hdXRob3I+PGF1dGhv
cj5XaWxsaWFtcywgSmFtZXMgQS48L2F1dGhvcj48YXV0aG9yPk9yciwgRG9uYWxkIFAuPC9hdXRo
b3I+PGF1dGhvcj5CYXR0ZWlnZXIsIEJ5cm9uIEUuPC9hdXRob3I+PGF1dGhvcj5Gb3J0ZW5iZXJy
eSwgSi4gRGVubmlzPC9hdXRob3I+PC9hdXRob3JzPjwvY29udHJpYnV0b3JzPjxhdXRoLWFkZHJl
c3M+RGl2aXNpb24gb2YgSW5mZWN0aW91cyBEaXNlYXNlcywgRGVwYXJ0bWVudCBvZiBNZWRpY2lu
ZSwgSW5kaWFuYSBVbml2ZXJzaXR5IFNjaG9vbCBvZiBNZWRpY2luZSwgSW5kaWFuYXBvbGlzLCBV
U0EuPC9hdXRoLWFkZHJlc3M+PHRpdGxlcz48dGl0bGU+UHJldmFsZW5jZSwgaW5jaWRlbmNlLCBu
YXR1cmFsIGhpc3RvcnksIGFuZCByZXNwb25zZSB0byB0cmVhdG1lbnQgb2YgVHJpY2hvbW9uYXMg
dmFnaW5hbGlzIGluZmVjdGlvbiBhbW9uZyBhZG9sZXNjZW50IHdvbWVuPC90aXRsZT48c2Vjb25k
YXJ5LXRpdGxlPlRoZSBKb3VybmFsIG9mIGluZmVjdGlvdXMgZGlzZWFzZXM8L3NlY29uZGFyeS10
aXRsZT48YWx0LXRpdGxlPkogSW5mZWN0IERpczwvYWx0LXRpdGxlPjwvdGl0bGVzPjxwZXJpb2Rp
Y2FsPjxmdWxsLXRpdGxlPlRoZSBKb3VybmFsIG9mIGluZmVjdGlvdXMgZGlzZWFzZXM8L2Z1bGwt
dGl0bGU+PGFiYnItMT5KIEluZmVjdCBEaXM8L2FiYnItMT48L3BlcmlvZGljYWw+PGFsdC1wZXJp
b2RpY2FsPjxmdWxsLXRpdGxlPlRoZSBKb3VybmFsIG9mIGluZmVjdGlvdXMgZGlzZWFzZXM8L2Z1
bGwtdGl0bGU+PGFiYnItMT5KIEluZmVjdCBEaXM8L2FiYnItMT48L2FsdC1wZXJpb2RpY2FsPjxw
YWdlcz4yMDM5LTQ0PC9wYWdlcz48dm9sdW1lPjE5Mjwvdm9sdW1lPjxudW1iZXI+MTI8L251bWJl
cj48a2V5d29yZHM+PGtleXdvcmQ+QWRvbGVzY2VudDwva2V5d29yZD48a2V5d29yZD5BbmltYWxz
PC9rZXl3b3JkPjxrZXl3b3JkPkFudGl0cmljaG9tb25hbCBBZ2VudHM8L2tleXdvcmQ+PGtleXdv
cmQ+RE5BLCBQcm90b3pvYW48L2tleXdvcmQ+PGtleXdvcmQ+RmVtYWxlPC9rZXl3b3JkPjxrZXl3
b3JkPkh1bWFuczwva2V5d29yZD48a2V5d29yZD5JbmNpZGVuY2U8L2tleXdvcmQ+PGtleXdvcmQ+
TWV0cm9uaWRhem9sZTwva2V5d29yZD48a2V5d29yZD5Qb2x5bWVyYXNlIENoYWluIFJlYWN0aW9u
PC9rZXl3b3JkPjxrZXl3b3JkPlByZXZhbGVuY2U8L2tleXdvcmQ+PGtleXdvcmQ+VHJpY2hvbW9u
YXMgSW5mZWN0aW9uczwva2V5d29yZD48a2V5d29yZD5UcmljaG9tb25hcyBWYWdpbml0aXM8L2tl
eXdvcmQ+PGtleXdvcmQ+VHJpY2hvbW9uYXMgdmFnaW5hbGlzPC9rZXl3b3JkPjxrZXl3b3JkPlZh
Z2luYTwva2V5d29yZD48a2V5d29yZD5hZG1pbmlzdHJhdGlvbiAmYW1wOyBkb3NhZ2U8L2tleXdv
cmQ+PGtleXdvcmQ+YW5hbHlzaXM8L2tleXdvcmQ+PGtleXdvcmQ+YWRtaW5pc3RyYXRpb24gJmFt
cDsgZG9zYWdlPC9rZXl3b3JkPjxrZXl3b3JkPmRydWcgdGhlcmFweTwva2V5d29yZD48a2V5d29y
ZD5kcnVnIHRoZXJhcHk8L2tleXdvcmQ+PGtleXdvcmQ+ZHJ1ZyBlZmZlY3RzPC9rZXl3b3JkPjxr
ZXl3b3JkPnBhcmFzaXRvbG9neTwva2V5d29yZD48L2tleXdvcmRzPjxkYXRlcz48eWVhcj4yMDA1
PC95ZWFyPjwvZGF0ZXM+PGlzYm4+MDAyMi0xODk5PC9pc2JuPjxhY2Nlc3Npb24tbnVtPk1lZGxp
bmU6MTYyODgzNjU8L2FjY2Vzc2lvbi1udW0+PHVybHM+PHJlbGF0ZWQtdXJscz48dXJsPiZsdDtH
byB0byBJU0kmZ3Q7Oi8vTUVETElORToxNjI4ODM2NTwvdXJsPjwvcmVsYXRlZC11cmxzPjwvdXJs
cz48bGFuZ3VhZ2U+RW5nbGlzaDwvbGFuZ3VhZ2U+PC9yZWNvcmQ+PC9DaXRlPjxDaXRlPjxBdXRo
b3I+Qm93ZGVuPC9BdXRob3I+PFllYXI+MTk5OTwvWWVhcj48UmVjTnVtPjMwPC9SZWNOdW0+PHJl
Y29yZD48cmVjLW51bWJlcj4zMDwvcmVjLW51bWJlcj48Zm9yZWlnbi1rZXlzPjxrZXkgYXBwPSJF
TiIgZGItaWQ9IjJhcnpwdjlwdjI1d3JkZWQ1cDBwMHhmb3NhZDA5dGQ1NXIwcCIgdGltZXN0YW1w
PSIxMjUxMTc1MDEzIj4zMDwva2V5PjwvZm9yZWlnbi1rZXlzPjxyZWYtdHlwZSBuYW1lPSJKb3Vy
bmFsIEFydGljbGUiPjE3PC9yZWYtdHlwZT48Y29udHJpYnV0b3JzPjxhdXRob3JzPjxhdXRob3I+
Qm93ZGVuLCBGcmFuY2lzIEo8L2F1dGhvcj48YXV0aG9yPlBhdGVyc29uLCBCYXJiYXJhIEE8L2F1
dGhvcj48YXV0aG9yPk1laW4sIEphY2tpPC9hdXRob3I+PGF1dGhvcj5TYXZhZ2UsIEphbjwvYXV0
aG9yPjxhdXRob3I+RmFpcmxleSwgQ2hyaXN0b3BoZXIgSzwvYXV0aG9yPjxhdXRob3I+R2FybGFu
ZCwgU3V6YW5uZSBNPC9hdXRob3I+PGF1dGhvcj5UYWJyaXppLCBTZXBlaHIgTjwvYXV0aG9yPjwv
YXV0aG9ycz48L2NvbnRyaWJ1dG9ycz48dGl0bGVzPjx0aXRsZT5Fc3RpbWF0aW5nIHRoZSBwcmV2
YWxlbmNlIG9mIFRyaWNob21vbmFzIHZhZ2luYWxpcywgQ2hsYW15ZGlhIHRyYWNob21hdGlzLCBO
ZWlzc2VyaWEgZ29ub3JyaG9lYWUsIGFuZCBodW1hbiBwYXBpbGxvbWF2aXJ1cyBpbmZlY3Rpb24g
aW4gaW5kaWdlbm91cyB3b21lbiBpbiBub3J0aGVybiBBdXN0cmFsaWE8L3RpdGxlPjxzZWNvbmRh
cnktdGl0bGU+U2V4dWFsbHkgVHJhbnNtaXR0ZWQgSW5mZWN0aW9uczwvc2Vjb25kYXJ5LXRpdGxl
PjwvdGl0bGVzPjxwZXJpb2RpY2FsPjxmdWxsLXRpdGxlPlNleHVhbGx5IFRyYW5zbWl0dGVkIElu
ZmVjdGlvbnM8L2Z1bGwtdGl0bGU+PC9wZXJpb2RpY2FsPjxwYWdlcz40MzEtNDM0PC9wYWdlcz48
dm9sdW1lPjc1PC92b2x1bWU+PG51bWJlcj42PC9udW1iZXI+PGRhdGVzPjx5ZWFyPjE5OTk8L3ll
YXI+PC9kYXRlcz48dXJscz48L3VybHM+PC9yZWNvcmQ+PC9DaXRlPjxDaXRlPjxBdXRob3I+UG9v
bGU8L0F1dGhvcj48WWVhcj4yMDEzPC9ZZWFyPjxSZWNOdW0+MjA4NDwvUmVjTnVtPjxyZWNvcmQ+
PHJlYy1udW1iZXI+MjA4NDwvcmVjLW51bWJlcj48Zm9yZWlnbi1rZXlzPjxrZXkgYXBwPSJFTiIg
ZGItaWQ9IjJhcnpwdjlwdjI1d3JkZWQ1cDBwMHhmb3NhZDA5dGQ1NXIwcCIgdGltZXN0YW1wPSIx
MzcxMDk5MTY3Ij4yMDg0PC9rZXk+PC9mb3JlaWduLWtleXM+PHJlZi10eXBlIG5hbWU9IkpvdXJu
YWwgQXJ0aWNsZSI+MTc8L3JlZi10eXBlPjxjb250cmlidXRvcnM+PGF1dGhvcnM+PGF1dGhvcj5Q
b29sZSwgRC4gTi48L2F1dGhvcj48YXV0aG9yPlNjb3R0IE1jQ2xlbGxhbmQsIFIuPC9hdXRob3I+
PC9hdXRob3JzPjwvY29udHJpYnV0b3JzPjxhdXRoLWFkZHJlc3M+RGVwYXJ0bWVudCBvZiBNZWRp
Y2luZSwgVW5pdmVyc2l0eSBvZiBXYXNoaW5ndG9uLCBTZWF0dGxlLCBXYXNoaW5ndG9uLCBVU0Eu
PC9hdXRoLWFkZHJlc3M+PHRpdGxlcz48dGl0bGU+R2xvYmFsIGVwaWRlbWlvbG9neSBvZiBUcmlj
aG9tb25hcyB2YWdpbmFsaXM8L3RpdGxlPjxzZWNvbmRhcnktdGl0bGU+U2V4IFRyYW5zbSBJbmZl
Y3Q8L3NlY29uZGFyeS10aXRsZT48L3RpdGxlcz48cGVyaW9kaWNhbD48ZnVsbC10aXRsZT5TZXgg
VHJhbnNtIEluZmVjdDwvZnVsbC10aXRsZT48L3BlcmlvZGljYWw+PGVkaXRpb24+MjAxMy8wNi8w
ODwvZWRpdGlvbj48ZGF0ZXM+PHllYXI+MjAxMzwveWVhcj48cHViLWRhdGVzPjxkYXRlPkp1biA2
PC9kYXRlPjwvcHViLWRhdGVzPjwvZGF0ZXM+PGlzYm4+MTQ3Mi0zMjYzIChFbGVjdHJvbmljKSYj
eEQ7MTM2OC00OTczIChMaW5raW5nKTwvaXNibj48YWNjZXNzaW9uLW51bT4yMzc0NDk2MDwvYWNj
ZXNzaW9uLW51bT48dXJscz48cmVsYXRlZC11cmxzPjx1cmw+aHR0cDovL3d3dy5uY2JpLm5sbS5u
aWguZ292L2VudHJlei9xdWVyeS5mY2dpP2NtZD1SZXRyaWV2ZSZhbXA7ZGI9UHViTWVkJmFtcDtk
b3B0PUNpdGF0aW9uJmFtcDtsaXN0X3VpZHM9MjM3NDQ5NjA8L3VybD48L3JlbGF0ZWQtdXJscz48
L3VybHM+PGVsZWN0cm9uaWMtcmVzb3VyY2UtbnVtPnNleHRyYW5zLTIwMTMtMDUxMDc1IFtwaWld
JiN4RDsxMC4xMTM2L3NleHRyYW5zLTIwMTMtMDUxMDc1PC9lbGVjdHJvbmljLXJlc291cmNlLW51
bT48bGFuZ3VhZ2U+RW5nPC9sYW5ndWFnZT48L3JlY29yZD48L0NpdGU+PENpdGUgRXhjbHVkZVll
YXI9IjEiPjxBdXRob3I+UHVibGljIEhlYWx0aCBBZ2VuY3kgb2YgQ2FuYWRhPC9BdXRob3I+PFJl
Y051bT4zNzUyPC9SZWNOdW0+PHJlY29yZD48cmVjLW51bWJlcj4zNzUyPC9yZWMtbnVtYmVyPjxm
b3JlaWduLWtleXM+PGtleSBhcHA9IkVOIiBkYi1pZD0iMmFyenB2OXB2MjV3cmRlZDVwMHAweGZv
c2FkMDl0ZDU1cjBwIiB0aW1lc3RhbXA9IjE0NzYyMzA5OTAiPjM3NTI8L2tleT48L2ZvcmVpZ24t
a2V5cz48cmVmLXR5cGUgbmFtZT0iV2ViIFBhZ2UiPjEyPC9yZWYtdHlwZT48Y29udHJpYnV0b3Jz
PjxhdXRob3JzPjxhdXRob3I+UEhBQyAoUHVibGljIEhlYWx0aCBBZ2VuY3kgb2YgQ2FuYWRhKSw8
L2F1dGhvcj48L2F1dGhvcnM+PC9jb250cmlidXRvcnM+PHRpdGxlcz48dGl0bGU+VHJpY2hvbW9u
YXMgdmFnaW5hbGlzPC90aXRsZT48L3RpdGxlcz48dm9sdW1lPjIwMTY8L3ZvbHVtZT48bnVtYmVy
PjEyIE9jdDwvbnVtYmVyPjxkYXRlcz48L2RhdGVzPjx1cmxzPjxyZWxhdGVkLXVybHM+PHVybD5o
dHRwOi8vd3d3LnBoYWMtYXNwYy5nYy5jYS9sYWItYmlvL3Jlcy9wc2RzLWZ0c3MvdHJpY2hvbW9u
YXMtZW5nLnBocDwvdXJsPjwvcmVsYXRlZC11cmxzPjwvdXJscz48L3JlY29yZD48L0NpdGU+PC9F
bmROb3RlPn==
</w:fldData>
              </w:fldChar>
            </w:r>
            <w:r w:rsidR="001E1710">
              <w:instrText xml:space="preserve"> ADDIN EN.CITE </w:instrText>
            </w:r>
            <w:r w:rsidR="001E1710">
              <w:fldChar w:fldCharType="begin">
                <w:fldData xml:space="preserve">PEVuZE5vdGU+PENpdGUgRXhjbHVkZUF1dGg9IjEiIEV4Y2x1ZGVZZWFyPSIxIj48QXV0aG9yPkFT
SE08L0F1dGhvcj48UmVjTnVtPjM3MzQ8L1JlY051bT48RGlzcGxheVRleHQ+PHN0eWxlIGZhY2U9
InN1cGVyc2NyaXB0Ij4xIDMgOC0xNTwvc3R5bGU+PC9EaXNwbGF5VGV4dD48cmVjb3JkPjxyZWMt
bnVtYmVyPjM3MzQ8L3JlYy1udW1iZXI+PGZvcmVpZ24ta2V5cz48a2V5IGFwcD0iRU4iIGRiLWlk
PSIyYXJ6cHY5cHYyNXdyZGVkNXAwcDB4Zm9zYWQwOXRkNTVyMHAiIHRpbWVzdGFtcD0iMTQ3NjE2
NjgzMCI+MzczNDwva2V5PjwvZm9yZWlnbi1rZXlzPjxyZWYtdHlwZSBuYW1lPSJXZWIgUGFnZSI+
MTI8L3JlZi10eXBlPjxjb250cmlidXRvcnM+PGF1dGhvcnM+PGF1dGhvcj5BU0hNLDwvYXV0aG9y
PjwvYXV0aG9ycz48L2NvbnRyaWJ1dG9ycz48dGl0bGVzPjx0aXRsZT5UcmljaG9tb25pYXNpczwv
dGl0bGU+PC90aXRsZXM+PHZvbHVtZT4yMDE2PC92b2x1bWU+PG51bWJlcj4xMSBPY3Q8L251bWJl
cj48ZGF0ZXM+PC9kYXRlcz48dXJscz48cmVsYXRlZC11cmxzPjx1cmw+aHR0cDovL2NvbnRhY3R0
cmFjaW5nLmFzaG0ub3JnLmF1L2NvbmRpdGlvbnMvd2hlbi1jb250YWN0LXRyYWNpbmctaXMtcmVj
b21tZW5kZWQvdHJpY2hvbW9uaWFzaXM8L3VybD48L3JlbGF0ZWQtdXJscz48L3VybHM+PC9yZWNv
cmQ+PC9DaXRlPjxDaXRlPjxBdXRob3I+TWVpdGVzPC9BdXRob3I+PFllYXI+MjAxMzwvWWVhcj48
UmVjTnVtPjM3MzU8L1JlY051bT48cmVjb3JkPjxyZWMtbnVtYmVyPjM3MzU8L3JlYy1udW1iZXI+
PGZvcmVpZ24ta2V5cz48a2V5IGFwcD0iRU4iIGRiLWlkPSIyYXJ6cHY5cHYyNXdyZGVkNXAwcDB4
Zm9zYWQwOXRkNTVyMHAiIHRpbWVzdGFtcD0iMTQ3NjIyNzczNCI+MzczNTwva2V5PjwvZm9yZWln
bi1rZXlzPjxyZWYtdHlwZSBuYW1lPSJKb3VybmFsIEFydGljbGUiPjE3PC9yZWYtdHlwZT48Y29u
dHJpYnV0b3JzPjxhdXRob3JzPjxhdXRob3I+TWVpdGVzLCBFbGlzc2E8L2F1dGhvcj48L2F1dGhv
cnM+PC9jb250cmlidXRvcnM+PGF1dGgtYWRkcmVzcz5EaXZpc2lvbiBvZiBTVEQgUHJldmVudGlv
biwgTmF0aW9uYWwgQ2VudGVyIGZvciBISVYsIFZpcmFsIEhlcGF0aXRpcywgU1RELCBhbmQgVEIg
UHJldmVudGlvbiwgQ2VudGVycyBmb3IgRGlzZWFzZSBDb250cm9sIGFuZCBQcmV2ZW50aW9uLCAx
NjAwIENsaWZ0b24gUm9hZCBOb3J0aGVhc3QsIE1TIEUtMDIsIEF0bGFudGEsIEdBIDMwMzMzLCBV
U0EuIEVsZWN0cm9uaWMgYWRkcmVzczogZW1laXRlc0BjZGMuZ292LjwvYXV0aC1hZGRyZXNzPjx0
aXRsZXM+PHRpdGxlPlRyaWNob21vbmlhc2lzOiB0aGUgJnF1b3Q7bmVnbGVjdGVkJnF1b3Q7IHNl
eHVhbGx5IHRyYW5zbWl0dGVkIGRpc2Vhc2U8L3RpdGxlPjxzZWNvbmRhcnktdGl0bGU+SW5mZWN0
aW91cyBkaXNlYXNlIGNsaW5pY3Mgb2YgTm9ydGggQW1lcmljYTwvc2Vjb25kYXJ5LXRpdGxlPjxh
bHQtdGl0bGU+SW5mZWN0IERpcyBDbGluIE5vcnRoIEFtPC9hbHQtdGl0bGU+PC90aXRsZXM+PHBl
cmlvZGljYWw+PGZ1bGwtdGl0bGU+SW5mZWN0aW91cyBkaXNlYXNlIGNsaW5pY3Mgb2YgTm9ydGgg
QW1lcmljYTwvZnVsbC10aXRsZT48YWJici0xPkluZmVjdCBEaXMgQ2xpbiBOb3J0aCBBbTwvYWJi
ci0xPjwvcGVyaW9kaWNhbD48YWx0LXBlcmlvZGljYWw+PGZ1bGwtdGl0bGU+SW5mZWN0aW91cyBk
aXNlYXNlIGNsaW5pY3Mgb2YgTm9ydGggQW1lcmljYTwvZnVsbC10aXRsZT48YWJici0xPkluZmVj
dCBEaXMgQ2xpbiBOb3J0aCBBbTwvYWJici0xPjwvYWx0LXBlcmlvZGljYWw+PHBhZ2VzPjc1NS02
NDwvcGFnZXM+PHZvbHVtZT4yNzwvdm9sdW1lPjxudW1iZXI+NDwvbnVtYmVyPjxrZXl3b3Jkcz48
a2V5d29yZD5BbnRpcHJvdG96b2FsIEFnZW50czwva2V5d29yZD48a2V5d29yZD5GZW1hbGU8L2tl
eXdvcmQ+PGtleXdvcmQ+SHVtYW5zPC9rZXl3b3JkPjxrZXl3b3JkPk5lZ2xlY3RlZCBEaXNlYXNl
czwva2V5d29yZD48a2V5d29yZD5QcmV2YWxlbmNlPC9rZXl3b3JkPjxrZXl3b3JkPlNleHVhbGx5
IFRyYW5zbWl0dGVkIERpc2Vhc2VzPC9rZXl3b3JkPjxrZXl3b3JkPlRyaWNob21vbmFzIFZhZ2lu
aXRpczwva2V5d29yZD48a2V5d29yZD5UcmljaG9tb25hcyB2YWdpbmFsaXM8L2tleXdvcmQ+PGtl
eXdvcmQ+VW5pdGVkIFN0YXRlczwva2V5d29yZD48a2V5d29yZD50aGVyYXBldXRpYyB1c2U8L2tl
eXdvcmQ+PGtleXdvcmQ+ZGlhZ25vc2lzPC9rZXl3b3JkPjxrZXl3b3JkPmVwaWRlbWlvbG9neTwv
a2V5d29yZD48L2tleXdvcmRzPjxkYXRlcz48eWVhcj4yMDEzPC95ZWFyPjwvZGF0ZXM+PGFjY2Vz
c2lvbi1udW0+TWVkbGluZToyNDI3NTI2ODwvYWNjZXNzaW9uLW51bT48dXJscz48cmVsYXRlZC11
cmxzPjx1cmw+Jmx0O0dvIHRvIElTSSZndDs6Ly9NRURMSU5FOjI0Mjc1MjY4PC91cmw+PC9yZWxh
dGVkLXVybHM+PC91cmxzPjxsYW5ndWFnZT5FbmdsaXNoPC9sYW5ndWFnZT48L3JlY29yZD48L0Np
dGU+PENpdGU+PEF1dGhvcj5MdXNrPC9BdXRob3I+PFllYXI+MjAxMDwvWWVhcj48UmVjTnVtPjMy
MDwvUmVjTnVtPjxyZWNvcmQ+PHJlYy1udW1iZXI+MzIwPC9yZWMtbnVtYmVyPjxmb3JlaWduLWtl
eXM+PGtleSBhcHA9IkVOIiBkYi1pZD0iMmFyenB2OXB2MjV3cmRlZDVwMHAweGZvc2FkMDl0ZDU1
cjBwIiB0aW1lc3RhbXA9IjEzMDMyNjI1MjQiPjMyMDwva2V5PjwvZm9yZWlnbi1rZXlzPjxyZWYt
dHlwZSBuYW1lPSJKb3VybmFsIEFydGljbGUiPjE3PC9yZWYtdHlwZT48Y29udHJpYnV0b3JzPjxh
dXRob3JzPjxhdXRob3I+THVzaywgTSBKb3NlcGhpbmU8L2F1dGhvcj48YXV0aG9yPk5haW5nLCBa
aW48L2F1dGhvcj48YXV0aG9yPlJheW5lciwgQmVuPC9hdXRob3I+PGF1dGhvcj5SaXNtYW50bywg
Tmlrb2xhczwvYXV0aG9yPjxhdXRob3I+TWNJdmVyLCBDaHJpc3RvcGhlciBKPC9hdXRob3I+PGF1
dGhvcj5DdW1taW5nLCBSb2JlcnQgRzwvYXV0aG9yPjxhdXRob3I+TWNHZWVjaGFuLCBLZXZpbjwv
YXV0aG9yPjxhdXRob3I+UmF3bGluc29uLCBXaWxsaWFtIEQ8L2F1dGhvcj48YXV0aG9yPktvbmVj
bnksIFBhbTwvYXV0aG9yPjwvYXV0aG9ycz48L2NvbnRyaWJ1dG9ycz48dGl0bGVzPjx0aXRsZT5U
cmljaG9tb25hcyB2YWdpbmFsaXM6IHVuZGVyZGlhZ25vc2lzIGluIHVyYmFuIEF1c3RyYWxpYSBj
b3VsZCBmYWNpbGl0YXRlIHJlLWVtZXJnZW5jZTwvdGl0bGU+PHNlY29uZGFyeS10aXRsZT5TZXh1
YWxseSBUcmFuc21pdHRlZCBJbmZlY3Rpb25zPC9zZWNvbmRhcnktdGl0bGU+PC90aXRsZXM+PHBl
cmlvZGljYWw+PGZ1bGwtdGl0bGU+U2V4dWFsbHkgVHJhbnNtaXR0ZWQgSW5mZWN0aW9uczwvZnVs
bC10aXRsZT48L3BlcmlvZGljYWw+PHBhZ2VzPjIyNy0yMzA8L3BhZ2VzPjx2b2x1bWU+ODY8L3Zv
bHVtZT48ZGF0ZXM+PHllYXI+MjAxMDwveWVhcj48L2RhdGVzPjx1cmxzPjwvdXJscz48L3JlY29y
ZD48L0NpdGU+PENpdGU+PEF1dGhvcj5VZGRpbjwvQXV0aG9yPjxZZWFyPjIwMTE8L1llYXI+PFJl
Y051bT4zNzQ4PC9SZWNOdW0+PHJlY29yZD48cmVjLW51bWJlcj4zNzQ4PC9yZWMtbnVtYmVyPjxm
b3JlaWduLWtleXM+PGtleSBhcHA9IkVOIiBkYi1pZD0iMmFyenB2OXB2MjV3cmRlZDVwMHAweGZv
c2FkMDl0ZDU1cjBwIiB0aW1lc3RhbXA9IjE0NzYyMzAxNTIiPjM3NDg8L2tleT48L2ZvcmVpZ24t
a2V5cz48cmVmLXR5cGUgbmFtZT0iSm91cm5hbCBBcnRpY2xlIj4xNzwvcmVmLXR5cGU+PGNvbnRy
aWJ1dG9ycz48YXV0aG9ycz48YXV0aG9yPlVkZGluLCBSdWJ5IE4uIE4uPC9hdXRob3I+PGF1dGhv
cj5SeWRlciwgTmF0aGFuPC9hdXRob3I+PGF1dGhvcj5NY051bHR5LCBBbm5hIE0uPC9hdXRob3I+
PGF1dGhvcj5XcmF5LCBMeW5uZTwvYXV0aG9yPjxhdXRob3I+RG9ub3ZhbiwgQmFzaWw8L2F1dGhv
cj48L2F1dGhvcnM+PC9jb250cmlidXRvcnM+PGF1dGgtYWRkcmVzcz5TeWRuZXkgU2V4dWFsIEhl
YWx0aCBDZW50cmUsIFN5ZG5leSwgTlNXIDIwMDEsIEF1c3RyYWxpYS48L2F1dGgtYWRkcmVzcz48
dGl0bGVzPjx0aXRsZT5UcmljaG9tb25hcyB2YWdpbmFsaXMgaW5mZWN0aW9uIGFtb25nIHdvbWVu
IGluIGEgbG93IHByZXZhbGVuY2Ugc2V0dGluZzwvdGl0bGU+PHNlY29uZGFyeS10aXRsZT5TZXh1
YWwgaGVhbHRoPC9zZWNvbmRhcnktdGl0bGU+PGFsdC10aXRsZT5TZXggSGVhbHRoPC9hbHQtdGl0
bGU+PC90aXRsZXM+PHBlcmlvZGljYWw+PGZ1bGwtdGl0bGU+U2V4dWFsIEhlYWx0aDwvZnVsbC10
aXRsZT48L3BlcmlvZGljYWw+PGFsdC1wZXJpb2RpY2FsPjxmdWxsLXRpdGxlPlNleCBIZWFsdGg8
L2Z1bGwtdGl0bGU+PC9hbHQtcGVyaW9kaWNhbD48cGFnZXM+NjUtODwvcGFnZXM+PHZvbHVtZT44
PC92b2x1bWU+PG51bWJlcj4xPC9udW1iZXI+PGtleXdvcmRzPjxrZXl3b3JkPkFkdWx0PC9rZXl3
b3JkPjxrZXl3b3JkPkFnZSBGYWN0b3JzPC9rZXl3b3JkPjxrZXl3b3JkPkNvbmZpZGVuY2UgSW50
ZXJ2YWxzPC9rZXl3b3JkPjxrZXl3b3JkPkNyb3NzLVNlY3Rpb25hbCBTdHVkaWVzPC9rZXl3b3Jk
PjxrZXl3b3JkPkZlbWFsZTwva2V5d29yZD48a2V5d29yZD5IdW1hbnM8L2tleXdvcmQ+PGtleXdv
cmQ+TWlkZGxlIEFnZWQ8L2tleXdvcmQ+PGtleXdvcmQ+TmV3IFNvdXRoIFdhbGVzPC9rZXl3b3Jk
PjxrZXl3b3JkPk9kZHMgUmF0aW88L2tleXdvcmQ+PGtleXdvcmQ+UGFwYW5pY29sYW91IFRlc3Q8
L2tleXdvcmQ+PGtleXdvcmQ+UHJldmFsZW5jZTwva2V5d29yZD48a2V5d29yZD5SaXNrIEZhY3Rv
cnM8L2tleXdvcmQ+PGtleXdvcmQ+VHJpY2hvbW9uYXMgVmFnaW5pdGlzPC9rZXl3b3JkPjxrZXl3
b3JkPlRyaWNob21vbmFzIHZhZ2luYWxpczwva2V5d29yZD48a2V5d29yZD5VcmJhbiBQb3B1bGF0
aW9uPC9rZXl3b3JkPjxrZXl3b3JkPlZhZ2luYWwgU21lYXJzPC9rZXl3b3JkPjxrZXl3b3JkPldv
bWVuJmFwb3M7cyBIZWFsdGg8L2tleXdvcmQ+PGtleXdvcmQ+WW91bjwva2V5d29yZD48a2V5d29y
ZD5lcGlkZW1pb2xvZ3k8L2tleXdvcmQ+PGtleXdvcmQ+ZGlhZ25vc2lzPC9rZXl3b3JkPjxrZXl3
b3JkPmlzb2xhdGlvbiAmYW1wOyBwdXJpZmljYXRpb248L2tleXdvcmQ+PGtleXdvcmQ+c3RhdGlz
dGljcyAmYW1wOyBudW1lcmljYWwgZGF0YTwva2V5d29yZD48a2V5d29yZD5zdGF0aXN0aWNzICZh
bXA7IG51bWVyaWNhbCBkYXRhPC9rZXl3b3JkPjwva2V5d29yZHM+PGRhdGVzPjx5ZWFyPjIwMTE8
L3llYXI+PC9kYXRlcz48aXNibj4xNDQ4LTUwMjg8L2lzYm4+PGFjY2Vzc2lvbi1udW0+TWVkbGlu
ZToyMTM3MTM4NDwvYWNjZXNzaW9uLW51bT48dXJscz48cmVsYXRlZC11cmxzPjx1cmw+Jmx0O0dv
IHRvIElTSSZndDs6Ly9NRURMSU5FOjIxMzcxMzg0PC91cmw+PC9yZWxhdGVkLXVybHM+PC91cmxz
PjxsYW5ndWFnZT5FbmdsaXNoPC9sYW5ndWFnZT48L3JlY29yZD48L0NpdGU+PENpdGU+PEF1dGhv
cj5TdXR0b248L0F1dGhvcj48WWVhcj4yMDA3PC9ZZWFyPjxSZWNOdW0+Mzc0OTwvUmVjTnVtPjxy
ZWNvcmQ+PHJlYy1udW1iZXI+Mzc0OTwvcmVjLW51bWJlcj48Zm9yZWlnbi1rZXlzPjxrZXkgYXBw
PSJFTiIgZGItaWQ9IjJhcnpwdjlwdjI1d3JkZWQ1cDBwMHhmb3NhZDA5dGQ1NXIwcCIgdGltZXN0
YW1wPSIxNDc2MjMwMjk3Ij4zNzQ5PC9rZXk+PC9mb3JlaWduLWtleXM+PHJlZi10eXBlIG5hbWU9
IkpvdXJuYWwgQXJ0aWNsZSI+MTc8L3JlZi10eXBlPjxjb250cmlidXRvcnM+PGF1dGhvcnM+PGF1
dGhvcj5TdXR0b24sIE1hZGVsaW5lPC9hdXRob3I+PGF1dGhvcj5TdGVybmJlcmcsIE1heWE8L2F1
dGhvcj48YXV0aG9yPktvdW1hbnMsIEVtaWxpYSBILjwvYXV0aG9yPjxhdXRob3I+TWNRdWlsbGFu
LCBHZXJhbGRpbmU8L2F1dGhvcj48YXV0aG9yPkJlcm1hbiwgU3R1YXJ0PC9hdXRob3I+PGF1dGhv
cj5NYXJrb3dpdHosIExhdXJpPC9hdXRob3I+PC9hdXRob3JzPjwvY29udHJpYnV0b3JzPjxhdXRo
LWFkZHJlc3M+TmF0aW9uYWwgQ2VudGVyIGZvciBISVYvQUlEUywgVmlyYWwgSGVwYXRpdGlzLCBT
ZXh1YWxseSBUcmFuc21pdHRlZCBEaXNlYXNlLCBhbmQgVHViZXJjdWxvc2lzIFByZXZlbnRpb24s
IENlbnRlcnMgZm9yIERpc2Vhc2UgQ29udHJvbCBhbmQgUHJldmVudGlvbiwgQXRsYW50YSwgR0Eg
MzAzMzMsIFVTQS4genhhM0BjZGMuZ292PC9hdXRoLWFkZHJlc3M+PHRpdGxlcz48dGl0bGU+VGhl
IHByZXZhbGVuY2Ugb2YgVHJpY2hvbW9uYXMgdmFnaW5hbGlzIGluZmVjdGlvbiBhbW9uZyByZXBy
b2R1Y3RpdmUtYWdlIHdvbWVuIGluIHRoZSBVbml0ZWQgU3RhdGVzLCAyMDAxLTIwMDQ8L3RpdGxl
PjxzZWNvbmRhcnktdGl0bGU+Q2xpbmljYWwgaW5mZWN0aW91cyBkaXNlYXNlcyA6IGFuIG9mZmlj
aWFsIHB1YmxpY2F0aW9uIG9mIHRoZSBJbmZlY3Rpb3VzIERpc2Vhc2VzIFNvY2lldHkgb2YgQW1l
cmljYTwvc2Vjb25kYXJ5LXRpdGxlPjxhbHQtdGl0bGU+Q2xpbiBJbmZlY3QgRGlzPC9hbHQtdGl0
bGU+PC90aXRsZXM+PHBlcmlvZGljYWw+PGZ1bGwtdGl0bGU+Q2xpbmljYWwgaW5mZWN0aW91cyBk
aXNlYXNlcyA6IGFuIG9mZmljaWFsIHB1YmxpY2F0aW9uIG9mIHRoZSBJbmZlY3Rpb3VzIERpc2Vh
c2VzIFNvY2lldHkgb2YgQW1lcmljYTwvZnVsbC10aXRsZT48YWJici0xPkNsaW4gSW5mZWN0IERp
czwvYWJici0xPjwvcGVyaW9kaWNhbD48YWx0LXBlcmlvZGljYWw+PGZ1bGwtdGl0bGU+Q2xpbmlj
YWwgaW5mZWN0aW91cyBkaXNlYXNlcyA6IGFuIG9mZmljaWFsIHB1YmxpY2F0aW9uIG9mIHRoZSBJ
bmZlY3Rpb3VzIERpc2Vhc2VzIFNvY2lldHkgb2YgQW1lcmljYTwvZnVsbC10aXRsZT48YWJici0x
PkNsaW4gSW5mZWN0IERpczwvYWJici0xPjwvYWx0LXBlcmlvZGljYWw+PHBhZ2VzPjEzMTktMjY8
L3BhZ2VzPjx2b2x1bWU+NDU8L3ZvbHVtZT48bnVtYmVyPjEwPC9udW1iZXI+PGtleXdvcmRzPjxr
ZXl3b3JkPkFkb2xlc2NlbnQ8L2tleXdvcmQ+PGtleXdvcmQ+QWR1bHQ8L2tleXdvcmQ+PGtleXdv
cmQ+QWZyaWNhbiBBbWVyaWNhbnM8L2tleXdvcmQ+PGtleXdvcmQ+QWdlIEZhY3RvcnM8L2tleXdv
cmQ+PGtleXdvcmQ+QW5pbWFsczwva2V5d29yZD48a2V5d29yZD5FdXJvcGVhbiBDb250aW5lbnRh
bCBBbmNlc3RyeSBHcm91cDwva2V5d29yZD48a2V5d29yZD5GZW1hbGU8L2tleXdvcmQ+PGtleXdv
cmQ+SHVtYW5zPC9rZXl3b3JkPjxrZXl3b3JkPk1leGljYW4gQW1lcmljYW5zPC9rZXl3b3JkPjxr
ZXl3b3JkPk1pZGRsZSBBZ2VkPC9rZXl3b3JkPjxrZXl3b3JkPk11bHRpdmFyaWF0ZSBBbmFseXNp
czwva2V5d29yZD48a2V5d29yZD5Qb2x5bWVyYXNlIENoYWluIFJlYWN0aW9uPC9rZXl3b3JkPjxr
ZXl3b3JkPlByZXZhbGVuY2U8L2tleXdvcmQ+PGtleXdvcmQ+UmlzayBGYWN0b3JzPC9rZXl3b3Jk
PjxrZXl3b3JkPlNleHVhbCBCZWhhdmlvcjwva2V5d29yZD48a2V5d29yZD5Tb2Npb2Vjb25vbWlj
IEZhY3RvcnM8L2tleXdvcmQ+PGtleXdvcmQ+VHJpY2hvbW88L2tleXdvcmQ+PGtleXdvcmQ+ZXBp
ZGVtaW9sb2d5PC9rZXl3b3JkPjxrZXl3b3JkPmdlbmV0aWNzPC9rZXl3b3JkPjxrZXl3b3JkPmVw
aWRlbWlvbG9neTwva2V5d29yZD48a2V5d29yZD5wYXJhc2l0b2xvZ3k8L2tleXdvcmQ+PC9rZXl3
b3Jkcz48ZGF0ZXM+PHllYXI+MjAwNzwveWVhcj48L2RhdGVzPjxhY2Nlc3Npb24tbnVtPk1lZGxp
bmU6MTc5Njg4Mjg8L2FjY2Vzc2lvbi1udW0+PHVybHM+PHJlbGF0ZWQtdXJscz48dXJsPiZsdDtH
byB0byBJU0kmZ3Q7Oi8vTUVETElORToxNzk2ODgyODwvdXJsPjwvcmVsYXRlZC11cmxzPjwvdXJs
cz48bGFuZ3VhZ2U+RW5nbGlzaDwvbGFuZ3VhZ2U+PC9yZWNvcmQ+PC9DaXRlPjxDaXRlPjxBdXRo
b3I+Q2hhcHdhbnlhPC9BdXRob3I+PFllYXI+MjAxNjwvWWVhcj48UmVjTnVtPjM3NTA8L1JlY051
bT48cmVjb3JkPjxyZWMtbnVtYmVyPjM3NTA8L3JlYy1udW1iZXI+PGZvcmVpZ24ta2V5cz48a2V5
IGFwcD0iRU4iIGRiLWlkPSIyYXJ6cHY5cHYyNXdyZGVkNXAwcDB4Zm9zYWQwOXRkNTVyMHAiIHRp
bWVzdGFtcD0iMTQ3NjIzNDc1MiI+Mzc1MDwva2V5PjxrZXkgYXBwPSJFTldlYiIgZGItaWQ9IiI+
MDwva2V5PjwvZm9yZWlnbi1rZXlzPjxyZWYtdHlwZSBuYW1lPSJKb3VybmFsIEFydGljbGUiPjE3
PC9yZWYtdHlwZT48Y29udHJpYnV0b3JzPjxhdXRob3JzPjxhdXRob3I+Q2hhcHdhbnlhLCBBLjwv
YXV0aG9yPjxhdXRob3I+VXNtYW4sIEEuIFkuPC9hdXRob3I+PGF1dGhvcj5Jcm9ucywgUC4gQy48
L2F1dGhvcj48L2F1dGhvcnM+PC9jb250cmlidXRvcnM+PGF1dGgtYWRkcmVzcz5JbnN0aXR1dGUg
b2YgRm9vZCwgTnV0cml0aW9uIGFuZCBXZWxsLWJlaW5nIChJRk51VyksIFVuaXZlcnNpdHkgb2Yg
UHJldG9yaWEsIFByZXRvcmlhLCBTb3V0aCBBZnJpY2EuIGFjaGFwd2FueWFAcm9zc3ZldC5lZHUu
a24uJiN4RDtSb3NzIFVuaXZlcnNpdHkgU2Nob29sIG9mIFZldGVyaW5hcnkgTWVkaWNpbmUsIEJv
eCAzMzQsIEJhc3NldGVycmUsIFN0IEtpdHRzIGFuZCBOZXZpcywgV2VzdCBJbmRpZXMuIGFjaGFw
d2FueWFAcm9zc3ZldC5lZHUua24uJiN4RDtEZXBhcnRtZW50IG9mIFByb2R1Y3Rpb24gQW5pbWFs
IFN0dWRpZXMsIEZhY3VsdHkgb2YgVmV0ZXJpbmFyeSBTY2llbmNlLCBVbml2ZXJzaXR5IG9mIFBy
ZXRvcmlhLCBPbmRlcnN0ZXBvb3J0IDAxMTAsIFByZXRvcmlhLCBTb3V0aCBBZnJpY2EuJiN4RDtJ
bnN0aXR1dGUgb2YgRm9vZCwgTnV0cml0aW9uIGFuZCBXZWxsLWJlaW5nIChJRk51VyksIFVuaXZl
cnNpdHkgb2YgUHJldG9yaWEsIFByZXRvcmlhLCBTb3V0aCBBZnJpY2EuPC9hdXRoLWFkZHJlc3M+
PHRpdGxlcz48dGl0bGU+Q29tcGFyYXRpdmUgYXNwZWN0cyBvZiBpbW11bml0eSBhbmQgdmFjY2lu
YXRpb24gaW4gaHVtYW4gYW5kIGJvdmluZSB0cmljaG9tb25pYXNpczogYSByZXZpZXc8L3RpdGxl
PjxzZWNvbmRhcnktdGl0bGU+VHJvcCBBbmltIEhlYWx0aCBQcm9kPC9zZWNvbmRhcnktdGl0bGU+
PGFsdC10aXRsZT5Ucm9waWNhbCBhbmltYWwgaGVhbHRoIGFuZCBwcm9kdWN0aW9uPC9hbHQtdGl0
bGU+PC90aXRsZXM+PHBlcmlvZGljYWw+PGZ1bGwtdGl0bGU+VHJvcCBBbmltIEhlYWx0aCBQcm9k
PC9mdWxsLXRpdGxlPjwvcGVyaW9kaWNhbD48cGFnZXM+MS03PC9wYWdlcz48dm9sdW1lPjQ4PC92
b2x1bWU+PG51bWJlcj4xPC9udW1iZXI+PGtleXdvcmRzPjxrZXl3b3JkPkFuaW1hbHM8L2tleXdv
cmQ+PGtleXdvcmQ+Q2F0dGxlPC9rZXl3b3JkPjxrZXl3b3JkPkNhdHRsZSBEaXNlYXNlcy8qcGFy
YXNpdG9sb2d5PC9rZXl3b3JkPjxrZXl3b3JkPkh1bWFuczwva2V5d29yZD48a2V5d29yZD5Qcm90
b3pvYW4gVmFjY2luZXMvKmltbXVub2xvZ3k8L2tleXdvcmQ+PGtleXdvcmQ+VHJpY2hvbW9uYXMg
SW5mZWN0aW9ucy9wcmV2ZW50aW9uICZhbXA7IGNvbnRyb2wvKnZldGVyaW5hcnk8L2tleXdvcmQ+
PGtleXdvcmQ+KlZhY2NpbmF0aW9uPC9rZXl3b3JkPjwva2V5d29yZHM+PGRhdGVzPjx5ZWFyPjIw
MTY8L3llYXI+PHB1Yi1kYXRlcz48ZGF0ZT5KYW48L2RhdGU+PC9wdWItZGF0ZXM+PC9kYXRlcz48
aXNibj4xNTczLTc0MzggKEVsZWN0cm9uaWMpJiN4RDswMDQ5LTQ3NDcgKExpbmtpbmcpPC9pc2Ju
PjxhY2Nlc3Npb24tbnVtPjI2NDI0Mzc3PC9hY2Nlc3Npb24tbnVtPjx1cmxzPjxyZWxhdGVkLXVy
bHM+PHVybD5odHRwOi8vd3d3Lm5jYmkubmxtLm5paC5nb3YvcHVibWVkLzI2NDI0Mzc3PC91cmw+
PC9yZWxhdGVkLXVybHM+PC91cmxzPjxlbGVjdHJvbmljLXJlc291cmNlLW51bT4xMC4xMDA3L3Mx
MTI1MC0wMTUtMDkwOS0xPC9lbGVjdHJvbmljLXJlc291cmNlLW51bT48L3JlY29yZD48L0NpdGU+
PENpdGU+PEF1dGhvcj5WYW4gRGVyIFBvbDwvQXV0aG9yPjxZZWFyPjIwMDU8L1llYXI+PFJlY051
bT4zNzUxPC9SZWNOdW0+PHJlY29yZD48cmVjLW51bWJlcj4zNzUxPC9yZWMtbnVtYmVyPjxmb3Jl
aWduLWtleXM+PGtleSBhcHA9IkVOIiBkYi1pZD0iMmFyenB2OXB2MjV3cmRlZDVwMHAweGZvc2Fk
MDl0ZDU1cjBwIiB0aW1lc3RhbXA9IjE0NzYyMzA1MjUiPjM3NTE8L2tleT48L2ZvcmVpZ24ta2V5
cz48cmVmLXR5cGUgbmFtZT0iSm91cm5hbCBBcnRpY2xlIj4xNzwvcmVmLXR5cGU+PGNvbnRyaWJ1
dG9ycz48YXV0aG9ycz48YXV0aG9yPlZhbiBEZXIgUG9sLCBCYXJiYXJhPC9hdXRob3I+PGF1dGhv
cj5XaWxsaWFtcywgSmFtZXMgQS48L2F1dGhvcj48YXV0aG9yPk9yciwgRG9uYWxkIFAuPC9hdXRo
b3I+PGF1dGhvcj5CYXR0ZWlnZXIsIEJ5cm9uIEUuPC9hdXRob3I+PGF1dGhvcj5Gb3J0ZW5iZXJy
eSwgSi4gRGVubmlzPC9hdXRob3I+PC9hdXRob3JzPjwvY29udHJpYnV0b3JzPjxhdXRoLWFkZHJl
c3M+RGl2aXNpb24gb2YgSW5mZWN0aW91cyBEaXNlYXNlcywgRGVwYXJ0bWVudCBvZiBNZWRpY2lu
ZSwgSW5kaWFuYSBVbml2ZXJzaXR5IFNjaG9vbCBvZiBNZWRpY2luZSwgSW5kaWFuYXBvbGlzLCBV
U0EuPC9hdXRoLWFkZHJlc3M+PHRpdGxlcz48dGl0bGU+UHJldmFsZW5jZSwgaW5jaWRlbmNlLCBu
YXR1cmFsIGhpc3RvcnksIGFuZCByZXNwb25zZSB0byB0cmVhdG1lbnQgb2YgVHJpY2hvbW9uYXMg
dmFnaW5hbGlzIGluZmVjdGlvbiBhbW9uZyBhZG9sZXNjZW50IHdvbWVuPC90aXRsZT48c2Vjb25k
YXJ5LXRpdGxlPlRoZSBKb3VybmFsIG9mIGluZmVjdGlvdXMgZGlzZWFzZXM8L3NlY29uZGFyeS10
aXRsZT48YWx0LXRpdGxlPkogSW5mZWN0IERpczwvYWx0LXRpdGxlPjwvdGl0bGVzPjxwZXJpb2Rp
Y2FsPjxmdWxsLXRpdGxlPlRoZSBKb3VybmFsIG9mIGluZmVjdGlvdXMgZGlzZWFzZXM8L2Z1bGwt
dGl0bGU+PGFiYnItMT5KIEluZmVjdCBEaXM8L2FiYnItMT48L3BlcmlvZGljYWw+PGFsdC1wZXJp
b2RpY2FsPjxmdWxsLXRpdGxlPlRoZSBKb3VybmFsIG9mIGluZmVjdGlvdXMgZGlzZWFzZXM8L2Z1
bGwtdGl0bGU+PGFiYnItMT5KIEluZmVjdCBEaXM8L2FiYnItMT48L2FsdC1wZXJpb2RpY2FsPjxw
YWdlcz4yMDM5LTQ0PC9wYWdlcz48dm9sdW1lPjE5Mjwvdm9sdW1lPjxudW1iZXI+MTI8L251bWJl
cj48a2V5d29yZHM+PGtleXdvcmQ+QWRvbGVzY2VudDwva2V5d29yZD48a2V5d29yZD5BbmltYWxz
PC9rZXl3b3JkPjxrZXl3b3JkPkFudGl0cmljaG9tb25hbCBBZ2VudHM8L2tleXdvcmQ+PGtleXdv
cmQ+RE5BLCBQcm90b3pvYW48L2tleXdvcmQ+PGtleXdvcmQ+RmVtYWxlPC9rZXl3b3JkPjxrZXl3
b3JkPkh1bWFuczwva2V5d29yZD48a2V5d29yZD5JbmNpZGVuY2U8L2tleXdvcmQ+PGtleXdvcmQ+
TWV0cm9uaWRhem9sZTwva2V5d29yZD48a2V5d29yZD5Qb2x5bWVyYXNlIENoYWluIFJlYWN0aW9u
PC9rZXl3b3JkPjxrZXl3b3JkPlByZXZhbGVuY2U8L2tleXdvcmQ+PGtleXdvcmQ+VHJpY2hvbW9u
YXMgSW5mZWN0aW9uczwva2V5d29yZD48a2V5d29yZD5UcmljaG9tb25hcyBWYWdpbml0aXM8L2tl
eXdvcmQ+PGtleXdvcmQ+VHJpY2hvbW9uYXMgdmFnaW5hbGlzPC9rZXl3b3JkPjxrZXl3b3JkPlZh
Z2luYTwva2V5d29yZD48a2V5d29yZD5hZG1pbmlzdHJhdGlvbiAmYW1wOyBkb3NhZ2U8L2tleXdv
cmQ+PGtleXdvcmQ+YW5hbHlzaXM8L2tleXdvcmQ+PGtleXdvcmQ+YWRtaW5pc3RyYXRpb24gJmFt
cDsgZG9zYWdlPC9rZXl3b3JkPjxrZXl3b3JkPmRydWcgdGhlcmFweTwva2V5d29yZD48a2V5d29y
ZD5kcnVnIHRoZXJhcHk8L2tleXdvcmQ+PGtleXdvcmQ+ZHJ1ZyBlZmZlY3RzPC9rZXl3b3JkPjxr
ZXl3b3JkPnBhcmFzaXRvbG9neTwva2V5d29yZD48L2tleXdvcmRzPjxkYXRlcz48eWVhcj4yMDA1
PC95ZWFyPjwvZGF0ZXM+PGlzYm4+MDAyMi0xODk5PC9pc2JuPjxhY2Nlc3Npb24tbnVtPk1lZGxp
bmU6MTYyODgzNjU8L2FjY2Vzc2lvbi1udW0+PHVybHM+PHJlbGF0ZWQtdXJscz48dXJsPiZsdDtH
byB0byBJU0kmZ3Q7Oi8vTUVETElORToxNjI4ODM2NTwvdXJsPjwvcmVsYXRlZC11cmxzPjwvdXJs
cz48bGFuZ3VhZ2U+RW5nbGlzaDwvbGFuZ3VhZ2U+PC9yZWNvcmQ+PC9DaXRlPjxDaXRlPjxBdXRo
b3I+Qm93ZGVuPC9BdXRob3I+PFllYXI+MTk5OTwvWWVhcj48UmVjTnVtPjMwPC9SZWNOdW0+PHJl
Y29yZD48cmVjLW51bWJlcj4zMDwvcmVjLW51bWJlcj48Zm9yZWlnbi1rZXlzPjxrZXkgYXBwPSJF
TiIgZGItaWQ9IjJhcnpwdjlwdjI1d3JkZWQ1cDBwMHhmb3NhZDA5dGQ1NXIwcCIgdGltZXN0YW1w
PSIxMjUxMTc1MDEzIj4zMDwva2V5PjwvZm9yZWlnbi1rZXlzPjxyZWYtdHlwZSBuYW1lPSJKb3Vy
bmFsIEFydGljbGUiPjE3PC9yZWYtdHlwZT48Y29udHJpYnV0b3JzPjxhdXRob3JzPjxhdXRob3I+
Qm93ZGVuLCBGcmFuY2lzIEo8L2F1dGhvcj48YXV0aG9yPlBhdGVyc29uLCBCYXJiYXJhIEE8L2F1
dGhvcj48YXV0aG9yPk1laW4sIEphY2tpPC9hdXRob3I+PGF1dGhvcj5TYXZhZ2UsIEphbjwvYXV0
aG9yPjxhdXRob3I+RmFpcmxleSwgQ2hyaXN0b3BoZXIgSzwvYXV0aG9yPjxhdXRob3I+R2FybGFu
ZCwgU3V6YW5uZSBNPC9hdXRob3I+PGF1dGhvcj5UYWJyaXppLCBTZXBlaHIgTjwvYXV0aG9yPjwv
YXV0aG9ycz48L2NvbnRyaWJ1dG9ycz48dGl0bGVzPjx0aXRsZT5Fc3RpbWF0aW5nIHRoZSBwcmV2
YWxlbmNlIG9mIFRyaWNob21vbmFzIHZhZ2luYWxpcywgQ2hsYW15ZGlhIHRyYWNob21hdGlzLCBO
ZWlzc2VyaWEgZ29ub3JyaG9lYWUsIGFuZCBodW1hbiBwYXBpbGxvbWF2aXJ1cyBpbmZlY3Rpb24g
aW4gaW5kaWdlbm91cyB3b21lbiBpbiBub3J0aGVybiBBdXN0cmFsaWE8L3RpdGxlPjxzZWNvbmRh
cnktdGl0bGU+U2V4dWFsbHkgVHJhbnNtaXR0ZWQgSW5mZWN0aW9uczwvc2Vjb25kYXJ5LXRpdGxl
PjwvdGl0bGVzPjxwZXJpb2RpY2FsPjxmdWxsLXRpdGxlPlNleHVhbGx5IFRyYW5zbWl0dGVkIElu
ZmVjdGlvbnM8L2Z1bGwtdGl0bGU+PC9wZXJpb2RpY2FsPjxwYWdlcz40MzEtNDM0PC9wYWdlcz48
dm9sdW1lPjc1PC92b2x1bWU+PG51bWJlcj42PC9udW1iZXI+PGRhdGVzPjx5ZWFyPjE5OTk8L3ll
YXI+PC9kYXRlcz48dXJscz48L3VybHM+PC9yZWNvcmQ+PC9DaXRlPjxDaXRlPjxBdXRob3I+UG9v
bGU8L0F1dGhvcj48WWVhcj4yMDEzPC9ZZWFyPjxSZWNOdW0+MjA4NDwvUmVjTnVtPjxyZWNvcmQ+
PHJlYy1udW1iZXI+MjA4NDwvcmVjLW51bWJlcj48Zm9yZWlnbi1rZXlzPjxrZXkgYXBwPSJFTiIg
ZGItaWQ9IjJhcnpwdjlwdjI1d3JkZWQ1cDBwMHhmb3NhZDA5dGQ1NXIwcCIgdGltZXN0YW1wPSIx
MzcxMDk5MTY3Ij4yMDg0PC9rZXk+PC9mb3JlaWduLWtleXM+PHJlZi10eXBlIG5hbWU9IkpvdXJu
YWwgQXJ0aWNsZSI+MTc8L3JlZi10eXBlPjxjb250cmlidXRvcnM+PGF1dGhvcnM+PGF1dGhvcj5Q
b29sZSwgRC4gTi48L2F1dGhvcj48YXV0aG9yPlNjb3R0IE1jQ2xlbGxhbmQsIFIuPC9hdXRob3I+
PC9hdXRob3JzPjwvY29udHJpYnV0b3JzPjxhdXRoLWFkZHJlc3M+RGVwYXJ0bWVudCBvZiBNZWRp
Y2luZSwgVW5pdmVyc2l0eSBvZiBXYXNoaW5ndG9uLCBTZWF0dGxlLCBXYXNoaW5ndG9uLCBVU0Eu
PC9hdXRoLWFkZHJlc3M+PHRpdGxlcz48dGl0bGU+R2xvYmFsIGVwaWRlbWlvbG9neSBvZiBUcmlj
aG9tb25hcyB2YWdpbmFsaXM8L3RpdGxlPjxzZWNvbmRhcnktdGl0bGU+U2V4IFRyYW5zbSBJbmZl
Y3Q8L3NlY29uZGFyeS10aXRsZT48L3RpdGxlcz48cGVyaW9kaWNhbD48ZnVsbC10aXRsZT5TZXgg
VHJhbnNtIEluZmVjdDwvZnVsbC10aXRsZT48L3BlcmlvZGljYWw+PGVkaXRpb24+MjAxMy8wNi8w
ODwvZWRpdGlvbj48ZGF0ZXM+PHllYXI+MjAxMzwveWVhcj48cHViLWRhdGVzPjxkYXRlPkp1biA2
PC9kYXRlPjwvcHViLWRhdGVzPjwvZGF0ZXM+PGlzYm4+MTQ3Mi0zMjYzIChFbGVjdHJvbmljKSYj
eEQ7MTM2OC00OTczIChMaW5raW5nKTwvaXNibj48YWNjZXNzaW9uLW51bT4yMzc0NDk2MDwvYWNj
ZXNzaW9uLW51bT48dXJscz48cmVsYXRlZC11cmxzPjx1cmw+aHR0cDovL3d3dy5uY2JpLm5sbS5u
aWguZ292L2VudHJlei9xdWVyeS5mY2dpP2NtZD1SZXRyaWV2ZSZhbXA7ZGI9UHViTWVkJmFtcDtk
b3B0PUNpdGF0aW9uJmFtcDtsaXN0X3VpZHM9MjM3NDQ5NjA8L3VybD48L3JlbGF0ZWQtdXJscz48
L3VybHM+PGVsZWN0cm9uaWMtcmVzb3VyY2UtbnVtPnNleHRyYW5zLTIwMTMtMDUxMDc1IFtwaWld
JiN4RDsxMC4xMTM2L3NleHRyYW5zLTIwMTMtMDUxMDc1PC9lbGVjdHJvbmljLXJlc291cmNlLW51
bT48bGFuZ3VhZ2U+RW5nPC9sYW5ndWFnZT48L3JlY29yZD48L0NpdGU+PENpdGUgRXhjbHVkZVll
YXI9IjEiPjxBdXRob3I+UHVibGljIEhlYWx0aCBBZ2VuY3kgb2YgQ2FuYWRhPC9BdXRob3I+PFJl
Y051bT4zNzUyPC9SZWNOdW0+PHJlY29yZD48cmVjLW51bWJlcj4zNzUyPC9yZWMtbnVtYmVyPjxm
b3JlaWduLWtleXM+PGtleSBhcHA9IkVOIiBkYi1pZD0iMmFyenB2OXB2MjV3cmRlZDVwMHAweGZv
c2FkMDl0ZDU1cjBwIiB0aW1lc3RhbXA9IjE0NzYyMzA5OTAiPjM3NTI8L2tleT48L2ZvcmVpZ24t
a2V5cz48cmVmLXR5cGUgbmFtZT0iV2ViIFBhZ2UiPjEyPC9yZWYtdHlwZT48Y29udHJpYnV0b3Jz
PjxhdXRob3JzPjxhdXRob3I+UEhBQyAoUHVibGljIEhlYWx0aCBBZ2VuY3kgb2YgQ2FuYWRhKSw8
L2F1dGhvcj48L2F1dGhvcnM+PC9jb250cmlidXRvcnM+PHRpdGxlcz48dGl0bGU+VHJpY2hvbW9u
YXMgdmFnaW5hbGlzPC90aXRsZT48L3RpdGxlcz48dm9sdW1lPjIwMTY8L3ZvbHVtZT48bnVtYmVy
PjEyIE9jdDwvbnVtYmVyPjxkYXRlcz48L2RhdGVzPjx1cmxzPjxyZWxhdGVkLXVybHM+PHVybD5o
dHRwOi8vd3d3LnBoYWMtYXNwYy5nYy5jYS9sYWItYmlvL3Jlcy9wc2RzLWZ0c3MvdHJpY2hvbW9u
YXMtZW5nLnBocDwvdXJsPjwvcmVsYXRlZC11cmxzPjwvdXJscz48L3JlY29yZD48L0NpdGU+PC9F
bmROb3RlPn==
</w:fldData>
              </w:fldChar>
            </w:r>
            <w:r w:rsidR="001E1710">
              <w:instrText xml:space="preserve"> ADDIN EN.CITE.DATA </w:instrText>
            </w:r>
            <w:r w:rsidR="001E1710">
              <w:fldChar w:fldCharType="end"/>
            </w:r>
            <w:r>
              <w:fldChar w:fldCharType="separate"/>
            </w:r>
            <w:hyperlink w:anchor="_ENREF_1" w:tooltip="ASHM,  #3734" w:history="1">
              <w:r w:rsidR="001E1710" w:rsidRPr="001E1710">
                <w:rPr>
                  <w:rStyle w:val="Hyperlink"/>
                  <w:noProof/>
                  <w:vertAlign w:val="superscript"/>
                </w:rPr>
                <w:t>1</w:t>
              </w:r>
            </w:hyperlink>
            <w:r w:rsidR="001E1710" w:rsidRPr="001E1710">
              <w:rPr>
                <w:noProof/>
                <w:vertAlign w:val="superscript"/>
              </w:rPr>
              <w:t xml:space="preserve"> </w:t>
            </w:r>
            <w:hyperlink w:anchor="_ENREF_3" w:tooltip="Meites, 2013 #3735" w:history="1">
              <w:r w:rsidR="001E1710" w:rsidRPr="001E1710">
                <w:rPr>
                  <w:rStyle w:val="Hyperlink"/>
                  <w:noProof/>
                  <w:vertAlign w:val="superscript"/>
                </w:rPr>
                <w:t>3</w:t>
              </w:r>
            </w:hyperlink>
            <w:r w:rsidR="001E1710" w:rsidRPr="001E1710">
              <w:rPr>
                <w:noProof/>
                <w:vertAlign w:val="superscript"/>
              </w:rPr>
              <w:t xml:space="preserve"> </w:t>
            </w:r>
            <w:hyperlink w:anchor="_ENREF_8" w:tooltip="Lusk, 2010 #320" w:history="1">
              <w:r w:rsidR="001E1710" w:rsidRPr="001E1710">
                <w:rPr>
                  <w:rStyle w:val="Hyperlink"/>
                  <w:noProof/>
                  <w:vertAlign w:val="superscript"/>
                </w:rPr>
                <w:t>8-15</w:t>
              </w:r>
            </w:hyperlink>
            <w:r>
              <w:fldChar w:fldCharType="end"/>
            </w:r>
          </w:p>
        </w:tc>
      </w:tr>
      <w:tr w:rsidR="009850D3" w14:paraId="5CBB62AE" w14:textId="77777777" w:rsidTr="00980304">
        <w:trPr>
          <w:cantSplit/>
        </w:trPr>
        <w:tc>
          <w:tcPr>
            <w:tcW w:w="0" w:type="auto"/>
            <w:vAlign w:val="center"/>
          </w:tcPr>
          <w:p w14:paraId="56EF5FEF" w14:textId="77777777" w:rsidR="001D2851" w:rsidRDefault="00601040" w:rsidP="00980304">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θ</m:t>
                    </m:r>
                  </m:e>
                  <m:sub>
                    <m:r>
                      <w:rPr>
                        <w:rFonts w:ascii="Cambria Math" w:eastAsia="Calibri" w:hAnsi="Cambria Math" w:cs="Times New Roman"/>
                      </w:rPr>
                      <m:t>f</m:t>
                    </m:r>
                  </m:sub>
                </m:sSub>
              </m:oMath>
            </m:oMathPara>
          </w:p>
        </w:tc>
        <w:tc>
          <w:tcPr>
            <w:tcW w:w="0" w:type="auto"/>
            <w:vAlign w:val="center"/>
          </w:tcPr>
          <w:p w14:paraId="38403947" w14:textId="171BF6D8" w:rsidR="001D2851" w:rsidRDefault="001D2851" w:rsidP="00980304">
            <w:r>
              <w:t xml:space="preserve">Probability of a symptomatic infected </w:t>
            </w:r>
            <w:r w:rsidR="00325DA3">
              <w:t xml:space="preserve">female </w:t>
            </w:r>
            <w:r>
              <w:t>seeking treatment</w:t>
            </w:r>
          </w:p>
        </w:tc>
        <w:tc>
          <w:tcPr>
            <w:tcW w:w="0" w:type="auto"/>
            <w:vAlign w:val="center"/>
          </w:tcPr>
          <w:p w14:paraId="12E23063" w14:textId="43250518" w:rsidR="001D2851" w:rsidRDefault="004E30A2" w:rsidP="00980304">
            <w:pPr>
              <w:rPr>
                <w:color w:val="000000"/>
                <w:shd w:val="clear" w:color="auto" w:fill="FFFFFF"/>
              </w:rPr>
            </w:pPr>
            <w:r>
              <w:rPr>
                <w:color w:val="000000"/>
                <w:shd w:val="clear" w:color="auto" w:fill="FFFFFF"/>
              </w:rPr>
              <w:t>0.</w:t>
            </w:r>
            <w:r w:rsidR="001D2851">
              <w:rPr>
                <w:color w:val="000000"/>
                <w:shd w:val="clear" w:color="auto" w:fill="FFFFFF"/>
              </w:rPr>
              <w:t>7</w:t>
            </w:r>
          </w:p>
        </w:tc>
        <w:tc>
          <w:tcPr>
            <w:tcW w:w="0" w:type="auto"/>
            <w:vAlign w:val="center"/>
          </w:tcPr>
          <w:p w14:paraId="0A670668" w14:textId="77777777" w:rsidR="001D2851" w:rsidRDefault="001D2851" w:rsidP="00980304">
            <w:pPr>
              <w:rPr>
                <w:color w:val="000000"/>
                <w:shd w:val="clear" w:color="auto" w:fill="FFFFFF"/>
              </w:rPr>
            </w:pPr>
            <w:r>
              <w:rPr>
                <w:color w:val="000000"/>
                <w:shd w:val="clear" w:color="auto" w:fill="FFFFFF"/>
              </w:rPr>
              <w:t xml:space="preserve">0.5 </w:t>
            </w:r>
            <w:r w:rsidR="00B724B9">
              <w:rPr>
                <w:color w:val="000000"/>
                <w:shd w:val="clear" w:color="auto" w:fill="FFFFFF"/>
              </w:rPr>
              <w:t>–</w:t>
            </w:r>
            <w:r>
              <w:rPr>
                <w:color w:val="000000"/>
                <w:shd w:val="clear" w:color="auto" w:fill="FFFFFF"/>
              </w:rPr>
              <w:t xml:space="preserve"> 1</w:t>
            </w:r>
          </w:p>
        </w:tc>
        <w:tc>
          <w:tcPr>
            <w:tcW w:w="0" w:type="auto"/>
            <w:vAlign w:val="center"/>
          </w:tcPr>
          <w:p w14:paraId="2D6D7F5A" w14:textId="77777777" w:rsidR="001D2851" w:rsidRPr="0019473F" w:rsidRDefault="001D2851" w:rsidP="00980304">
            <w:pPr>
              <w:rPr>
                <w:i/>
              </w:rPr>
            </w:pPr>
            <w:r w:rsidRPr="0019473F">
              <w:rPr>
                <w:i/>
              </w:rPr>
              <w:t>Assumption</w:t>
            </w:r>
          </w:p>
        </w:tc>
      </w:tr>
      <w:tr w:rsidR="009850D3" w14:paraId="39554784" w14:textId="77777777" w:rsidTr="00980304">
        <w:trPr>
          <w:cantSplit/>
        </w:trPr>
        <w:tc>
          <w:tcPr>
            <w:tcW w:w="0" w:type="auto"/>
            <w:vAlign w:val="center"/>
          </w:tcPr>
          <w:p w14:paraId="1BC595E3" w14:textId="77777777" w:rsidR="001D2851" w:rsidRDefault="001D2851" w:rsidP="00980304">
            <w:pPr>
              <w:rPr>
                <w:rFonts w:ascii="Calibri" w:eastAsia="Calibri" w:hAnsi="Calibri" w:cs="Times New Roman"/>
              </w:rPr>
            </w:pPr>
            <w:r w:rsidRPr="00971E94">
              <w:rPr>
                <w:b/>
              </w:rPr>
              <w:t>Parameter</w:t>
            </w:r>
          </w:p>
        </w:tc>
        <w:tc>
          <w:tcPr>
            <w:tcW w:w="0" w:type="auto"/>
            <w:vAlign w:val="center"/>
          </w:tcPr>
          <w:p w14:paraId="0613F5CB" w14:textId="77777777" w:rsidR="001D2851" w:rsidRDefault="001D2851" w:rsidP="00980304">
            <w:r w:rsidRPr="005A1F43">
              <w:rPr>
                <w:b/>
              </w:rPr>
              <w:t>Description</w:t>
            </w:r>
          </w:p>
        </w:tc>
        <w:tc>
          <w:tcPr>
            <w:tcW w:w="0" w:type="auto"/>
            <w:vAlign w:val="center"/>
          </w:tcPr>
          <w:p w14:paraId="46C9156F" w14:textId="77777777" w:rsidR="001D2851" w:rsidRDefault="001D2851" w:rsidP="00980304">
            <w:r>
              <w:rPr>
                <w:b/>
              </w:rPr>
              <w:t>Vaccination status</w:t>
            </w:r>
          </w:p>
        </w:tc>
        <w:tc>
          <w:tcPr>
            <w:tcW w:w="0" w:type="auto"/>
            <w:vAlign w:val="center"/>
          </w:tcPr>
          <w:p w14:paraId="2B480F01" w14:textId="77777777" w:rsidR="001D2851" w:rsidRPr="005A1F43" w:rsidRDefault="001D2851" w:rsidP="00980304">
            <w:pPr>
              <w:rPr>
                <w:b/>
              </w:rPr>
            </w:pPr>
            <w:r>
              <w:rPr>
                <w:b/>
              </w:rPr>
              <w:t>Formula</w:t>
            </w:r>
          </w:p>
        </w:tc>
        <w:tc>
          <w:tcPr>
            <w:tcW w:w="0" w:type="auto"/>
            <w:vAlign w:val="center"/>
          </w:tcPr>
          <w:p w14:paraId="06745E60" w14:textId="77777777" w:rsidR="001D2851" w:rsidRPr="005A1F43" w:rsidRDefault="001D2851" w:rsidP="00980304">
            <w:pPr>
              <w:rPr>
                <w:b/>
              </w:rPr>
            </w:pPr>
            <w:r>
              <w:rPr>
                <w:b/>
              </w:rPr>
              <w:t>Value</w:t>
            </w:r>
          </w:p>
        </w:tc>
      </w:tr>
      <w:tr w:rsidR="009850D3" w14:paraId="22AD8C55" w14:textId="77777777" w:rsidTr="00EA1392">
        <w:trPr>
          <w:cantSplit/>
          <w:trHeight w:val="1096"/>
        </w:trPr>
        <w:tc>
          <w:tcPr>
            <w:tcW w:w="0" w:type="auto"/>
            <w:vMerge w:val="restart"/>
            <w:vAlign w:val="center"/>
          </w:tcPr>
          <w:p w14:paraId="17A5671A" w14:textId="77777777" w:rsidR="001D2851" w:rsidRDefault="00601040" w:rsidP="00980304">
            <m:oMathPara>
              <m:oMath>
                <m:sSub>
                  <m:sSubPr>
                    <m:ctrlPr>
                      <w:rPr>
                        <w:rFonts w:ascii="Cambria Math" w:eastAsia="Calibri" w:hAnsi="Cambria Math" w:cs="Times New Roman"/>
                        <w:i/>
                      </w:rPr>
                    </m:ctrlPr>
                  </m:sSubPr>
                  <m:e>
                    <m:r>
                      <w:rPr>
                        <w:rFonts w:ascii="Cambria Math" w:eastAsia="Calibri" w:hAnsi="Cambria Math" w:cs="Times New Roman"/>
                      </w:rPr>
                      <m:t>σ</m:t>
                    </m:r>
                  </m:e>
                  <m:sub>
                    <m:r>
                      <w:rPr>
                        <w:rFonts w:ascii="Cambria Math" w:eastAsia="Calibri" w:hAnsi="Cambria Math" w:cs="Times New Roman"/>
                      </w:rPr>
                      <m:t>A, -</m:t>
                    </m:r>
                  </m:sub>
                </m:sSub>
              </m:oMath>
            </m:oMathPara>
          </w:p>
        </w:tc>
        <w:tc>
          <w:tcPr>
            <w:tcW w:w="0" w:type="auto"/>
            <w:vMerge w:val="restart"/>
            <w:vAlign w:val="center"/>
          </w:tcPr>
          <w:p w14:paraId="3F71033F" w14:textId="37B678F0" w:rsidR="001D2851" w:rsidRDefault="001D2851" w:rsidP="00980304">
            <w:r>
              <w:t xml:space="preserve">Daily </w:t>
            </w:r>
            <w:r w:rsidR="00DA22EC">
              <w:t>p</w:t>
            </w:r>
            <w:r>
              <w:t xml:space="preserve">rogression </w:t>
            </w:r>
            <w:r w:rsidR="00DA22EC">
              <w:t>r</w:t>
            </w:r>
            <w:r>
              <w:t xml:space="preserve">ate </w:t>
            </w:r>
            <w:r w:rsidRPr="009F4028">
              <w:rPr>
                <w:sz w:val="16"/>
                <w:szCs w:val="18"/>
              </w:rPr>
              <w:t>(Asymptomatic, HR HPV -)</w:t>
            </w:r>
          </w:p>
          <w:p w14:paraId="6D966791" w14:textId="77777777" w:rsidR="001D2851" w:rsidRDefault="001D2851" w:rsidP="00980304"/>
        </w:tc>
        <w:tc>
          <w:tcPr>
            <w:tcW w:w="0" w:type="auto"/>
            <w:vAlign w:val="center"/>
          </w:tcPr>
          <w:p w14:paraId="3E102428" w14:textId="77777777" w:rsidR="001D2851" w:rsidRDefault="001D2851" w:rsidP="00980304">
            <w:r>
              <w:t>Unvaccinated</w:t>
            </w:r>
          </w:p>
        </w:tc>
        <w:tc>
          <w:tcPr>
            <w:tcW w:w="0" w:type="auto"/>
            <w:vAlign w:val="center"/>
          </w:tcPr>
          <w:p w14:paraId="0C47DD63" w14:textId="77777777" w:rsidR="001D2851" w:rsidRPr="00497F57" w:rsidRDefault="00601040" w:rsidP="00980304">
            <m:oMathPara>
              <m:oMath>
                <m:f>
                  <m:fPr>
                    <m:ctrlPr>
                      <w:rPr>
                        <w:rFonts w:ascii="Cambria Math" w:hAnsi="Cambria Math"/>
                        <w:i/>
                      </w:rPr>
                    </m:ctrlPr>
                  </m:fPr>
                  <m:num>
                    <m:r>
                      <w:rPr>
                        <w:rFonts w:ascii="Cambria Math" w:hAnsi="Cambria Math"/>
                      </w:rPr>
                      <m:t>1</m:t>
                    </m:r>
                  </m:num>
                  <m:den>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Incubation,f</m:t>
                        </m:r>
                      </m:sub>
                    </m:sSub>
                  </m:den>
                </m:f>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f</m:t>
                    </m:r>
                  </m:sub>
                </m:sSub>
                <m:r>
                  <w:rPr>
                    <w:rFonts w:ascii="Cambria Math" w:eastAsia="Calibri" w:hAnsi="Cambria Math" w:cs="Times New Roman"/>
                  </w:rPr>
                  <m:t>*</m:t>
                </m:r>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rPr>
                        </m:ctrlPr>
                      </m:sSubPr>
                      <m:e>
                        <m:r>
                          <m:rPr>
                            <m:sty m:val="p"/>
                          </m:rPr>
                          <w:rPr>
                            <w:rFonts w:ascii="Cambria Math" w:eastAsia="Calibri" w:hAnsi="Cambria Math" w:cs="Times New Roman"/>
                          </w:rPr>
                          <m:t>PREV</m:t>
                        </m:r>
                      </m:e>
                      <m:sub>
                        <m:r>
                          <m:rPr>
                            <m:sty m:val="p"/>
                          </m:rPr>
                          <w:rPr>
                            <w:rFonts w:ascii="Cambria Math" w:eastAsia="Calibri" w:hAnsi="Cambria Math" w:cs="Times New Roman"/>
                            <w:vertAlign w:val="subscript"/>
                          </w:rPr>
                          <m:t>HR HPV, U</m:t>
                        </m:r>
                      </m:sub>
                    </m:sSub>
                  </m:e>
                </m:d>
              </m:oMath>
            </m:oMathPara>
          </w:p>
        </w:tc>
        <w:tc>
          <w:tcPr>
            <w:tcW w:w="0" w:type="auto"/>
            <w:vAlign w:val="center"/>
          </w:tcPr>
          <w:p w14:paraId="3C04E40D" w14:textId="77777777" w:rsidR="001D2851" w:rsidRPr="00497F57" w:rsidRDefault="001D2851" w:rsidP="00980304">
            <w:pPr>
              <w:rPr>
                <w:rFonts w:ascii="Calibri" w:eastAsia="Calibri" w:hAnsi="Calibri" w:cs="Times New Roman"/>
              </w:rPr>
            </w:pPr>
            <w:r>
              <w:rPr>
                <w:rFonts w:ascii="Calibri" w:eastAsia="Calibri" w:hAnsi="Calibri" w:cs="Times New Roman"/>
              </w:rPr>
              <w:t>0.0414</w:t>
            </w:r>
          </w:p>
        </w:tc>
      </w:tr>
      <w:tr w:rsidR="009850D3" w14:paraId="7F765CCE" w14:textId="77777777" w:rsidTr="00EA1392">
        <w:trPr>
          <w:cantSplit/>
          <w:trHeight w:val="1096"/>
        </w:trPr>
        <w:tc>
          <w:tcPr>
            <w:tcW w:w="0" w:type="auto"/>
            <w:vMerge/>
            <w:vAlign w:val="center"/>
          </w:tcPr>
          <w:p w14:paraId="76ED68E6" w14:textId="77777777" w:rsidR="001D2851" w:rsidRDefault="001D2851" w:rsidP="00980304">
            <w:pPr>
              <w:rPr>
                <w:rFonts w:ascii="Calibri" w:eastAsia="Calibri" w:hAnsi="Calibri" w:cs="Times New Roman"/>
              </w:rPr>
            </w:pPr>
          </w:p>
        </w:tc>
        <w:tc>
          <w:tcPr>
            <w:tcW w:w="0" w:type="auto"/>
            <w:vMerge/>
            <w:vAlign w:val="center"/>
          </w:tcPr>
          <w:p w14:paraId="0CDE3F76" w14:textId="77777777" w:rsidR="001D2851" w:rsidRDefault="001D2851" w:rsidP="00980304"/>
        </w:tc>
        <w:tc>
          <w:tcPr>
            <w:tcW w:w="0" w:type="auto"/>
            <w:vAlign w:val="center"/>
          </w:tcPr>
          <w:p w14:paraId="453547BE" w14:textId="77777777" w:rsidR="001D2851" w:rsidRPr="00351614" w:rsidRDefault="001D2851" w:rsidP="00980304">
            <w:r>
              <w:t>Vaccinated</w:t>
            </w:r>
          </w:p>
        </w:tc>
        <w:tc>
          <w:tcPr>
            <w:tcW w:w="0" w:type="auto"/>
            <w:vAlign w:val="center"/>
          </w:tcPr>
          <w:p w14:paraId="280E0E81" w14:textId="77777777" w:rsidR="001D2851" w:rsidRPr="00497F57" w:rsidRDefault="00601040" w:rsidP="00980304">
            <m:oMathPara>
              <m:oMath>
                <m:f>
                  <m:fPr>
                    <m:ctrlPr>
                      <w:rPr>
                        <w:rFonts w:ascii="Cambria Math" w:hAnsi="Cambria Math"/>
                        <w:i/>
                      </w:rPr>
                    </m:ctrlPr>
                  </m:fPr>
                  <m:num>
                    <m:r>
                      <w:rPr>
                        <w:rFonts w:ascii="Cambria Math" w:hAnsi="Cambria Math"/>
                      </w:rPr>
                      <m:t>1</m:t>
                    </m:r>
                  </m:num>
                  <m:den>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Incubation,f</m:t>
                        </m:r>
                      </m:sub>
                    </m:sSub>
                  </m:den>
                </m:f>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f</m:t>
                    </m:r>
                  </m:sub>
                </m:sSub>
                <m:r>
                  <w:rPr>
                    <w:rFonts w:ascii="Cambria Math" w:eastAsia="Calibri" w:hAnsi="Cambria Math" w:cs="Times New Roman"/>
                  </w:rPr>
                  <m:t>*</m:t>
                </m:r>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rPr>
                        </m:ctrlPr>
                      </m:sSubPr>
                      <m:e>
                        <m:r>
                          <m:rPr>
                            <m:sty m:val="p"/>
                          </m:rPr>
                          <w:rPr>
                            <w:rFonts w:ascii="Cambria Math" w:eastAsia="Calibri" w:hAnsi="Cambria Math" w:cs="Times New Roman"/>
                          </w:rPr>
                          <m:t>PREV</m:t>
                        </m:r>
                      </m:e>
                      <m:sub>
                        <m:r>
                          <m:rPr>
                            <m:sty m:val="p"/>
                          </m:rPr>
                          <w:rPr>
                            <w:rFonts w:ascii="Cambria Math" w:eastAsia="Calibri" w:hAnsi="Cambria Math" w:cs="Times New Roman"/>
                            <w:vertAlign w:val="subscript"/>
                          </w:rPr>
                          <m:t>HR HPV, V</m:t>
                        </m:r>
                      </m:sub>
                    </m:sSub>
                  </m:e>
                </m:d>
              </m:oMath>
            </m:oMathPara>
          </w:p>
        </w:tc>
        <w:tc>
          <w:tcPr>
            <w:tcW w:w="0" w:type="auto"/>
            <w:vAlign w:val="center"/>
          </w:tcPr>
          <w:p w14:paraId="3E4F3378" w14:textId="77777777" w:rsidR="001D2851" w:rsidRDefault="001D2851" w:rsidP="00980304">
            <w:pPr>
              <w:rPr>
                <w:rFonts w:ascii="Calibri" w:eastAsia="Calibri" w:hAnsi="Calibri" w:cs="Times New Roman"/>
              </w:rPr>
            </w:pPr>
            <w:r>
              <w:rPr>
                <w:rFonts w:ascii="Calibri" w:eastAsia="Calibri" w:hAnsi="Calibri" w:cs="Times New Roman"/>
              </w:rPr>
              <w:t>0.0480</w:t>
            </w:r>
          </w:p>
        </w:tc>
      </w:tr>
      <w:tr w:rsidR="009850D3" w14:paraId="1A017E68" w14:textId="77777777" w:rsidTr="00EA1392">
        <w:trPr>
          <w:cantSplit/>
          <w:trHeight w:val="1096"/>
        </w:trPr>
        <w:tc>
          <w:tcPr>
            <w:tcW w:w="0" w:type="auto"/>
            <w:vMerge w:val="restart"/>
            <w:vAlign w:val="center"/>
          </w:tcPr>
          <w:p w14:paraId="7AD33F59" w14:textId="77777777" w:rsidR="001D2851" w:rsidRDefault="00601040" w:rsidP="00980304">
            <m:oMathPara>
              <m:oMath>
                <m:sSub>
                  <m:sSubPr>
                    <m:ctrlPr>
                      <w:rPr>
                        <w:rFonts w:ascii="Cambria Math" w:eastAsia="Calibri" w:hAnsi="Cambria Math" w:cs="Times New Roman"/>
                        <w:i/>
                      </w:rPr>
                    </m:ctrlPr>
                  </m:sSubPr>
                  <m:e>
                    <m:r>
                      <w:rPr>
                        <w:rFonts w:ascii="Cambria Math" w:eastAsia="Calibri" w:hAnsi="Cambria Math" w:cs="Times New Roman"/>
                      </w:rPr>
                      <m:t>σ</m:t>
                    </m:r>
                  </m:e>
                  <m:sub>
                    <m:r>
                      <w:rPr>
                        <w:rFonts w:ascii="Cambria Math" w:eastAsia="Calibri" w:hAnsi="Cambria Math" w:cs="Times New Roman"/>
                      </w:rPr>
                      <m:t>A, +</m:t>
                    </m:r>
                  </m:sub>
                </m:sSub>
              </m:oMath>
            </m:oMathPara>
          </w:p>
        </w:tc>
        <w:tc>
          <w:tcPr>
            <w:tcW w:w="0" w:type="auto"/>
            <w:vMerge w:val="restart"/>
            <w:vAlign w:val="center"/>
          </w:tcPr>
          <w:p w14:paraId="1532248F" w14:textId="7EA970C5" w:rsidR="001D2851" w:rsidRDefault="001D2851" w:rsidP="00980304">
            <w:r>
              <w:t xml:space="preserve">Daily </w:t>
            </w:r>
            <w:r w:rsidR="00DA22EC">
              <w:t>p</w:t>
            </w:r>
            <w:r>
              <w:t xml:space="preserve">rogression </w:t>
            </w:r>
            <w:r w:rsidR="00DA22EC">
              <w:t>r</w:t>
            </w:r>
            <w:r>
              <w:t xml:space="preserve">ate </w:t>
            </w:r>
            <w:r w:rsidRPr="009F4028">
              <w:rPr>
                <w:sz w:val="16"/>
                <w:szCs w:val="18"/>
              </w:rPr>
              <w:t xml:space="preserve">(Asymptomatic, HR HPV </w:t>
            </w:r>
            <w:r>
              <w:rPr>
                <w:sz w:val="16"/>
                <w:szCs w:val="18"/>
              </w:rPr>
              <w:t>+</w:t>
            </w:r>
            <w:r w:rsidRPr="009F4028">
              <w:rPr>
                <w:sz w:val="16"/>
                <w:szCs w:val="18"/>
              </w:rPr>
              <w:t>)</w:t>
            </w:r>
          </w:p>
          <w:p w14:paraId="3FB132BA" w14:textId="77777777" w:rsidR="001D2851" w:rsidRPr="00E86932" w:rsidRDefault="001D2851" w:rsidP="00980304">
            <w:pPr>
              <w:rPr>
                <w:sz w:val="20"/>
                <w:szCs w:val="20"/>
              </w:rPr>
            </w:pPr>
          </w:p>
        </w:tc>
        <w:tc>
          <w:tcPr>
            <w:tcW w:w="0" w:type="auto"/>
            <w:vAlign w:val="center"/>
          </w:tcPr>
          <w:p w14:paraId="0BF3ECEE" w14:textId="77777777" w:rsidR="001D2851" w:rsidRDefault="001D2851" w:rsidP="00980304">
            <w:r>
              <w:t>Unvaccinated</w:t>
            </w:r>
          </w:p>
        </w:tc>
        <w:tc>
          <w:tcPr>
            <w:tcW w:w="0" w:type="auto"/>
            <w:vAlign w:val="center"/>
          </w:tcPr>
          <w:p w14:paraId="27D51465" w14:textId="77777777" w:rsidR="001D2851" w:rsidRPr="00497F57" w:rsidRDefault="00601040" w:rsidP="00980304">
            <m:oMathPara>
              <m:oMath>
                <m:f>
                  <m:fPr>
                    <m:ctrlPr>
                      <w:rPr>
                        <w:rFonts w:ascii="Cambria Math" w:hAnsi="Cambria Math"/>
                        <w:i/>
                      </w:rPr>
                    </m:ctrlPr>
                  </m:fPr>
                  <m:num>
                    <m:r>
                      <w:rPr>
                        <w:rFonts w:ascii="Cambria Math" w:hAnsi="Cambria Math"/>
                      </w:rPr>
                      <m:t>1</m:t>
                    </m:r>
                  </m:num>
                  <m:den>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Incubation,f</m:t>
                        </m:r>
                      </m:sub>
                    </m:sSub>
                  </m:den>
                </m:f>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f</m:t>
                    </m:r>
                  </m:sub>
                </m:sSub>
                <m:r>
                  <w:rPr>
                    <w:rFonts w:ascii="Cambria Math" w:eastAsia="Calibri" w:hAnsi="Cambria Math" w:cs="Times New Roman"/>
                  </w:rPr>
                  <m:t>*</m:t>
                </m:r>
                <m:sSub>
                  <m:sSubPr>
                    <m:ctrlPr>
                      <w:rPr>
                        <w:rFonts w:ascii="Cambria Math" w:eastAsia="Calibri" w:hAnsi="Cambria Math" w:cs="Times New Roman"/>
                      </w:rPr>
                    </m:ctrlPr>
                  </m:sSubPr>
                  <m:e>
                    <m:r>
                      <m:rPr>
                        <m:sty m:val="p"/>
                      </m:rPr>
                      <w:rPr>
                        <w:rFonts w:ascii="Cambria Math" w:eastAsia="Calibri" w:hAnsi="Cambria Math" w:cs="Times New Roman"/>
                      </w:rPr>
                      <m:t>PREV</m:t>
                    </m:r>
                  </m:e>
                  <m:sub>
                    <m:r>
                      <m:rPr>
                        <m:sty m:val="p"/>
                      </m:rPr>
                      <w:rPr>
                        <w:rFonts w:ascii="Cambria Math" w:eastAsia="Calibri" w:hAnsi="Cambria Math" w:cs="Times New Roman"/>
                        <w:vertAlign w:val="subscript"/>
                      </w:rPr>
                      <m:t>HR HPV, U</m:t>
                    </m:r>
                  </m:sub>
                </m:sSub>
              </m:oMath>
            </m:oMathPara>
          </w:p>
        </w:tc>
        <w:tc>
          <w:tcPr>
            <w:tcW w:w="0" w:type="auto"/>
            <w:vAlign w:val="center"/>
          </w:tcPr>
          <w:p w14:paraId="347C276E" w14:textId="77777777" w:rsidR="001D2851" w:rsidRPr="00497F57" w:rsidRDefault="001D2851" w:rsidP="00980304">
            <w:r>
              <w:t>0.0301</w:t>
            </w:r>
          </w:p>
        </w:tc>
      </w:tr>
      <w:tr w:rsidR="009850D3" w14:paraId="52882752" w14:textId="77777777" w:rsidTr="00EA1392">
        <w:trPr>
          <w:cantSplit/>
          <w:trHeight w:val="1096"/>
        </w:trPr>
        <w:tc>
          <w:tcPr>
            <w:tcW w:w="0" w:type="auto"/>
            <w:vMerge/>
            <w:vAlign w:val="center"/>
          </w:tcPr>
          <w:p w14:paraId="465B0E48" w14:textId="77777777" w:rsidR="001D2851" w:rsidRDefault="001D2851" w:rsidP="00980304">
            <w:pPr>
              <w:rPr>
                <w:rFonts w:ascii="Calibri" w:eastAsia="Calibri" w:hAnsi="Calibri" w:cs="Times New Roman"/>
              </w:rPr>
            </w:pPr>
          </w:p>
        </w:tc>
        <w:tc>
          <w:tcPr>
            <w:tcW w:w="0" w:type="auto"/>
            <w:vMerge/>
            <w:vAlign w:val="center"/>
          </w:tcPr>
          <w:p w14:paraId="2E3FCA55" w14:textId="77777777" w:rsidR="001D2851" w:rsidRDefault="001D2851" w:rsidP="00980304"/>
        </w:tc>
        <w:tc>
          <w:tcPr>
            <w:tcW w:w="0" w:type="auto"/>
            <w:vAlign w:val="center"/>
          </w:tcPr>
          <w:p w14:paraId="6041E11D" w14:textId="77777777" w:rsidR="001D2851" w:rsidRPr="0038360A" w:rsidRDefault="001D2851" w:rsidP="00980304">
            <w:r>
              <w:t>Vaccinated</w:t>
            </w:r>
          </w:p>
        </w:tc>
        <w:tc>
          <w:tcPr>
            <w:tcW w:w="0" w:type="auto"/>
            <w:vAlign w:val="center"/>
          </w:tcPr>
          <w:p w14:paraId="5A660540" w14:textId="77777777" w:rsidR="001D2851" w:rsidRPr="00497F57" w:rsidRDefault="00601040" w:rsidP="00980304">
            <m:oMathPara>
              <m:oMath>
                <m:f>
                  <m:fPr>
                    <m:ctrlPr>
                      <w:rPr>
                        <w:rFonts w:ascii="Cambria Math" w:hAnsi="Cambria Math"/>
                        <w:i/>
                      </w:rPr>
                    </m:ctrlPr>
                  </m:fPr>
                  <m:num>
                    <m:r>
                      <w:rPr>
                        <w:rFonts w:ascii="Cambria Math" w:hAnsi="Cambria Math"/>
                      </w:rPr>
                      <m:t>1</m:t>
                    </m:r>
                  </m:num>
                  <m:den>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Incubation,f</m:t>
                        </m:r>
                      </m:sub>
                    </m:sSub>
                  </m:den>
                </m:f>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f</m:t>
                    </m:r>
                  </m:sub>
                </m:sSub>
                <m:r>
                  <w:rPr>
                    <w:rFonts w:ascii="Cambria Math" w:eastAsia="Calibri" w:hAnsi="Cambria Math" w:cs="Times New Roman"/>
                  </w:rPr>
                  <m:t>*</m:t>
                </m:r>
                <m:sSub>
                  <m:sSubPr>
                    <m:ctrlPr>
                      <w:rPr>
                        <w:rFonts w:ascii="Cambria Math" w:eastAsia="Calibri" w:hAnsi="Cambria Math" w:cs="Times New Roman"/>
                      </w:rPr>
                    </m:ctrlPr>
                  </m:sSubPr>
                  <m:e>
                    <m:r>
                      <m:rPr>
                        <m:sty m:val="p"/>
                      </m:rPr>
                      <w:rPr>
                        <w:rFonts w:ascii="Cambria Math" w:eastAsia="Calibri" w:hAnsi="Cambria Math" w:cs="Times New Roman"/>
                      </w:rPr>
                      <m:t>PREV</m:t>
                    </m:r>
                  </m:e>
                  <m:sub>
                    <m:r>
                      <m:rPr>
                        <m:sty m:val="p"/>
                      </m:rPr>
                      <w:rPr>
                        <w:rFonts w:ascii="Cambria Math" w:eastAsia="Calibri" w:hAnsi="Cambria Math" w:cs="Times New Roman"/>
                        <w:vertAlign w:val="subscript"/>
                      </w:rPr>
                      <m:t>HR HPV, V</m:t>
                    </m:r>
                  </m:sub>
                </m:sSub>
              </m:oMath>
            </m:oMathPara>
          </w:p>
        </w:tc>
        <w:tc>
          <w:tcPr>
            <w:tcW w:w="0" w:type="auto"/>
            <w:vAlign w:val="center"/>
          </w:tcPr>
          <w:p w14:paraId="16E461C9" w14:textId="77777777" w:rsidR="001D2851" w:rsidRPr="00497F57" w:rsidRDefault="001D2851" w:rsidP="00980304">
            <w:r>
              <w:t>0.0234</w:t>
            </w:r>
          </w:p>
        </w:tc>
      </w:tr>
      <w:tr w:rsidR="009850D3" w14:paraId="6FDA715E" w14:textId="77777777" w:rsidTr="00EA1392">
        <w:trPr>
          <w:cantSplit/>
          <w:trHeight w:val="1096"/>
        </w:trPr>
        <w:tc>
          <w:tcPr>
            <w:tcW w:w="0" w:type="auto"/>
            <w:vMerge w:val="restart"/>
            <w:vAlign w:val="center"/>
          </w:tcPr>
          <w:p w14:paraId="4C5963AF" w14:textId="77777777" w:rsidR="001D2851" w:rsidRPr="00051D3C" w:rsidRDefault="00601040" w:rsidP="00980304">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σ</m:t>
                    </m:r>
                  </m:e>
                  <m:sub>
                    <m:r>
                      <w:rPr>
                        <w:rFonts w:ascii="Cambria Math" w:eastAsia="Calibri" w:hAnsi="Cambria Math" w:cs="Times New Roman"/>
                      </w:rPr>
                      <m:t>SNT, -</m:t>
                    </m:r>
                  </m:sub>
                </m:sSub>
              </m:oMath>
            </m:oMathPara>
          </w:p>
        </w:tc>
        <w:tc>
          <w:tcPr>
            <w:tcW w:w="0" w:type="auto"/>
            <w:vMerge w:val="restart"/>
            <w:vAlign w:val="center"/>
          </w:tcPr>
          <w:p w14:paraId="0A680292" w14:textId="77777777" w:rsidR="00821A4F" w:rsidRDefault="00DA22EC" w:rsidP="00980304">
            <w:r>
              <w:t>Daily p</w:t>
            </w:r>
            <w:r w:rsidR="001D2851">
              <w:t xml:space="preserve">rogression </w:t>
            </w:r>
            <w:r>
              <w:t>r</w:t>
            </w:r>
            <w:r w:rsidR="001D2851">
              <w:t xml:space="preserve">ate </w:t>
            </w:r>
          </w:p>
          <w:p w14:paraId="1C5203D2" w14:textId="53376405" w:rsidR="001D2851" w:rsidRDefault="001D2851" w:rsidP="00980304">
            <w:r w:rsidRPr="009F4028">
              <w:rPr>
                <w:sz w:val="16"/>
                <w:szCs w:val="18"/>
              </w:rPr>
              <w:t>(</w:t>
            </w:r>
            <w:r>
              <w:rPr>
                <w:sz w:val="16"/>
                <w:szCs w:val="18"/>
              </w:rPr>
              <w:t>Symptomatic not seeking treatment</w:t>
            </w:r>
            <w:r w:rsidRPr="009F4028">
              <w:rPr>
                <w:sz w:val="16"/>
                <w:szCs w:val="18"/>
              </w:rPr>
              <w:t xml:space="preserve">, HR HPV </w:t>
            </w:r>
            <w:r>
              <w:rPr>
                <w:sz w:val="16"/>
                <w:szCs w:val="18"/>
              </w:rPr>
              <w:t>-</w:t>
            </w:r>
            <w:r w:rsidRPr="009F4028">
              <w:rPr>
                <w:sz w:val="16"/>
                <w:szCs w:val="18"/>
              </w:rPr>
              <w:t>)</w:t>
            </w:r>
          </w:p>
          <w:p w14:paraId="11696190" w14:textId="77777777" w:rsidR="001D2851" w:rsidRDefault="001D2851" w:rsidP="00980304"/>
        </w:tc>
        <w:tc>
          <w:tcPr>
            <w:tcW w:w="0" w:type="auto"/>
            <w:vAlign w:val="center"/>
          </w:tcPr>
          <w:p w14:paraId="12D095BA" w14:textId="77777777" w:rsidR="001D2851" w:rsidRDefault="001D2851" w:rsidP="00980304">
            <w:r>
              <w:t>Unvaccinated</w:t>
            </w:r>
          </w:p>
        </w:tc>
        <w:tc>
          <w:tcPr>
            <w:tcW w:w="0" w:type="auto"/>
            <w:vAlign w:val="center"/>
          </w:tcPr>
          <w:p w14:paraId="670CADD3" w14:textId="77777777" w:rsidR="001D2851" w:rsidRPr="00497F57" w:rsidRDefault="00601040" w:rsidP="00980304">
            <m:oMathPara>
              <m:oMath>
                <m:d>
                  <m:dPr>
                    <m:ctrlPr>
                      <w:rPr>
                        <w:rFonts w:ascii="Cambria Math" w:hAnsi="Cambria Math"/>
                        <w:i/>
                      </w:rPr>
                    </m:ctrlPr>
                  </m:dPr>
                  <m:e>
                    <m:r>
                      <w:rPr>
                        <w:rFonts w:ascii="Cambria Math" w:hAnsi="Cambria Math"/>
                      </w:rPr>
                      <m:t>1-</m:t>
                    </m:r>
                    <m:sSub>
                      <m:sSubPr>
                        <m:ctrlPr>
                          <w:rPr>
                            <w:rFonts w:ascii="Cambria Math" w:eastAsia="Calibri" w:hAnsi="Cambria Math" w:cs="Times New Roman"/>
                            <w:i/>
                          </w:rPr>
                        </m:ctrlPr>
                      </m:sSubPr>
                      <m:e>
                        <m:r>
                          <w:rPr>
                            <w:rFonts w:ascii="Cambria Math" w:eastAsia="Calibri" w:hAnsi="Cambria Math" w:cs="Times New Roman"/>
                          </w:rPr>
                          <m:t>θ</m:t>
                        </m:r>
                        <m:ctrlPr>
                          <w:rPr>
                            <w:rFonts w:ascii="Cambria Math" w:hAnsi="Cambria Math"/>
                            <w:i/>
                          </w:rPr>
                        </m:ctrlPr>
                      </m:e>
                      <m:sub>
                        <m:r>
                          <w:rPr>
                            <w:rFonts w:ascii="Cambria Math" w:eastAsia="Calibri" w:hAnsi="Cambria Math" w:cs="Times New Roman"/>
                          </w:rPr>
                          <m:t>f</m:t>
                        </m:r>
                      </m:sub>
                    </m:sSub>
                    <m:ctrlPr>
                      <w:rPr>
                        <w:rFonts w:ascii="Cambria Math" w:eastAsia="Calibri" w:hAnsi="Cambria Math" w:cs="Times New Roman"/>
                        <w:i/>
                      </w:rPr>
                    </m:ctrlPr>
                  </m:e>
                </m:d>
                <m:r>
                  <w:rPr>
                    <w:rFonts w:ascii="Cambria Math" w:eastAsia="Calibri" w:hAnsi="Cambria Math" w:cs="Times New Roman"/>
                  </w:rPr>
                  <m:t>*</m:t>
                </m:r>
                <m:f>
                  <m:fPr>
                    <m:ctrlPr>
                      <w:rPr>
                        <w:rFonts w:ascii="Cambria Math" w:hAnsi="Cambria Math"/>
                        <w:i/>
                      </w:rPr>
                    </m:ctrlPr>
                  </m:fPr>
                  <m:num>
                    <m:r>
                      <w:rPr>
                        <w:rFonts w:ascii="Cambria Math" w:hAnsi="Cambria Math"/>
                      </w:rPr>
                      <m:t>1</m:t>
                    </m:r>
                  </m:num>
                  <m:den>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Incubation,f</m:t>
                        </m:r>
                      </m:sub>
                    </m:sSub>
                  </m:den>
                </m:f>
                <m:r>
                  <w:rPr>
                    <w:rFonts w:ascii="Cambria Math" w:eastAsia="Calibri" w:hAnsi="Cambria Math" w:cs="Times New Roman"/>
                  </w:rPr>
                  <m:t>*</m:t>
                </m:r>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f</m:t>
                        </m:r>
                      </m:sub>
                    </m:sSub>
                  </m:e>
                </m:d>
                <m:r>
                  <w:rPr>
                    <w:rFonts w:ascii="Cambria Math" w:eastAsia="Calibri" w:hAnsi="Cambria Math" w:cs="Times New Roman"/>
                  </w:rPr>
                  <m:t>*</m:t>
                </m:r>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rPr>
                        </m:ctrlPr>
                      </m:sSubPr>
                      <m:e>
                        <m:r>
                          <m:rPr>
                            <m:sty m:val="p"/>
                          </m:rPr>
                          <w:rPr>
                            <w:rFonts w:ascii="Cambria Math" w:eastAsia="Calibri" w:hAnsi="Cambria Math" w:cs="Times New Roman"/>
                          </w:rPr>
                          <m:t>PREV</m:t>
                        </m:r>
                      </m:e>
                      <m:sub>
                        <m:r>
                          <m:rPr>
                            <m:sty m:val="p"/>
                          </m:rPr>
                          <w:rPr>
                            <w:rFonts w:ascii="Cambria Math" w:eastAsia="Calibri" w:hAnsi="Cambria Math" w:cs="Times New Roman"/>
                            <w:vertAlign w:val="subscript"/>
                          </w:rPr>
                          <m:t>HR HPV, U</m:t>
                        </m:r>
                      </m:sub>
                    </m:sSub>
                  </m:e>
                </m:d>
              </m:oMath>
            </m:oMathPara>
          </w:p>
        </w:tc>
        <w:tc>
          <w:tcPr>
            <w:tcW w:w="0" w:type="auto"/>
            <w:vAlign w:val="center"/>
          </w:tcPr>
          <w:p w14:paraId="6C756CC3" w14:textId="77777777" w:rsidR="001D2851" w:rsidRPr="00497F57" w:rsidRDefault="001D2851" w:rsidP="00980304">
            <w:pPr>
              <w:rPr>
                <w:rFonts w:ascii="Calibri" w:eastAsia="Calibri" w:hAnsi="Calibri" w:cs="Times New Roman"/>
              </w:rPr>
            </w:pPr>
            <w:r>
              <w:rPr>
                <w:rFonts w:ascii="Calibri" w:eastAsia="Calibri" w:hAnsi="Calibri" w:cs="Times New Roman"/>
              </w:rPr>
              <w:t>0.0124</w:t>
            </w:r>
          </w:p>
        </w:tc>
      </w:tr>
      <w:tr w:rsidR="009850D3" w14:paraId="326CFBEF" w14:textId="77777777" w:rsidTr="00EA1392">
        <w:trPr>
          <w:cantSplit/>
          <w:trHeight w:val="1096"/>
        </w:trPr>
        <w:tc>
          <w:tcPr>
            <w:tcW w:w="0" w:type="auto"/>
            <w:vMerge/>
            <w:vAlign w:val="center"/>
          </w:tcPr>
          <w:p w14:paraId="2A3C1F28" w14:textId="77777777" w:rsidR="001D2851" w:rsidRDefault="001D2851" w:rsidP="00980304">
            <w:pPr>
              <w:tabs>
                <w:tab w:val="left" w:pos="889"/>
              </w:tabs>
              <w:rPr>
                <w:rFonts w:ascii="Calibri" w:eastAsia="Calibri" w:hAnsi="Calibri" w:cs="Times New Roman"/>
              </w:rPr>
            </w:pPr>
          </w:p>
        </w:tc>
        <w:tc>
          <w:tcPr>
            <w:tcW w:w="0" w:type="auto"/>
            <w:vMerge/>
            <w:vAlign w:val="center"/>
          </w:tcPr>
          <w:p w14:paraId="5F840CAF" w14:textId="77777777" w:rsidR="001D2851" w:rsidRDefault="001D2851" w:rsidP="00980304"/>
        </w:tc>
        <w:tc>
          <w:tcPr>
            <w:tcW w:w="0" w:type="auto"/>
            <w:vAlign w:val="center"/>
          </w:tcPr>
          <w:p w14:paraId="67E77688" w14:textId="77777777" w:rsidR="001D2851" w:rsidRDefault="001D2851" w:rsidP="00980304">
            <w:r>
              <w:t>Vaccinated</w:t>
            </w:r>
          </w:p>
        </w:tc>
        <w:tc>
          <w:tcPr>
            <w:tcW w:w="0" w:type="auto"/>
            <w:vAlign w:val="center"/>
          </w:tcPr>
          <w:p w14:paraId="35BB1AE5" w14:textId="77777777" w:rsidR="001D2851" w:rsidRPr="00497F57" w:rsidRDefault="00601040" w:rsidP="00980304">
            <m:oMathPara>
              <m:oMath>
                <m:d>
                  <m:dPr>
                    <m:ctrlPr>
                      <w:rPr>
                        <w:rFonts w:ascii="Cambria Math" w:hAnsi="Cambria Math"/>
                        <w:i/>
                      </w:rPr>
                    </m:ctrlPr>
                  </m:dPr>
                  <m:e>
                    <m:r>
                      <w:rPr>
                        <w:rFonts w:ascii="Cambria Math" w:hAnsi="Cambria Math"/>
                      </w:rPr>
                      <m:t>1-</m:t>
                    </m:r>
                    <m:sSub>
                      <m:sSubPr>
                        <m:ctrlPr>
                          <w:rPr>
                            <w:rFonts w:ascii="Cambria Math" w:eastAsia="Calibri" w:hAnsi="Cambria Math" w:cs="Times New Roman"/>
                            <w:i/>
                          </w:rPr>
                        </m:ctrlPr>
                      </m:sSubPr>
                      <m:e>
                        <m:r>
                          <w:rPr>
                            <w:rFonts w:ascii="Cambria Math" w:eastAsia="Calibri" w:hAnsi="Cambria Math" w:cs="Times New Roman"/>
                          </w:rPr>
                          <m:t>θ</m:t>
                        </m:r>
                        <m:ctrlPr>
                          <w:rPr>
                            <w:rFonts w:ascii="Cambria Math" w:hAnsi="Cambria Math"/>
                            <w:i/>
                          </w:rPr>
                        </m:ctrlPr>
                      </m:e>
                      <m:sub>
                        <m:r>
                          <w:rPr>
                            <w:rFonts w:ascii="Cambria Math" w:eastAsia="Calibri" w:hAnsi="Cambria Math" w:cs="Times New Roman"/>
                          </w:rPr>
                          <m:t>f</m:t>
                        </m:r>
                      </m:sub>
                    </m:sSub>
                    <m:ctrlPr>
                      <w:rPr>
                        <w:rFonts w:ascii="Cambria Math" w:eastAsia="Calibri" w:hAnsi="Cambria Math" w:cs="Times New Roman"/>
                        <w:i/>
                      </w:rPr>
                    </m:ctrlPr>
                  </m:e>
                </m:d>
                <m:r>
                  <w:rPr>
                    <w:rFonts w:ascii="Cambria Math" w:eastAsia="Calibri" w:hAnsi="Cambria Math" w:cs="Times New Roman"/>
                  </w:rPr>
                  <m:t>*</m:t>
                </m:r>
                <m:f>
                  <m:fPr>
                    <m:ctrlPr>
                      <w:rPr>
                        <w:rFonts w:ascii="Cambria Math" w:hAnsi="Cambria Math"/>
                        <w:i/>
                      </w:rPr>
                    </m:ctrlPr>
                  </m:fPr>
                  <m:num>
                    <m:r>
                      <w:rPr>
                        <w:rFonts w:ascii="Cambria Math" w:hAnsi="Cambria Math"/>
                      </w:rPr>
                      <m:t>1</m:t>
                    </m:r>
                  </m:num>
                  <m:den>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Incubation,f</m:t>
                        </m:r>
                      </m:sub>
                    </m:sSub>
                  </m:den>
                </m:f>
                <m:r>
                  <w:rPr>
                    <w:rFonts w:ascii="Cambria Math" w:eastAsia="Calibri" w:hAnsi="Cambria Math" w:cs="Times New Roman"/>
                  </w:rPr>
                  <m:t>*</m:t>
                </m:r>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f</m:t>
                        </m:r>
                      </m:sub>
                    </m:sSub>
                  </m:e>
                </m:d>
                <m:r>
                  <w:rPr>
                    <w:rFonts w:ascii="Cambria Math" w:eastAsia="Calibri" w:hAnsi="Cambria Math" w:cs="Times New Roman"/>
                  </w:rPr>
                  <m:t>*</m:t>
                </m:r>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rPr>
                        </m:ctrlPr>
                      </m:sSubPr>
                      <m:e>
                        <m:r>
                          <m:rPr>
                            <m:sty m:val="p"/>
                          </m:rPr>
                          <w:rPr>
                            <w:rFonts w:ascii="Cambria Math" w:eastAsia="Calibri" w:hAnsi="Cambria Math" w:cs="Times New Roman"/>
                          </w:rPr>
                          <m:t>PREV</m:t>
                        </m:r>
                      </m:e>
                      <m:sub>
                        <m:r>
                          <m:rPr>
                            <m:sty m:val="p"/>
                          </m:rPr>
                          <w:rPr>
                            <w:rFonts w:ascii="Cambria Math" w:eastAsia="Calibri" w:hAnsi="Cambria Math" w:cs="Times New Roman"/>
                            <w:vertAlign w:val="subscript"/>
                          </w:rPr>
                          <m:t>HR HPV, V</m:t>
                        </m:r>
                      </m:sub>
                    </m:sSub>
                  </m:e>
                </m:d>
              </m:oMath>
            </m:oMathPara>
          </w:p>
        </w:tc>
        <w:tc>
          <w:tcPr>
            <w:tcW w:w="0" w:type="auto"/>
            <w:vAlign w:val="center"/>
          </w:tcPr>
          <w:p w14:paraId="660394B6" w14:textId="77777777" w:rsidR="001D2851" w:rsidRPr="00497F57" w:rsidRDefault="001D2851" w:rsidP="00980304">
            <w:pPr>
              <w:rPr>
                <w:rFonts w:ascii="Calibri" w:eastAsia="Calibri" w:hAnsi="Calibri" w:cs="Times New Roman"/>
              </w:rPr>
            </w:pPr>
            <w:r>
              <w:rPr>
                <w:rFonts w:ascii="Calibri" w:eastAsia="Calibri" w:hAnsi="Calibri" w:cs="Times New Roman"/>
              </w:rPr>
              <w:t>0.0144</w:t>
            </w:r>
          </w:p>
        </w:tc>
      </w:tr>
      <w:tr w:rsidR="009850D3" w14:paraId="224FA2E6" w14:textId="77777777" w:rsidTr="00EA1392">
        <w:trPr>
          <w:cantSplit/>
          <w:trHeight w:val="1096"/>
        </w:trPr>
        <w:tc>
          <w:tcPr>
            <w:tcW w:w="0" w:type="auto"/>
            <w:vMerge w:val="restart"/>
            <w:vAlign w:val="center"/>
          </w:tcPr>
          <w:p w14:paraId="1A09D64B" w14:textId="77777777" w:rsidR="001D2851" w:rsidRPr="00051D3C" w:rsidRDefault="00601040" w:rsidP="00980304">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σ</m:t>
                    </m:r>
                  </m:e>
                  <m:sub>
                    <m:r>
                      <w:rPr>
                        <w:rFonts w:ascii="Cambria Math" w:eastAsia="Calibri" w:hAnsi="Cambria Math" w:cs="Times New Roman"/>
                      </w:rPr>
                      <m:t>SNT, +</m:t>
                    </m:r>
                  </m:sub>
                </m:sSub>
              </m:oMath>
            </m:oMathPara>
          </w:p>
        </w:tc>
        <w:tc>
          <w:tcPr>
            <w:tcW w:w="0" w:type="auto"/>
            <w:vMerge w:val="restart"/>
            <w:vAlign w:val="center"/>
          </w:tcPr>
          <w:p w14:paraId="0F04EA83" w14:textId="77777777" w:rsidR="00821A4F" w:rsidRDefault="001D2851" w:rsidP="00980304">
            <w:r>
              <w:t xml:space="preserve">Daily </w:t>
            </w:r>
            <w:r w:rsidR="00DA22EC">
              <w:t>p</w:t>
            </w:r>
            <w:r>
              <w:t xml:space="preserve">rogression </w:t>
            </w:r>
            <w:r w:rsidR="00DA22EC">
              <w:t>r</w:t>
            </w:r>
            <w:r>
              <w:t>ate</w:t>
            </w:r>
          </w:p>
          <w:p w14:paraId="066EC641" w14:textId="44F2CE5F" w:rsidR="001D2851" w:rsidRDefault="001D2851" w:rsidP="00980304">
            <w:r w:rsidRPr="009F4028">
              <w:rPr>
                <w:sz w:val="16"/>
                <w:szCs w:val="18"/>
              </w:rPr>
              <w:t>(</w:t>
            </w:r>
            <w:r>
              <w:rPr>
                <w:sz w:val="16"/>
                <w:szCs w:val="18"/>
              </w:rPr>
              <w:t>Symptomatic not seeking treatment</w:t>
            </w:r>
            <w:r w:rsidRPr="009F4028">
              <w:rPr>
                <w:sz w:val="16"/>
                <w:szCs w:val="18"/>
              </w:rPr>
              <w:t xml:space="preserve">, HR HPV </w:t>
            </w:r>
            <w:r>
              <w:rPr>
                <w:sz w:val="16"/>
                <w:szCs w:val="18"/>
              </w:rPr>
              <w:t>+</w:t>
            </w:r>
            <w:r w:rsidRPr="009F4028">
              <w:rPr>
                <w:sz w:val="16"/>
                <w:szCs w:val="18"/>
              </w:rPr>
              <w:t>)</w:t>
            </w:r>
          </w:p>
          <w:p w14:paraId="62B85845" w14:textId="77777777" w:rsidR="001D2851" w:rsidRDefault="001D2851" w:rsidP="00980304"/>
        </w:tc>
        <w:tc>
          <w:tcPr>
            <w:tcW w:w="0" w:type="auto"/>
            <w:vAlign w:val="center"/>
          </w:tcPr>
          <w:p w14:paraId="551F32CC" w14:textId="77777777" w:rsidR="001D2851" w:rsidRDefault="001D2851" w:rsidP="00980304">
            <w:r>
              <w:t>Unvaccinated</w:t>
            </w:r>
          </w:p>
        </w:tc>
        <w:tc>
          <w:tcPr>
            <w:tcW w:w="0" w:type="auto"/>
            <w:vAlign w:val="center"/>
          </w:tcPr>
          <w:p w14:paraId="28EC8CE2" w14:textId="77777777" w:rsidR="001D2851" w:rsidRPr="00497F57" w:rsidRDefault="00601040" w:rsidP="00980304">
            <m:oMathPara>
              <m:oMath>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i/>
                          </w:rPr>
                        </m:ctrlPr>
                      </m:sSubPr>
                      <m:e>
                        <m:r>
                          <w:rPr>
                            <w:rFonts w:ascii="Cambria Math" w:eastAsia="Calibri" w:hAnsi="Cambria Math" w:cs="Times New Roman"/>
                          </w:rPr>
                          <m:t>θ</m:t>
                        </m:r>
                      </m:e>
                      <m:sub>
                        <m:r>
                          <w:rPr>
                            <w:rFonts w:ascii="Cambria Math" w:eastAsia="Calibri" w:hAnsi="Cambria Math" w:cs="Times New Roman"/>
                          </w:rPr>
                          <m:t>f</m:t>
                        </m:r>
                      </m:sub>
                    </m:sSub>
                  </m:e>
                </m:d>
                <m:r>
                  <w:rPr>
                    <w:rFonts w:ascii="Cambria Math" w:eastAsia="Calibri" w:hAnsi="Cambria Math" w:cs="Times New Roman"/>
                  </w:rPr>
                  <m:t>*</m:t>
                </m:r>
                <m:f>
                  <m:fPr>
                    <m:ctrlPr>
                      <w:rPr>
                        <w:rFonts w:ascii="Cambria Math" w:hAnsi="Cambria Math"/>
                        <w:i/>
                      </w:rPr>
                    </m:ctrlPr>
                  </m:fPr>
                  <m:num>
                    <m:r>
                      <w:rPr>
                        <w:rFonts w:ascii="Cambria Math" w:hAnsi="Cambria Math"/>
                      </w:rPr>
                      <m:t>1</m:t>
                    </m:r>
                  </m:num>
                  <m:den>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Incubation</m:t>
                        </m:r>
                      </m:sub>
                    </m:sSub>
                  </m:den>
                </m:f>
                <m:r>
                  <w:rPr>
                    <w:rFonts w:ascii="Cambria Math" w:eastAsia="Calibri" w:hAnsi="Cambria Math" w:cs="Times New Roman"/>
                  </w:rPr>
                  <m:t>*</m:t>
                </m:r>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f</m:t>
                        </m:r>
                      </m:sub>
                    </m:sSub>
                  </m:e>
                </m:d>
                <m:r>
                  <w:rPr>
                    <w:rFonts w:ascii="Cambria Math" w:eastAsia="Calibri" w:hAnsi="Cambria Math" w:cs="Times New Roman"/>
                  </w:rPr>
                  <m:t>*</m:t>
                </m:r>
                <m:sSub>
                  <m:sSubPr>
                    <m:ctrlPr>
                      <w:rPr>
                        <w:rFonts w:ascii="Cambria Math" w:eastAsia="Calibri" w:hAnsi="Cambria Math" w:cs="Times New Roman"/>
                      </w:rPr>
                    </m:ctrlPr>
                  </m:sSubPr>
                  <m:e>
                    <m:r>
                      <m:rPr>
                        <m:sty m:val="p"/>
                      </m:rPr>
                      <w:rPr>
                        <w:rFonts w:ascii="Cambria Math" w:eastAsia="Calibri" w:hAnsi="Cambria Math" w:cs="Times New Roman"/>
                      </w:rPr>
                      <m:t>PREV</m:t>
                    </m:r>
                  </m:e>
                  <m:sub>
                    <m:r>
                      <m:rPr>
                        <m:sty m:val="p"/>
                      </m:rPr>
                      <w:rPr>
                        <w:rFonts w:ascii="Cambria Math" w:eastAsia="Calibri" w:hAnsi="Cambria Math" w:cs="Times New Roman"/>
                        <w:vertAlign w:val="subscript"/>
                      </w:rPr>
                      <m:t>HR HPV, U</m:t>
                    </m:r>
                  </m:sub>
                </m:sSub>
              </m:oMath>
            </m:oMathPara>
          </w:p>
        </w:tc>
        <w:tc>
          <w:tcPr>
            <w:tcW w:w="0" w:type="auto"/>
            <w:vAlign w:val="center"/>
          </w:tcPr>
          <w:p w14:paraId="15E58C9A" w14:textId="77777777" w:rsidR="001D2851" w:rsidRPr="00497F57" w:rsidRDefault="001D2851" w:rsidP="00980304">
            <w:r>
              <w:t>0.0090</w:t>
            </w:r>
          </w:p>
        </w:tc>
      </w:tr>
      <w:tr w:rsidR="009850D3" w14:paraId="53EC7CB6" w14:textId="77777777" w:rsidTr="00EA1392">
        <w:trPr>
          <w:cantSplit/>
          <w:trHeight w:val="1096"/>
        </w:trPr>
        <w:tc>
          <w:tcPr>
            <w:tcW w:w="0" w:type="auto"/>
            <w:vMerge/>
            <w:vAlign w:val="center"/>
          </w:tcPr>
          <w:p w14:paraId="642918CF" w14:textId="77777777" w:rsidR="001D2851" w:rsidRDefault="001D2851" w:rsidP="00980304">
            <w:pPr>
              <w:tabs>
                <w:tab w:val="left" w:pos="889"/>
              </w:tabs>
              <w:rPr>
                <w:rFonts w:ascii="Calibri" w:eastAsia="Calibri" w:hAnsi="Calibri" w:cs="Times New Roman"/>
              </w:rPr>
            </w:pPr>
          </w:p>
        </w:tc>
        <w:tc>
          <w:tcPr>
            <w:tcW w:w="0" w:type="auto"/>
            <w:vMerge/>
            <w:vAlign w:val="center"/>
          </w:tcPr>
          <w:p w14:paraId="17A9B370" w14:textId="77777777" w:rsidR="001D2851" w:rsidRDefault="001D2851" w:rsidP="00980304"/>
        </w:tc>
        <w:tc>
          <w:tcPr>
            <w:tcW w:w="0" w:type="auto"/>
            <w:vAlign w:val="center"/>
          </w:tcPr>
          <w:p w14:paraId="64559B4A" w14:textId="77777777" w:rsidR="001D2851" w:rsidRDefault="001D2851" w:rsidP="00980304">
            <w:r>
              <w:t>Vaccinated</w:t>
            </w:r>
          </w:p>
        </w:tc>
        <w:tc>
          <w:tcPr>
            <w:tcW w:w="0" w:type="auto"/>
            <w:vAlign w:val="center"/>
          </w:tcPr>
          <w:p w14:paraId="43334A49" w14:textId="77777777" w:rsidR="001D2851" w:rsidRPr="00497F57" w:rsidRDefault="00601040" w:rsidP="00980304">
            <m:oMathPara>
              <m:oMath>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i/>
                          </w:rPr>
                        </m:ctrlPr>
                      </m:sSubPr>
                      <m:e>
                        <m:r>
                          <w:rPr>
                            <w:rFonts w:ascii="Cambria Math" w:eastAsia="Calibri" w:hAnsi="Cambria Math" w:cs="Times New Roman"/>
                          </w:rPr>
                          <m:t>θ</m:t>
                        </m:r>
                      </m:e>
                      <m:sub>
                        <m:r>
                          <w:rPr>
                            <w:rFonts w:ascii="Cambria Math" w:eastAsia="Calibri" w:hAnsi="Cambria Math" w:cs="Times New Roman"/>
                          </w:rPr>
                          <m:t>f</m:t>
                        </m:r>
                      </m:sub>
                    </m:sSub>
                  </m:e>
                </m:d>
                <m:r>
                  <w:rPr>
                    <w:rFonts w:ascii="Cambria Math" w:eastAsia="Calibri" w:hAnsi="Cambria Math" w:cs="Times New Roman"/>
                  </w:rPr>
                  <m:t>*</m:t>
                </m:r>
                <m:f>
                  <m:fPr>
                    <m:ctrlPr>
                      <w:rPr>
                        <w:rFonts w:ascii="Cambria Math" w:hAnsi="Cambria Math"/>
                        <w:i/>
                      </w:rPr>
                    </m:ctrlPr>
                  </m:fPr>
                  <m:num>
                    <m:r>
                      <w:rPr>
                        <w:rFonts w:ascii="Cambria Math" w:hAnsi="Cambria Math"/>
                      </w:rPr>
                      <m:t>1</m:t>
                    </m:r>
                  </m:num>
                  <m:den>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Incubation,f</m:t>
                        </m:r>
                      </m:sub>
                    </m:sSub>
                  </m:den>
                </m:f>
                <m:r>
                  <w:rPr>
                    <w:rFonts w:ascii="Cambria Math" w:eastAsia="Calibri" w:hAnsi="Cambria Math" w:cs="Times New Roman"/>
                  </w:rPr>
                  <m:t>*</m:t>
                </m:r>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f</m:t>
                        </m:r>
                      </m:sub>
                    </m:sSub>
                  </m:e>
                </m:d>
                <m:r>
                  <w:rPr>
                    <w:rFonts w:ascii="Cambria Math" w:eastAsia="Calibri" w:hAnsi="Cambria Math" w:cs="Times New Roman"/>
                  </w:rPr>
                  <m:t>*</m:t>
                </m:r>
                <m:sSub>
                  <m:sSubPr>
                    <m:ctrlPr>
                      <w:rPr>
                        <w:rFonts w:ascii="Cambria Math" w:eastAsia="Calibri" w:hAnsi="Cambria Math" w:cs="Times New Roman"/>
                      </w:rPr>
                    </m:ctrlPr>
                  </m:sSubPr>
                  <m:e>
                    <m:r>
                      <m:rPr>
                        <m:sty m:val="p"/>
                      </m:rPr>
                      <w:rPr>
                        <w:rFonts w:ascii="Cambria Math" w:eastAsia="Calibri" w:hAnsi="Cambria Math" w:cs="Times New Roman"/>
                      </w:rPr>
                      <m:t>PREV</m:t>
                    </m:r>
                  </m:e>
                  <m:sub>
                    <m:r>
                      <m:rPr>
                        <m:sty m:val="p"/>
                      </m:rPr>
                      <w:rPr>
                        <w:rFonts w:ascii="Cambria Math" w:eastAsia="Calibri" w:hAnsi="Cambria Math" w:cs="Times New Roman"/>
                        <w:vertAlign w:val="subscript"/>
                      </w:rPr>
                      <m:t>HR HPV, V</m:t>
                    </m:r>
                  </m:sub>
                </m:sSub>
              </m:oMath>
            </m:oMathPara>
          </w:p>
        </w:tc>
        <w:tc>
          <w:tcPr>
            <w:tcW w:w="0" w:type="auto"/>
            <w:vAlign w:val="center"/>
          </w:tcPr>
          <w:p w14:paraId="21B5BBA5" w14:textId="77777777" w:rsidR="001D2851" w:rsidRPr="00497F57" w:rsidRDefault="001D2851" w:rsidP="00980304">
            <w:r>
              <w:t>0.0070</w:t>
            </w:r>
          </w:p>
        </w:tc>
      </w:tr>
      <w:tr w:rsidR="009850D3" w14:paraId="6809393E" w14:textId="77777777" w:rsidTr="00EA1392">
        <w:trPr>
          <w:cantSplit/>
          <w:trHeight w:val="1097"/>
        </w:trPr>
        <w:tc>
          <w:tcPr>
            <w:tcW w:w="0" w:type="auto"/>
            <w:vAlign w:val="center"/>
          </w:tcPr>
          <w:p w14:paraId="32792ECE" w14:textId="77777777" w:rsidR="001D2851" w:rsidRDefault="00601040" w:rsidP="00980304">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σ</m:t>
                    </m:r>
                  </m:e>
                  <m:sub>
                    <m:r>
                      <w:rPr>
                        <w:rFonts w:ascii="Cambria Math" w:eastAsia="Calibri" w:hAnsi="Cambria Math" w:cs="Times New Roman"/>
                      </w:rPr>
                      <m:t>ST</m:t>
                    </m:r>
                  </m:sub>
                </m:sSub>
              </m:oMath>
            </m:oMathPara>
          </w:p>
        </w:tc>
        <w:tc>
          <w:tcPr>
            <w:tcW w:w="0" w:type="auto"/>
            <w:vAlign w:val="center"/>
          </w:tcPr>
          <w:p w14:paraId="31E3F75E" w14:textId="77777777" w:rsidR="00821A4F" w:rsidRDefault="00DA22EC" w:rsidP="00980304">
            <w:r>
              <w:t>Daily p</w:t>
            </w:r>
            <w:r w:rsidR="001D2851">
              <w:t xml:space="preserve">rogression </w:t>
            </w:r>
            <w:r>
              <w:t>r</w:t>
            </w:r>
            <w:r w:rsidR="001D2851">
              <w:t xml:space="preserve">ate </w:t>
            </w:r>
          </w:p>
          <w:p w14:paraId="6E0562C2" w14:textId="1195975C" w:rsidR="001D2851" w:rsidRDefault="001D2851" w:rsidP="00980304">
            <w:r w:rsidRPr="009F4028">
              <w:rPr>
                <w:sz w:val="16"/>
                <w:szCs w:val="18"/>
              </w:rPr>
              <w:t>(</w:t>
            </w:r>
            <w:r>
              <w:rPr>
                <w:sz w:val="16"/>
                <w:szCs w:val="18"/>
              </w:rPr>
              <w:t>Symptomatic seeking treatment</w:t>
            </w:r>
            <w:r w:rsidRPr="009F4028">
              <w:rPr>
                <w:sz w:val="16"/>
                <w:szCs w:val="18"/>
              </w:rPr>
              <w:t>)</w:t>
            </w:r>
          </w:p>
          <w:p w14:paraId="5FAAA915" w14:textId="77777777" w:rsidR="001D2851" w:rsidRDefault="001D2851" w:rsidP="00980304">
            <w:pPr>
              <w:rPr>
                <w:rFonts w:ascii="Calibri" w:eastAsia="Calibri" w:hAnsi="Calibri" w:cs="Times New Roman"/>
              </w:rPr>
            </w:pPr>
          </w:p>
        </w:tc>
        <w:tc>
          <w:tcPr>
            <w:tcW w:w="0" w:type="auto"/>
            <w:vAlign w:val="center"/>
          </w:tcPr>
          <w:p w14:paraId="3125672B" w14:textId="77777777" w:rsidR="001D2851" w:rsidRPr="0038360A" w:rsidRDefault="001D2851" w:rsidP="00980304">
            <w:r>
              <w:t>Unvaccinated / Vaccinated</w:t>
            </w:r>
          </w:p>
        </w:tc>
        <w:tc>
          <w:tcPr>
            <w:tcW w:w="0" w:type="auto"/>
            <w:vAlign w:val="center"/>
          </w:tcPr>
          <w:p w14:paraId="02F39C9D" w14:textId="77777777" w:rsidR="001D2851" w:rsidRPr="00497F57" w:rsidRDefault="00601040" w:rsidP="00980304">
            <m:oMathPara>
              <m:oMath>
                <m:sSub>
                  <m:sSubPr>
                    <m:ctrlPr>
                      <w:rPr>
                        <w:rFonts w:ascii="Cambria Math" w:eastAsia="Calibri" w:hAnsi="Cambria Math" w:cs="Times New Roman"/>
                        <w:i/>
                      </w:rPr>
                    </m:ctrlPr>
                  </m:sSubPr>
                  <m:e>
                    <m:r>
                      <w:rPr>
                        <w:rFonts w:ascii="Cambria Math" w:eastAsia="Calibri" w:hAnsi="Cambria Math" w:cs="Times New Roman"/>
                      </w:rPr>
                      <m:t>θ</m:t>
                    </m:r>
                  </m:e>
                  <m:sub>
                    <m:r>
                      <w:rPr>
                        <w:rFonts w:ascii="Cambria Math" w:eastAsia="Calibri" w:hAnsi="Cambria Math" w:cs="Times New Roman"/>
                      </w:rPr>
                      <m:t>f</m:t>
                    </m:r>
                  </m:sub>
                </m:sSub>
                <m:r>
                  <w:rPr>
                    <w:rFonts w:ascii="Cambria Math" w:eastAsia="Calibri" w:hAnsi="Cambria Math" w:cs="Times New Roman"/>
                  </w:rPr>
                  <m:t>*</m:t>
                </m:r>
                <m:f>
                  <m:fPr>
                    <m:ctrlPr>
                      <w:rPr>
                        <w:rFonts w:ascii="Cambria Math" w:hAnsi="Cambria Math"/>
                        <w:i/>
                      </w:rPr>
                    </m:ctrlPr>
                  </m:fPr>
                  <m:num>
                    <m:r>
                      <w:rPr>
                        <w:rFonts w:ascii="Cambria Math" w:hAnsi="Cambria Math"/>
                      </w:rPr>
                      <m:t>1</m:t>
                    </m:r>
                  </m:num>
                  <m:den>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Incubation,f</m:t>
                        </m:r>
                      </m:sub>
                    </m:sSub>
                  </m:den>
                </m:f>
                <m:r>
                  <w:rPr>
                    <w:rFonts w:ascii="Cambria Math" w:eastAsia="Calibri" w:hAnsi="Cambria Math" w:cs="Times New Roman"/>
                  </w:rPr>
                  <m:t>*</m:t>
                </m:r>
                <m:d>
                  <m:dPr>
                    <m:ctrlPr>
                      <w:rPr>
                        <w:rFonts w:ascii="Cambria Math" w:eastAsia="Calibri" w:hAnsi="Cambria Math" w:cs="Times New Roman"/>
                        <w:i/>
                      </w:rPr>
                    </m:ctrlPr>
                  </m:dPr>
                  <m:e>
                    <m:r>
                      <w:rPr>
                        <w:rFonts w:ascii="Cambria Math" w:eastAsia="Calibri" w:hAnsi="Cambria Math" w:cs="Times New Roman"/>
                      </w:rPr>
                      <m:t>1-</m:t>
                    </m:r>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f</m:t>
                        </m:r>
                      </m:sub>
                    </m:sSub>
                  </m:e>
                </m:d>
              </m:oMath>
            </m:oMathPara>
          </w:p>
        </w:tc>
        <w:tc>
          <w:tcPr>
            <w:tcW w:w="0" w:type="auto"/>
            <w:vAlign w:val="center"/>
          </w:tcPr>
          <w:p w14:paraId="56CBEB28" w14:textId="77777777" w:rsidR="001D2851" w:rsidRPr="00497F57" w:rsidRDefault="001D2851" w:rsidP="00980304">
            <w:r>
              <w:t>0.0500</w:t>
            </w:r>
          </w:p>
        </w:tc>
      </w:tr>
      <w:tr w:rsidR="001D2851" w14:paraId="4625F907" w14:textId="77777777" w:rsidTr="00980304">
        <w:trPr>
          <w:cantSplit/>
        </w:trPr>
        <w:tc>
          <w:tcPr>
            <w:tcW w:w="0" w:type="auto"/>
            <w:gridSpan w:val="5"/>
            <w:shd w:val="clear" w:color="auto" w:fill="DBE5F1" w:themeFill="accent1" w:themeFillTint="33"/>
            <w:vAlign w:val="center"/>
          </w:tcPr>
          <w:p w14:paraId="44E5FCF4" w14:textId="72C40181" w:rsidR="001D2851" w:rsidRPr="00953538" w:rsidRDefault="00475562" w:rsidP="00980304">
            <w:pPr>
              <w:rPr>
                <w:sz w:val="32"/>
                <w:szCs w:val="32"/>
              </w:rPr>
            </w:pPr>
            <m:oMathPara>
              <m:oMath>
                <m:r>
                  <m:rPr>
                    <m:sty m:val="bi"/>
                  </m:rPr>
                  <w:rPr>
                    <w:rFonts w:ascii="Cambria Math" w:hAnsi="Cambria Math"/>
                    <w:color w:val="1F497D" w:themeColor="text2"/>
                    <w:sz w:val="32"/>
                    <w:szCs w:val="32"/>
                  </w:rPr>
                  <m:t>A/Y</m:t>
                </m:r>
                <m:r>
                  <m:rPr>
                    <m:sty m:val="p"/>
                  </m:rPr>
                  <w:rPr>
                    <w:rFonts w:ascii="Cambria Math" w:hAnsi="Cambria Math"/>
                    <w:color w:val="1F497D" w:themeColor="text2"/>
                    <w:sz w:val="32"/>
                    <w:szCs w:val="32"/>
                  </w:rPr>
                  <m:t>→</m:t>
                </m:r>
                <m:r>
                  <m:rPr>
                    <m:sty m:val="bi"/>
                  </m:rPr>
                  <w:rPr>
                    <w:rFonts w:ascii="Cambria Math" w:hAnsi="Cambria Math"/>
                    <w:color w:val="1F497D" w:themeColor="text2"/>
                    <w:sz w:val="32"/>
                    <w:szCs w:val="32"/>
                  </w:rPr>
                  <m:t>T</m:t>
                </m:r>
                <m:r>
                  <m:rPr>
                    <m:sty m:val="p"/>
                  </m:rPr>
                  <w:rPr>
                    <w:rFonts w:ascii="Cambria Math" w:hAnsi="Cambria Math"/>
                    <w:color w:val="1F497D" w:themeColor="text2"/>
                    <w:sz w:val="32"/>
                    <w:szCs w:val="32"/>
                  </w:rPr>
                  <m:t xml:space="preserve">    </m:t>
                </m:r>
                <m:r>
                  <m:rPr>
                    <m:sty m:val="bi"/>
                  </m:rPr>
                  <w:rPr>
                    <w:rFonts w:ascii="Cambria Math" w:hAnsi="Cambria Math"/>
                    <w:color w:val="1F497D" w:themeColor="text2"/>
                    <w:sz w:val="32"/>
                    <w:szCs w:val="32"/>
                  </w:rPr>
                  <m:t>or</m:t>
                </m:r>
                <m:r>
                  <m:rPr>
                    <m:sty m:val="p"/>
                  </m:rPr>
                  <w:rPr>
                    <w:rFonts w:ascii="Cambria Math" w:hAnsi="Cambria Math"/>
                    <w:color w:val="1F497D" w:themeColor="text2"/>
                    <w:sz w:val="32"/>
                    <w:szCs w:val="32"/>
                  </w:rPr>
                  <m:t xml:space="preserve">   </m:t>
                </m:r>
                <m:r>
                  <m:rPr>
                    <m:sty m:val="bi"/>
                  </m:rPr>
                  <w:rPr>
                    <w:rFonts w:ascii="Cambria Math" w:hAnsi="Cambria Math"/>
                    <w:color w:val="1F497D" w:themeColor="text2"/>
                    <w:sz w:val="32"/>
                    <w:szCs w:val="32"/>
                  </w:rPr>
                  <m:t>A/Y</m:t>
                </m:r>
                <m:r>
                  <m:rPr>
                    <m:sty m:val="p"/>
                  </m:rPr>
                  <w:rPr>
                    <w:rFonts w:ascii="Cambria Math" w:hAnsi="Cambria Math"/>
                    <w:color w:val="1F497D" w:themeColor="text2"/>
                    <w:sz w:val="32"/>
                    <w:szCs w:val="32"/>
                  </w:rPr>
                  <m:t>→</m:t>
                </m:r>
                <m:r>
                  <m:rPr>
                    <m:sty m:val="bi"/>
                  </m:rPr>
                  <w:rPr>
                    <w:rFonts w:ascii="Cambria Math" w:hAnsi="Cambria Math"/>
                    <w:color w:val="1F497D" w:themeColor="text2"/>
                    <w:sz w:val="32"/>
                    <w:szCs w:val="32"/>
                  </w:rPr>
                  <m:t>S</m:t>
                </m:r>
              </m:oMath>
            </m:oMathPara>
          </w:p>
        </w:tc>
      </w:tr>
      <w:tr w:rsidR="009850D3" w14:paraId="48748F82" w14:textId="77777777" w:rsidTr="00980304">
        <w:trPr>
          <w:cantSplit/>
        </w:trPr>
        <w:tc>
          <w:tcPr>
            <w:tcW w:w="0" w:type="auto"/>
            <w:vAlign w:val="center"/>
          </w:tcPr>
          <w:p w14:paraId="39CF59F6" w14:textId="77777777" w:rsidR="001D2851" w:rsidRPr="00971E94" w:rsidRDefault="001D2851" w:rsidP="00980304">
            <w:pPr>
              <w:rPr>
                <w:b/>
              </w:rPr>
            </w:pPr>
            <w:r w:rsidRPr="00971E94">
              <w:rPr>
                <w:b/>
              </w:rPr>
              <w:t>Parameter</w:t>
            </w:r>
          </w:p>
        </w:tc>
        <w:tc>
          <w:tcPr>
            <w:tcW w:w="0" w:type="auto"/>
            <w:vAlign w:val="center"/>
          </w:tcPr>
          <w:p w14:paraId="62BAF2BB" w14:textId="77777777" w:rsidR="001D2851" w:rsidRPr="005A1F43" w:rsidRDefault="001D2851" w:rsidP="00980304">
            <w:pPr>
              <w:rPr>
                <w:b/>
              </w:rPr>
            </w:pPr>
            <w:r w:rsidRPr="005A1F43">
              <w:rPr>
                <w:b/>
              </w:rPr>
              <w:t>Description</w:t>
            </w:r>
          </w:p>
        </w:tc>
        <w:tc>
          <w:tcPr>
            <w:tcW w:w="0" w:type="auto"/>
            <w:vAlign w:val="center"/>
          </w:tcPr>
          <w:p w14:paraId="38FECAE6" w14:textId="77777777" w:rsidR="001D2851" w:rsidRPr="005A1F43" w:rsidRDefault="001D2851" w:rsidP="00980304">
            <w:pPr>
              <w:rPr>
                <w:b/>
              </w:rPr>
            </w:pPr>
            <w:r w:rsidRPr="005A1F43">
              <w:rPr>
                <w:b/>
              </w:rPr>
              <w:t>Base Case</w:t>
            </w:r>
          </w:p>
        </w:tc>
        <w:tc>
          <w:tcPr>
            <w:tcW w:w="0" w:type="auto"/>
            <w:vAlign w:val="center"/>
          </w:tcPr>
          <w:p w14:paraId="21BAA0AA" w14:textId="77777777" w:rsidR="001D2851" w:rsidRPr="005A1F43" w:rsidRDefault="001D2851" w:rsidP="00980304">
            <w:pPr>
              <w:rPr>
                <w:b/>
              </w:rPr>
            </w:pPr>
            <w:r w:rsidRPr="005A1F43">
              <w:rPr>
                <w:b/>
              </w:rPr>
              <w:t>Range</w:t>
            </w:r>
          </w:p>
        </w:tc>
        <w:tc>
          <w:tcPr>
            <w:tcW w:w="0" w:type="auto"/>
            <w:vAlign w:val="center"/>
          </w:tcPr>
          <w:p w14:paraId="0FB25BB3" w14:textId="77777777" w:rsidR="001D2851" w:rsidRPr="005A1F43" w:rsidRDefault="001D2851" w:rsidP="00980304">
            <w:pPr>
              <w:rPr>
                <w:b/>
              </w:rPr>
            </w:pPr>
            <w:r w:rsidRPr="005A1F43">
              <w:rPr>
                <w:b/>
              </w:rPr>
              <w:t>Source</w:t>
            </w:r>
          </w:p>
        </w:tc>
      </w:tr>
      <w:tr w:rsidR="009850D3" w14:paraId="7A37657C" w14:textId="77777777" w:rsidTr="00980304">
        <w:trPr>
          <w:cantSplit/>
        </w:trPr>
        <w:tc>
          <w:tcPr>
            <w:tcW w:w="0" w:type="auto"/>
            <w:vAlign w:val="center"/>
          </w:tcPr>
          <w:p w14:paraId="3AB251E2" w14:textId="77777777" w:rsidR="001D2851" w:rsidRDefault="00601040" w:rsidP="00980304">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δ</m:t>
                    </m:r>
                  </m:e>
                  <m:sub>
                    <m:r>
                      <w:rPr>
                        <w:rFonts w:ascii="Cambria Math" w:eastAsia="Calibri" w:hAnsi="Cambria Math" w:cs="Times New Roman"/>
                      </w:rPr>
                      <m:t>baseline</m:t>
                    </m:r>
                  </m:sub>
                </m:sSub>
              </m:oMath>
            </m:oMathPara>
          </w:p>
        </w:tc>
        <w:tc>
          <w:tcPr>
            <w:tcW w:w="0" w:type="auto"/>
            <w:vAlign w:val="center"/>
          </w:tcPr>
          <w:p w14:paraId="65FC14E7" w14:textId="703CE12F" w:rsidR="001D2851" w:rsidRDefault="001D2851" w:rsidP="00980304">
            <w:pPr>
              <w:rPr>
                <w:rFonts w:ascii="Calibri" w:eastAsia="Calibri" w:hAnsi="Calibri" w:cs="Times New Roman"/>
              </w:rPr>
            </w:pPr>
            <w:r>
              <w:rPr>
                <w:rFonts w:ascii="Calibri" w:eastAsia="Calibri" w:hAnsi="Calibri" w:cs="Times New Roman"/>
              </w:rPr>
              <w:t>Estimated 2</w:t>
            </w:r>
            <w:r w:rsidR="00220E65">
              <w:rPr>
                <w:rFonts w:ascii="Calibri" w:eastAsia="Calibri" w:hAnsi="Calibri" w:cs="Times New Roman"/>
              </w:rPr>
              <w:t>-</w:t>
            </w:r>
            <w:r>
              <w:rPr>
                <w:rFonts w:ascii="Calibri" w:eastAsia="Calibri" w:hAnsi="Calibri" w:cs="Times New Roman"/>
              </w:rPr>
              <w:t>year</w:t>
            </w:r>
            <w:r w:rsidR="00220E65">
              <w:rPr>
                <w:rFonts w:ascii="Calibri" w:eastAsia="Calibri" w:hAnsi="Calibri" w:cs="Times New Roman"/>
              </w:rPr>
              <w:t>ly</w:t>
            </w:r>
            <w:r>
              <w:rPr>
                <w:rFonts w:ascii="Calibri" w:eastAsia="Calibri" w:hAnsi="Calibri" w:cs="Times New Roman"/>
              </w:rPr>
              <w:t xml:space="preserve"> participation rate in routine cervical testing</w:t>
            </w:r>
          </w:p>
        </w:tc>
        <w:tc>
          <w:tcPr>
            <w:tcW w:w="0" w:type="auto"/>
            <w:vAlign w:val="center"/>
          </w:tcPr>
          <w:p w14:paraId="12BADEE7" w14:textId="77777777" w:rsidR="001D2851" w:rsidRDefault="001D2851" w:rsidP="00980304">
            <w:r>
              <w:t>60%</w:t>
            </w:r>
          </w:p>
        </w:tc>
        <w:tc>
          <w:tcPr>
            <w:tcW w:w="0" w:type="auto"/>
            <w:vAlign w:val="center"/>
          </w:tcPr>
          <w:p w14:paraId="2605F67F" w14:textId="77777777" w:rsidR="001D2851" w:rsidRPr="00497F57" w:rsidRDefault="001D2851" w:rsidP="00980304">
            <w:r>
              <w:t>60% - 80%</w:t>
            </w:r>
          </w:p>
        </w:tc>
        <w:tc>
          <w:tcPr>
            <w:tcW w:w="0" w:type="auto"/>
            <w:vAlign w:val="center"/>
          </w:tcPr>
          <w:p w14:paraId="4DCE30EA" w14:textId="3F01EEF2" w:rsidR="001D2851" w:rsidRPr="00497F57" w:rsidRDefault="00601040" w:rsidP="00B202B0">
            <w:hyperlink w:anchor="_ENREF_16" w:tooltip="AIHW, 2016 #3753" w:history="1">
              <w:r w:rsidR="00B202B0" w:rsidRPr="001E1710">
                <w:rPr>
                  <w:rStyle w:val="Hyperlink"/>
                </w:rPr>
                <w:fldChar w:fldCharType="begin"/>
              </w:r>
              <w:r w:rsidR="001E1710" w:rsidRPr="001E1710">
                <w:rPr>
                  <w:rStyle w:val="Hyperlink"/>
                </w:rPr>
                <w:instrText xml:space="preserve"> ADDIN EN.CITE &lt;EndNote&gt;&lt;Cite&gt;&lt;Author&gt;AIHW&lt;/Author&gt;&lt;Year&gt;2016&lt;/Year&gt;&lt;RecNum&gt;3753&lt;/RecNum&gt;&lt;DisplayText&gt;&lt;style face="superscript"&gt;16&lt;/style&gt;&lt;/DisplayText&gt;&lt;record&gt;&lt;rec-number&gt;3753&lt;/rec-number&gt;&lt;foreign-keys&gt;&lt;key app="EN" db-id="2arzpv9pv25wrded5p0p0xfosad09td55r0p" timestamp="1476231332"&gt;3753&lt;/key&gt;&lt;/foreign-keys&gt;&lt;ref-type name="Report"&gt;27&lt;/ref-type&gt;&lt;contributors&gt;&lt;authors&gt;&lt;author&gt;AIHW&lt;/author&gt;&lt;/authors&gt;&lt;/contributors&gt;&lt;titles&gt;&lt;title&gt;Cervical screening in Australia 2013–2014&lt;/title&gt;&lt;secondary-title&gt;Cancer series no. 97&lt;/secondary-title&gt;&lt;/titles&gt;&lt;number&gt;CAN 95&lt;/number&gt;&lt;dates&gt;&lt;year&gt;2016&lt;/year&gt;&lt;/dates&gt;&lt;pub-location&gt;Canberra&lt;/pub-location&gt;&lt;publisher&gt;AIHW&lt;/publisher&gt;&lt;urls&gt;&lt;related-urls&gt;&lt;url&gt;http://www.aihw.gov.au/publication-detail/?id=60129554885&amp;amp;tab=3&lt;/url&gt;&lt;/related-urls&gt;&lt;/urls&gt;&lt;/record&gt;&lt;/Cite&gt;&lt;/EndNote&gt;</w:instrText>
              </w:r>
              <w:r w:rsidR="00B202B0" w:rsidRPr="001E1710">
                <w:rPr>
                  <w:rStyle w:val="Hyperlink"/>
                </w:rPr>
                <w:fldChar w:fldCharType="separate"/>
              </w:r>
              <w:r w:rsidR="001E1710" w:rsidRPr="001E1710">
                <w:rPr>
                  <w:rStyle w:val="Hyperlink"/>
                  <w:noProof/>
                  <w:vertAlign w:val="superscript"/>
                </w:rPr>
                <w:t>16</w:t>
              </w:r>
              <w:r w:rsidR="00B202B0" w:rsidRPr="001E1710">
                <w:rPr>
                  <w:rStyle w:val="Hyperlink"/>
                </w:rPr>
                <w:fldChar w:fldCharType="end"/>
              </w:r>
            </w:hyperlink>
          </w:p>
        </w:tc>
      </w:tr>
      <w:tr w:rsidR="009850D3" w14:paraId="794ACD5E" w14:textId="77777777" w:rsidTr="00980304">
        <w:trPr>
          <w:cantSplit/>
        </w:trPr>
        <w:tc>
          <w:tcPr>
            <w:tcW w:w="0" w:type="auto"/>
            <w:vAlign w:val="center"/>
          </w:tcPr>
          <w:p w14:paraId="3A3D3624" w14:textId="77777777" w:rsidR="001D2851" w:rsidRPr="00400A63" w:rsidRDefault="00601040" w:rsidP="00980304">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δ</m:t>
                    </m:r>
                  </m:e>
                  <m:sub>
                    <m:r>
                      <w:rPr>
                        <w:rFonts w:ascii="Cambria Math" w:eastAsia="Calibri" w:hAnsi="Cambria Math" w:cs="Times New Roman"/>
                      </w:rPr>
                      <m:t>new</m:t>
                    </m:r>
                  </m:sub>
                </m:sSub>
              </m:oMath>
            </m:oMathPara>
          </w:p>
        </w:tc>
        <w:tc>
          <w:tcPr>
            <w:tcW w:w="0" w:type="auto"/>
            <w:vAlign w:val="center"/>
          </w:tcPr>
          <w:p w14:paraId="5952D2BA" w14:textId="6A97B6D1" w:rsidR="001D2851" w:rsidRDefault="001D2851" w:rsidP="00980304">
            <w:pPr>
              <w:rPr>
                <w:rFonts w:ascii="Calibri" w:eastAsia="Calibri" w:hAnsi="Calibri" w:cs="Times New Roman"/>
              </w:rPr>
            </w:pPr>
            <w:r>
              <w:rPr>
                <w:rFonts w:ascii="Calibri" w:eastAsia="Calibri" w:hAnsi="Calibri" w:cs="Times New Roman"/>
              </w:rPr>
              <w:t>Estimated 5</w:t>
            </w:r>
            <w:r w:rsidR="00220E65">
              <w:rPr>
                <w:rFonts w:ascii="Calibri" w:eastAsia="Calibri" w:hAnsi="Calibri" w:cs="Times New Roman"/>
              </w:rPr>
              <w:t>-</w:t>
            </w:r>
            <w:r>
              <w:rPr>
                <w:rFonts w:ascii="Calibri" w:eastAsia="Calibri" w:hAnsi="Calibri" w:cs="Times New Roman"/>
              </w:rPr>
              <w:t>year</w:t>
            </w:r>
            <w:r w:rsidR="00220E65">
              <w:rPr>
                <w:rFonts w:ascii="Calibri" w:eastAsia="Calibri" w:hAnsi="Calibri" w:cs="Times New Roman"/>
              </w:rPr>
              <w:t>ly</w:t>
            </w:r>
            <w:r>
              <w:rPr>
                <w:rFonts w:ascii="Calibri" w:eastAsia="Calibri" w:hAnsi="Calibri" w:cs="Times New Roman"/>
              </w:rPr>
              <w:t xml:space="preserve"> participation rate in routine HPV testing</w:t>
            </w:r>
          </w:p>
        </w:tc>
        <w:tc>
          <w:tcPr>
            <w:tcW w:w="0" w:type="auto"/>
            <w:vAlign w:val="center"/>
          </w:tcPr>
          <w:p w14:paraId="596B06A1" w14:textId="77777777" w:rsidR="001D2851" w:rsidRDefault="001D2851" w:rsidP="00980304">
            <w:r>
              <w:t>80%</w:t>
            </w:r>
          </w:p>
        </w:tc>
        <w:tc>
          <w:tcPr>
            <w:tcW w:w="0" w:type="auto"/>
            <w:vAlign w:val="center"/>
          </w:tcPr>
          <w:p w14:paraId="79EA3F41" w14:textId="77777777" w:rsidR="001D2851" w:rsidRPr="00497F57" w:rsidRDefault="001D2851" w:rsidP="00980304">
            <w:r>
              <w:t>80% - 100%</w:t>
            </w:r>
          </w:p>
        </w:tc>
        <w:tc>
          <w:tcPr>
            <w:tcW w:w="0" w:type="auto"/>
            <w:vAlign w:val="center"/>
          </w:tcPr>
          <w:p w14:paraId="2A89889E" w14:textId="3B15FF21" w:rsidR="001D2851" w:rsidRPr="00497F57" w:rsidRDefault="00601040" w:rsidP="00B202B0">
            <w:hyperlink w:anchor="_ENREF_17" w:tooltip="Field,  #3754" w:history="1">
              <w:r w:rsidR="00B202B0" w:rsidRPr="001E1710">
                <w:rPr>
                  <w:rStyle w:val="Hyperlink"/>
                </w:rPr>
                <w:fldChar w:fldCharType="begin"/>
              </w:r>
              <w:r w:rsidR="001E1710" w:rsidRPr="001E1710">
                <w:rPr>
                  <w:rStyle w:val="Hyperlink"/>
                </w:rPr>
                <w:instrText xml:space="preserve"> ADDIN EN.CITE &lt;EndNote&gt;&lt;Cite ExcludeYear="1"&gt;&lt;Author&gt;Field&lt;/Author&gt;&lt;RecNum&gt;3754&lt;/RecNum&gt;&lt;DisplayText&gt;&lt;style face="superscript"&gt;17&lt;/style&gt;&lt;/DisplayText&gt;&lt;record&gt;&lt;rec-number&gt;3754&lt;/rec-number&gt;&lt;foreign-keys&gt;&lt;key app="EN" db-id="2arzpv9pv25wrded5p0p0xfosad09td55r0p" timestamp="1476231856"&gt;3754&lt;/key&gt;&lt;/foreign-keys&gt;&lt;ref-type name="Web Page"&gt;12&lt;/ref-type&gt;&lt;contributors&gt;&lt;authors&gt;&lt;author&gt;Field, Tony&lt;/author&gt;&lt;/authors&gt;&lt;/contributors&gt;&lt;titles&gt;&lt;title&gt;HPV Testing  - Warts ‘n’ All.&lt;/title&gt;&lt;/titles&gt;&lt;dates&gt;&lt;/dates&gt;&lt;urls&gt;&lt;related-urls&gt;&lt;url&gt;http://www.nrl.gov.au/CA25782200833499/All/1FC618DDA51A69F8CA257D1E00837B74/$file/P3_Tony%20Field.pdf&lt;/url&gt;&lt;/related-urls&gt;&lt;/urls&gt;&lt;/record&gt;&lt;/Cite&gt;&lt;/EndNote&gt;</w:instrText>
              </w:r>
              <w:r w:rsidR="00B202B0" w:rsidRPr="001E1710">
                <w:rPr>
                  <w:rStyle w:val="Hyperlink"/>
                </w:rPr>
                <w:fldChar w:fldCharType="separate"/>
              </w:r>
              <w:r w:rsidR="001E1710" w:rsidRPr="001E1710">
                <w:rPr>
                  <w:rStyle w:val="Hyperlink"/>
                  <w:noProof/>
                  <w:vertAlign w:val="superscript"/>
                </w:rPr>
                <w:t>17</w:t>
              </w:r>
              <w:r w:rsidR="00B202B0" w:rsidRPr="001E1710">
                <w:rPr>
                  <w:rStyle w:val="Hyperlink"/>
                </w:rPr>
                <w:fldChar w:fldCharType="end"/>
              </w:r>
            </w:hyperlink>
          </w:p>
        </w:tc>
      </w:tr>
      <w:tr w:rsidR="009850D3" w:rsidRPr="00D7175E" w14:paraId="47CF3EDF" w14:textId="77777777" w:rsidTr="00980304">
        <w:trPr>
          <w:cantSplit/>
        </w:trPr>
        <w:tc>
          <w:tcPr>
            <w:tcW w:w="0" w:type="auto"/>
            <w:vAlign w:val="center"/>
          </w:tcPr>
          <w:p w14:paraId="45B5834A" w14:textId="77777777" w:rsidR="001D2851" w:rsidRPr="001246FB" w:rsidRDefault="00601040" w:rsidP="00980304">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π</m:t>
                    </m:r>
                  </m:e>
                  <m:sub>
                    <m:r>
                      <w:rPr>
                        <w:rFonts w:ascii="Cambria Math" w:eastAsia="Calibri" w:hAnsi="Cambria Math" w:cs="Times New Roman"/>
                      </w:rPr>
                      <m:t>f</m:t>
                    </m:r>
                  </m:sub>
                </m:sSub>
              </m:oMath>
            </m:oMathPara>
          </w:p>
        </w:tc>
        <w:tc>
          <w:tcPr>
            <w:tcW w:w="0" w:type="auto"/>
            <w:vAlign w:val="center"/>
          </w:tcPr>
          <w:p w14:paraId="5F7A7656" w14:textId="64F1D0DF" w:rsidR="001D2851" w:rsidRPr="001246FB" w:rsidRDefault="001D2851" w:rsidP="00287E5E">
            <w:pPr>
              <w:rPr>
                <w:rFonts w:ascii="Calibri" w:eastAsia="Calibri" w:hAnsi="Calibri" w:cs="Times New Roman"/>
              </w:rPr>
            </w:pPr>
            <w:r w:rsidRPr="001246FB">
              <w:rPr>
                <w:rFonts w:ascii="Calibri" w:eastAsia="Calibri" w:hAnsi="Calibri" w:cs="Times New Roman"/>
              </w:rPr>
              <w:t xml:space="preserve">Sensitivity of detecting </w:t>
            </w:r>
            <w:r w:rsidR="00287E5E">
              <w:t>TV</w:t>
            </w:r>
            <w:r w:rsidR="00287E5E" w:rsidRPr="0042776D">
              <w:t xml:space="preserve"> </w:t>
            </w:r>
            <w:r w:rsidRPr="001246FB">
              <w:rPr>
                <w:rFonts w:ascii="Calibri" w:eastAsia="Calibri" w:hAnsi="Calibri" w:cs="Times New Roman"/>
              </w:rPr>
              <w:t>when actively seeking treatment (wet mount and culture)</w:t>
            </w:r>
            <w:r w:rsidR="00866E30">
              <w:rPr>
                <w:rStyle w:val="FootnoteReference"/>
                <w:rFonts w:ascii="Calibri" w:eastAsia="Calibri" w:hAnsi="Calibri" w:cs="Times New Roman"/>
              </w:rPr>
              <w:footnoteReference w:id="3"/>
            </w:r>
          </w:p>
        </w:tc>
        <w:tc>
          <w:tcPr>
            <w:tcW w:w="0" w:type="auto"/>
            <w:vAlign w:val="center"/>
          </w:tcPr>
          <w:p w14:paraId="781AB3E1" w14:textId="77777777" w:rsidR="001D2851" w:rsidRDefault="001D2851" w:rsidP="00980304">
            <w:r>
              <w:t>70%</w:t>
            </w:r>
          </w:p>
        </w:tc>
        <w:tc>
          <w:tcPr>
            <w:tcW w:w="0" w:type="auto"/>
            <w:vAlign w:val="center"/>
          </w:tcPr>
          <w:p w14:paraId="3373BB7F" w14:textId="77777777" w:rsidR="001D2851" w:rsidRDefault="001D2851" w:rsidP="00980304">
            <w:r>
              <w:t xml:space="preserve">36.4 </w:t>
            </w:r>
          </w:p>
          <w:p w14:paraId="79ECBB3E" w14:textId="77777777" w:rsidR="001D2851" w:rsidRDefault="001D2851" w:rsidP="00980304">
            <w:r>
              <w:t>– 98%</w:t>
            </w:r>
          </w:p>
        </w:tc>
        <w:tc>
          <w:tcPr>
            <w:tcW w:w="0" w:type="auto"/>
            <w:vAlign w:val="center"/>
          </w:tcPr>
          <w:p w14:paraId="09D83E00" w14:textId="679B9BB3" w:rsidR="00E50B8B" w:rsidRDefault="00B202B0" w:rsidP="00B202B0">
            <w:r>
              <w:fldChar w:fldCharType="begin">
                <w:fldData xml:space="preserve">PEVuZE5vdGU+PENpdGU+PEF1dGhvcj5NZWl0ZXM8L0F1dGhvcj48WWVhcj4yMDEzPC9ZZWFyPjxS
ZWNOdW0+MzczNTwvUmVjTnVtPjxEaXNwbGF5VGV4dD48c3R5bGUgZmFjZT0ic3VwZXJzY3JpcHQi
PjMgOCAxNCAxOC0yMTwvc3R5bGU+PC9EaXNwbGF5VGV4dD48cmVjb3JkPjxyZWMtbnVtYmVyPjM3
MzU8L3JlYy1udW1iZXI+PGZvcmVpZ24ta2V5cz48a2V5IGFwcD0iRU4iIGRiLWlkPSIyYXJ6cHY5
cHYyNXdyZGVkNXAwcDB4Zm9zYWQwOXRkNTVyMHAiIHRpbWVzdGFtcD0iMTQ3NjIyNzczNCI+Mzcz
NTwva2V5PjwvZm9yZWlnbi1rZXlzPjxyZWYtdHlwZSBuYW1lPSJKb3VybmFsIEFydGljbGUiPjE3
PC9yZWYtdHlwZT48Y29udHJpYnV0b3JzPjxhdXRob3JzPjxhdXRob3I+TWVpdGVzLCBFbGlzc2E8
L2F1dGhvcj48L2F1dGhvcnM+PC9jb250cmlidXRvcnM+PGF1dGgtYWRkcmVzcz5EaXZpc2lvbiBv
ZiBTVEQgUHJldmVudGlvbiwgTmF0aW9uYWwgQ2VudGVyIGZvciBISVYsIFZpcmFsIEhlcGF0aXRp
cywgU1RELCBhbmQgVEIgUHJldmVudGlvbiwgQ2VudGVycyBmb3IgRGlzZWFzZSBDb250cm9sIGFu
ZCBQcmV2ZW50aW9uLCAxNjAwIENsaWZ0b24gUm9hZCBOb3J0aGVhc3QsIE1TIEUtMDIsIEF0bGFu
dGEsIEdBIDMwMzMzLCBVU0EuIEVsZWN0cm9uaWMgYWRkcmVzczogZW1laXRlc0BjZGMuZ292Ljwv
YXV0aC1hZGRyZXNzPjx0aXRsZXM+PHRpdGxlPlRyaWNob21vbmlhc2lzOiB0aGUgJnF1b3Q7bmVn
bGVjdGVkJnF1b3Q7IHNleHVhbGx5IHRyYW5zbWl0dGVkIGRpc2Vhc2U8L3RpdGxlPjxzZWNvbmRh
cnktdGl0bGU+SW5mZWN0aW91cyBkaXNlYXNlIGNsaW5pY3Mgb2YgTm9ydGggQW1lcmljYTwvc2Vj
b25kYXJ5LXRpdGxlPjxhbHQtdGl0bGU+SW5mZWN0IERpcyBDbGluIE5vcnRoIEFtPC9hbHQtdGl0
bGU+PC90aXRsZXM+PHBlcmlvZGljYWw+PGZ1bGwtdGl0bGU+SW5mZWN0aW91cyBkaXNlYXNlIGNs
aW5pY3Mgb2YgTm9ydGggQW1lcmljYTwvZnVsbC10aXRsZT48YWJici0xPkluZmVjdCBEaXMgQ2xp
biBOb3J0aCBBbTwvYWJici0xPjwvcGVyaW9kaWNhbD48YWx0LXBlcmlvZGljYWw+PGZ1bGwtdGl0
bGU+SW5mZWN0aW91cyBkaXNlYXNlIGNsaW5pY3Mgb2YgTm9ydGggQW1lcmljYTwvZnVsbC10aXRs
ZT48YWJici0xPkluZmVjdCBEaXMgQ2xpbiBOb3J0aCBBbTwvYWJici0xPjwvYWx0LXBlcmlvZGlj
YWw+PHBhZ2VzPjc1NS02NDwvcGFnZXM+PHZvbHVtZT4yNzwvdm9sdW1lPjxudW1iZXI+NDwvbnVt
YmVyPjxrZXl3b3Jkcz48a2V5d29yZD5BbnRpcHJvdG96b2FsIEFnZW50czwva2V5d29yZD48a2V5
d29yZD5GZW1hbGU8L2tleXdvcmQ+PGtleXdvcmQ+SHVtYW5zPC9rZXl3b3JkPjxrZXl3b3JkPk5l
Z2xlY3RlZCBEaXNlYXNlczwva2V5d29yZD48a2V5d29yZD5QcmV2YWxlbmNlPC9rZXl3b3JkPjxr
ZXl3b3JkPlNleHVhbGx5IFRyYW5zbWl0dGVkIERpc2Vhc2VzPC9rZXl3b3JkPjxrZXl3b3JkPlRy
aWNob21vbmFzIFZhZ2luaXRpczwva2V5d29yZD48a2V5d29yZD5UcmljaG9tb25hcyB2YWdpbmFs
aXM8L2tleXdvcmQ+PGtleXdvcmQ+VW5pdGVkIFN0YXRlczwva2V5d29yZD48a2V5d29yZD50aGVy
YXBldXRpYyB1c2U8L2tleXdvcmQ+PGtleXdvcmQ+ZGlhZ25vc2lzPC9rZXl3b3JkPjxrZXl3b3Jk
PmVwaWRlbWlvbG9neTwva2V5d29yZD48L2tleXdvcmRzPjxkYXRlcz48eWVhcj4yMDEzPC95ZWFy
PjwvZGF0ZXM+PGFjY2Vzc2lvbi1udW0+TWVkbGluZToyNDI3NTI2ODwvYWNjZXNzaW9uLW51bT48
dXJscz48cmVsYXRlZC11cmxzPjx1cmw+Jmx0O0dvIHRvIElTSSZndDs6Ly9NRURMSU5FOjI0Mjc1
MjY4PC91cmw+PC9yZWxhdGVkLXVybHM+PC91cmxzPjxsYW5ndWFnZT5FbmdsaXNoPC9sYW5ndWFn
ZT48L3JlY29yZD48L0NpdGU+PENpdGU+PEF1dGhvcj5MdXNrPC9BdXRob3I+PFllYXI+MjAxMDwv
WWVhcj48UmVjTnVtPjMyMDwvUmVjTnVtPjxyZWNvcmQ+PHJlYy1udW1iZXI+MzIwPC9yZWMtbnVt
YmVyPjxmb3JlaWduLWtleXM+PGtleSBhcHA9IkVOIiBkYi1pZD0iMmFyenB2OXB2MjV3cmRlZDVw
MHAweGZvc2FkMDl0ZDU1cjBwIiB0aW1lc3RhbXA9IjEzMDMyNjI1MjQiPjMyMDwva2V5PjwvZm9y
ZWlnbi1rZXlzPjxyZWYtdHlwZSBuYW1lPSJKb3VybmFsIEFydGljbGUiPjE3PC9yZWYtdHlwZT48
Y29udHJpYnV0b3JzPjxhdXRob3JzPjxhdXRob3I+THVzaywgTSBKb3NlcGhpbmU8L2F1dGhvcj48
YXV0aG9yPk5haW5nLCBaaW48L2F1dGhvcj48YXV0aG9yPlJheW5lciwgQmVuPC9hdXRob3I+PGF1
dGhvcj5SaXNtYW50bywgTmlrb2xhczwvYXV0aG9yPjxhdXRob3I+TWNJdmVyLCBDaHJpc3RvcGhl
ciBKPC9hdXRob3I+PGF1dGhvcj5DdW1taW5nLCBSb2JlcnQgRzwvYXV0aG9yPjxhdXRob3I+TWNH
ZWVjaGFuLCBLZXZpbjwvYXV0aG9yPjxhdXRob3I+UmF3bGluc29uLCBXaWxsaWFtIEQ8L2F1dGhv
cj48YXV0aG9yPktvbmVjbnksIFBhbTwvYXV0aG9yPjwvYXV0aG9ycz48L2NvbnRyaWJ1dG9ycz48
dGl0bGVzPjx0aXRsZT5UcmljaG9tb25hcyB2YWdpbmFsaXM6IHVuZGVyZGlhZ25vc2lzIGluIHVy
YmFuIEF1c3RyYWxpYSBjb3VsZCBmYWNpbGl0YXRlIHJlLWVtZXJnZW5jZTwvdGl0bGU+PHNlY29u
ZGFyeS10aXRsZT5TZXh1YWxseSBUcmFuc21pdHRlZCBJbmZlY3Rpb25zPC9zZWNvbmRhcnktdGl0
bGU+PC90aXRsZXM+PHBlcmlvZGljYWw+PGZ1bGwtdGl0bGU+U2V4dWFsbHkgVHJhbnNtaXR0ZWQg
SW5mZWN0aW9uczwvZnVsbC10aXRsZT48L3BlcmlvZGljYWw+PHBhZ2VzPjIyNy0yMzA8L3BhZ2Vz
Pjx2b2x1bWU+ODY8L3ZvbHVtZT48ZGF0ZXM+PHllYXI+MjAxMDwveWVhcj48L2RhdGVzPjx1cmxz
PjwvdXJscz48L3JlY29yZD48L0NpdGU+PENpdGU+PEF1dGhvcj5Qb29sZTwvQXV0aG9yPjxZZWFy
PjIwMTM8L1llYXI+PFJlY051bT4yMDg0PC9SZWNOdW0+PHJlY29yZD48cmVjLW51bWJlcj4yMDg0
PC9yZWMtbnVtYmVyPjxmb3JlaWduLWtleXM+PGtleSBhcHA9IkVOIiBkYi1pZD0iMmFyenB2OXB2
MjV3cmRlZDVwMHAweGZvc2FkMDl0ZDU1cjBwIiB0aW1lc3RhbXA9IjEzNzEwOTkxNjciPjIwODQ8
L2tleT48L2ZvcmVpZ24ta2V5cz48cmVmLXR5cGUgbmFtZT0iSm91cm5hbCBBcnRpY2xlIj4xNzwv
cmVmLXR5cGU+PGNvbnRyaWJ1dG9ycz48YXV0aG9ycz48YXV0aG9yPlBvb2xlLCBELiBOLjwvYXV0
aG9yPjxhdXRob3I+U2NvdHQgTWNDbGVsbGFuZCwgUi48L2F1dGhvcj48L2F1dGhvcnM+PC9jb250
cmlidXRvcnM+PGF1dGgtYWRkcmVzcz5EZXBhcnRtZW50IG9mIE1lZGljaW5lLCBVbml2ZXJzaXR5
IG9mIFdhc2hpbmd0b24sIFNlYXR0bGUsIFdhc2hpbmd0b24sIFVTQS48L2F1dGgtYWRkcmVzcz48
dGl0bGVzPjx0aXRsZT5HbG9iYWwgZXBpZGVtaW9sb2d5IG9mIFRyaWNob21vbmFzIHZhZ2luYWxp
czwvdGl0bGU+PHNlY29uZGFyeS10aXRsZT5TZXggVHJhbnNtIEluZmVjdDwvc2Vjb25kYXJ5LXRp
dGxlPjwvdGl0bGVzPjxwZXJpb2RpY2FsPjxmdWxsLXRpdGxlPlNleCBUcmFuc20gSW5mZWN0PC9m
dWxsLXRpdGxlPjwvcGVyaW9kaWNhbD48ZWRpdGlvbj4yMDEzLzA2LzA4PC9lZGl0aW9uPjxkYXRl
cz48eWVhcj4yMDEzPC95ZWFyPjxwdWItZGF0ZXM+PGRhdGU+SnVuIDY8L2RhdGU+PC9wdWItZGF0
ZXM+PC9kYXRlcz48aXNibj4xNDcyLTMyNjMgKEVsZWN0cm9uaWMpJiN4RDsxMzY4LTQ5NzMgKExp
bmtpbmcpPC9pc2JuPjxhY2Nlc3Npb24tbnVtPjIzNzQ0OTYwPC9hY2Nlc3Npb24tbnVtPjx1cmxz
PjxyZWxhdGVkLXVybHM+PHVybD5odHRwOi8vd3d3Lm5jYmkubmxtLm5paC5nb3YvZW50cmV6L3F1
ZXJ5LmZjZ2k/Y21kPVJldHJpZXZlJmFtcDtkYj1QdWJNZWQmYW1wO2RvcHQ9Q2l0YXRpb24mYW1w
O2xpc3RfdWlkcz0yMzc0NDk2MDwvdXJsPjwvcmVsYXRlZC11cmxzPjwvdXJscz48ZWxlY3Ryb25p
Yy1yZXNvdXJjZS1udW0+c2V4dHJhbnMtMjAxMy0wNTEwNzUgW3BpaV0mI3hEOzEwLjExMzYvc2V4
dHJhbnMtMjAxMy0wNTEwNzU8L2VsZWN0cm9uaWMtcmVzb3VyY2UtbnVtPjxsYW5ndWFnZT5Fbmc8
L2xhbmd1YWdlPjwvcmVjb3JkPjwvQ2l0ZT48Q2l0ZT48QXV0aG9yPkt3b248L0F1dGhvcj48WWVh
cj4yMDEzPC9ZZWFyPjxSZWNOdW0+Mzc1NTwvUmVjTnVtPjxyZWNvcmQ+PHJlYy1udW1iZXI+Mzc1
NTwvcmVjLW51bWJlcj48Zm9yZWlnbi1rZXlzPjxrZXkgYXBwPSJFTiIgZGItaWQ9IjJhcnpwdjlw
djI1d3JkZWQ1cDBwMHhmb3NhZDA5dGQ1NXIwcCIgdGltZXN0YW1wPSIxNDc2MjMyMDQ1Ij4zNzU1
PC9rZXk+PC9mb3JlaWduLWtleXM+PHJlZi10eXBlIG5hbWU9IkpvdXJuYWwgQXJ0aWNsZSI+MTc8
L3JlZi10eXBlPjxjb250cmlidXRvcnM+PGF1dGhvcnM+PGF1dGhvcj5Ld29uLCBJdnk8L2F1dGhv
cj48YXV0aG9yPk1jTnVsdHksIEFubmE8L2F1dGhvcj48YXV0aG9yPlJlYWQsIFBoaWxsaXA8L2F1
dGhvcj48L2F1dGhvcnM+PC9jb250cmlidXRvcnM+PGF1dGgtYWRkcmVzcz5Vbml2ZXJzaXR5IG9m
IE5ldyBTb3V0aCBXYWxlcywgU3lkbmV5LCBOU1cgMjA1MiwgQXVzdHJhbGlhLjwvYXV0aC1hZGRy
ZXNzPjx0aXRsZXM+PHRpdGxlPlRoZSBwcmV2YWxlbmNlIG9mIFRyaWNob21vbmFzIHZhZ2luYWxp
cyBkZXRlY3RlZCBieSB3ZXQgbW91bnQgYW5kIHBvbHltZXJhc2UgY2hhaW4gcmVhY3Rpb24gaW4g
U3lkbmV5IHdvbWVuPC90aXRsZT48c2Vjb25kYXJ5LXRpdGxlPlNleHVhbCBoZWFsdGg8L3NlY29u
ZGFyeS10aXRsZT48YWx0LXRpdGxlPlNleCBIZWFsdGg8L2FsdC10aXRsZT48L3RpdGxlcz48cGVy
aW9kaWNhbD48ZnVsbC10aXRsZT5TZXh1YWwgSGVhbHRoPC9mdWxsLXRpdGxlPjwvcGVyaW9kaWNh
bD48YWx0LXBlcmlvZGljYWw+PGZ1bGwtdGl0bGU+U2V4IEhlYWx0aDwvZnVsbC10aXRsZT48L2Fs
dC1wZXJpb2RpY2FsPjxwYWdlcz4zODUtNjwvcGFnZXM+PHZvbHVtZT4xMDwvdm9sdW1lPjxudW1i
ZXI+NDwvbnVtYmVyPjxrZXl3b3Jkcz48a2V5d29yZD5Dcm9zcy1TZWN0aW9uYWwgU3R1ZGllczwv
a2V5d29yZD48a2V5d29yZD5GZW1hbGU8L2tleXdvcmQ+PGtleXdvcmQ+SHVtYW5zPC9rZXl3b3Jk
PjxrZXl3b3JkPlBvbHltZXJhc2UgQ2hhaW4gUmVhY3Rpb248L2tleXdvcmQ+PGtleXdvcmQ+UHJl
dmFsZW5jZTwva2V5d29yZD48a2V5d29yZD5UcmljaG9tb25hcyBWYWdpbml0aXM8L2tleXdvcmQ+
PGtleXdvcmQ+VHJpY2hvbW9uYXMgdmFnaW5hbGlzPC9rZXl3b3JkPjxrZXl3b3JkPmVwaWRlbWlv
bG9neTwva2V5d29yZD48a2V5d29yZD5nZW5ldGljczwva2V5d29yZD48L2tleXdvcmRzPjxkYXRl
cz48eWVhcj4yMDEzPC95ZWFyPjwvZGF0ZXM+PGlzYm4+MTQ0OC01MDI4PC9pc2JuPjxhY2Nlc3Np
b24tbnVtPk1lZGxpbmU6MjM2MTE0OTY8L2FjY2Vzc2lvbi1udW0+PHVybHM+PHJlbGF0ZWQtdXJs
cz48dXJsPiZsdDtHbyB0byBJU0kmZ3Q7Oi8vTUVETElORToyMzYxMTQ5NjwvdXJsPjwvcmVsYXRl
ZC11cmxzPjwvdXJscz48bGFuZ3VhZ2U+RW5nbGlzaDwvbGFuZ3VhZ2U+PC9yZWNvcmQ+PC9DaXRl
PjxDaXRlPjxBdXRob3I+S2lzc2luZ2VyPC9BdXRob3I+PFllYXI+MjAxNTwvWWVhcj48UmVjTnVt
PjM3NTY8L1JlY051bT48cmVjb3JkPjxyZWMtbnVtYmVyPjM3NTY8L3JlYy1udW1iZXI+PGZvcmVp
Z24ta2V5cz48a2V5IGFwcD0iRU4iIGRiLWlkPSIyYXJ6cHY5cHYyNXdyZGVkNXAwcDB4Zm9zYWQw
OXRkNTVyMHAiIHRpbWVzdGFtcD0iMTQ3NjIzMjUzNyI+Mzc1Njwva2V5PjwvZm9yZWlnbi1rZXlz
PjxyZWYtdHlwZSBuYW1lPSJKb3VybmFsIEFydGljbGUiPjE3PC9yZWYtdHlwZT48Y29udHJpYnV0
b3JzPjxhdXRob3JzPjxhdXRob3I+S2lzc2luZ2VyLCBQYXRyaWNpYTwvYXV0aG9yPjwvYXV0aG9y
cz48L2NvbnRyaWJ1dG9ycz48YXV0aC1hZGRyZXNzPlNjaG9vbCBvZiBQdWJsaWMgSGVhbHRoIGFu
ZCBUcm9waWNhbCBNZWRpY2luZSwgVHVsYW5lIFVuaXZlcnNpdHksIDE0NDAgQ2FuYWwgU3RyZWV0
IFN1aXRlIDIwMDQsIE5ldyBPcmxlYW5zLCBMb3Vpc2lhbmEsIDcwMTEyLCBVU0EuIGtpc3NpbmdA
dHVsYW5lLmVkdS48L2F1dGgtYWRkcmVzcz48dGl0bGVzPjx0aXRsZT5UcmljaG9tb25hcyB2YWdp
bmFsaXM6IGEgcmV2aWV3IG9mIGVwaWRlbWlvbG9naWMsIGNsaW5pY2FsIGFuZCB0cmVhdG1lbnQg
aXNzdWVzPC90aXRsZT48c2Vjb25kYXJ5LXRpdGxlPkJNQyBpbmZlY3Rpb3VzIGRpc2Vhc2VzPC9z
ZWNvbmRhcnktdGl0bGU+PGFsdC10aXRsZT5CTUMgSW5mZWN0IERpczwvYWx0LXRpdGxlPjwvdGl0
bGVzPjxwZXJpb2RpY2FsPjxmdWxsLXRpdGxlPkJNQyBJbmZlY3Rpb3VzIERpc2Vhc2VzPC9mdWxs
LXRpdGxlPjwvcGVyaW9kaWNhbD48YWx0LXBlcmlvZGljYWw+PGZ1bGwtdGl0bGU+Qk1DIEluZmVj
dCBEaXM8L2Z1bGwtdGl0bGU+PC9hbHQtcGVyaW9kaWNhbD48cGFnZXM+MzA3PC9wYWdlcz48dm9s
dW1lPjE1PC92b2x1bWU+PGtleXdvcmRzPjxrZXl3b3JkPkRydWcgUmVzaXN0YW5jZTwva2V5d29y
ZD48a2V5d29yZD5GZW1hbGU8L2tleXdvcmQ+PGtleXdvcmQ+SElWIEluZmVjdGlvbnM8L2tleXdv
cmQ+PGtleXdvcmQ+SGVycGVzIEdlbml0YWxpczwva2V5d29yZD48a2V5d29yZD5IdW1hbnM8L2tl
eXdvcmQ+PGtleXdvcmQ+TWV0cm9uaWRhem9sZTwva2V5d29yZD48a2V5d29yZD5SZWN1cnJlbmNl
PC9rZXl3b3JkPjxrZXl3b3JkPlRyZWF0bWVudCBGYWlsdXJlPC9rZXl3b3JkPjxrZXl3b3JkPlRy
aWNob21vbmFzIFZhZ2luaXRpczwva2V5d29yZD48a2V5d29yZD5UcmljaG9tb25hcyB2YWdpbmFs
aXM8L2tleXdvcmQ+PGtleXdvcmQ+Y29tcGxpY2F0aW9uczwva2V5d29yZD48a2V5d29yZD5jb21w
bGljYXRpb25zPC9rZXl3b3JkPjxrZXl3b3JkPnRoZXJhcGV1dGljIHVzZTwva2V5d29yZD48a2V5
d29yZD5kcnVnIHRoZXJhcHk8L2tleXdvcmQ+PGtleXdvcmQ+aXNvbGF0aW9uICZhbXA7IHB1cmlm
aWNhdGlvbjwva2V5d29yZD48L2tleXdvcmRzPjxkYXRlcz48eWVhcj4yMDE1PC95ZWFyPjwvZGF0
ZXM+PGFjY2Vzc2lvbi1udW0+TWVkbGluZToyNjI0MjE4NTwvYWNjZXNzaW9uLW51bT48dXJscz48
cmVsYXRlZC11cmxzPjx1cmw+Jmx0O0dvIHRvIElTSSZndDs6Ly9NRURMSU5FOjI2MjQyMTg1PC91
cmw+PC9yZWxhdGVkLXVybHM+PC91cmxzPjxsYW5ndWFnZT5FbmdsaXNoPC9sYW5ndWFnZT48L3Jl
Y29yZD48L0NpdGU+PENpdGU+PEF1dGhvcj5BbGNhaWRlPC9BdXRob3I+PFllYXI+MjAxNjwvWWVh
cj48UmVjTnVtPjM3NTc8L1JlY051bT48cmVjb3JkPjxyZWMtbnVtYmVyPjM3NTc8L3JlYy1udW1i
ZXI+PGZvcmVpZ24ta2V5cz48a2V5IGFwcD0iRU4iIGRiLWlkPSIyYXJ6cHY5cHYyNXdyZGVkNXAw
cDB4Zm9zYWQwOXRkNTVyMHAiIHRpbWVzdGFtcD0iMTQ3NjIzMjczNSI+Mzc1Nzwva2V5PjwvZm9y
ZWlnbi1rZXlzPjxyZWYtdHlwZSBuYW1lPSJKb3VybmFsIEFydGljbGUiPjE3PC9yZWYtdHlwZT48
Y29udHJpYnV0b3JzPjxhdXRob3JzPjxhdXRob3I+QWxjYWlkZSwgTWFyaWEgTC48L2F1dGhvcj48
YXV0aG9yPkZlYXN0ZXIsIERhbmllbCBKLjwvYXV0aG9yPjxhdXRob3I+RHVhbiwgUnVpPC9hdXRo
b3I+PGF1dGhvcj5Db2hlbiwgU3RlcGhhbmllPC9hdXRob3I+PGF1dGhvcj5EaWF6LCBDaGFuZWxs
ZTwvYXV0aG9yPjxhdXRob3I+Q2FzdHJvLCBKb3NlIEcuPC9hdXRob3I+PGF1dGhvcj5Hb2xkZW4s
IE1hdHRoZXcgUi48L2F1dGhvcj48YXV0aG9yPkhlbm4sIFNhcmFoPC9hdXRob3I+PGF1dGhvcj5D
b2xmYXgsIEdyYW50IE4uPC9hdXRob3I+PGF1dGhvcj5NZXRzY2gsIExpc2EgUi48L2F1dGhvcj48
L2F1dGhvcnM+PC9jb250cmlidXRvcnM+PGF1dGgtYWRkcmVzcz5EaXZpc2lvbiBvZiBJbmZlY3Rp
b3VzIERpc2Vhc2VzLCBVbml2ZXJzaXR5IG9mIE1pYW1pIE1pbGxlciBTY2hvb2wgb2YgTWVkaWNp
bmUsIE1pYW1pLCBGbG9yaWRhLCBVU0EuPC9hdXRoLWFkZHJlc3M+PHRpdGxlcz48dGl0bGU+VGhl
IGluY2lkZW5jZSBvZiBUcmljaG9tb25hcyB2YWdpbmFsaXMgaW5mZWN0aW9uIGluIHdvbWVuIGF0
dGVuZGluZyBuaW5lIHNleHVhbGx5IHRyYW5zbWl0dGVkIGRpc2Vhc2VzIGNsaW5pY3MgaW4gdGhl
IFVTQTwvdGl0bGU+PHNlY29uZGFyeS10aXRsZT5TZXh1YWxseSB0cmFuc21pdHRlZCBpbmZlY3Rp
b25zPC9zZWNvbmRhcnktdGl0bGU+PGFsdC10aXRsZT5TZXggVHJhbnNtIEluZmVjdDwvYWx0LXRp
dGxlPjwvdGl0bGVzPjxwZXJpb2RpY2FsPjxmdWxsLXRpdGxlPlNleHVhbGx5IFRyYW5zbWl0dGVk
IEluZmVjdGlvbnM8L2Z1bGwtdGl0bGU+PC9wZXJpb2RpY2FsPjxhbHQtcGVyaW9kaWNhbD48ZnVs
bC10aXRsZT5TZXggVHJhbnNtIEluZmVjdDwvZnVsbC10aXRsZT48L2FsdC1wZXJpb2RpY2FsPjxw
YWdlcz41OC02MjwvcGFnZXM+PHZvbHVtZT45Mjwvdm9sdW1lPjxudW1iZXI+MTwvbnVtYmVyPjxr
ZXl3b3Jkcz48a2V5d29yZD5BZHVsdDwva2V5d29yZD48a2V5d29yZD5EaXJlY3RpdmUgQ291bnNl
bGluZzwva2V5d29yZD48a2V5d29yZD5GZW1hbGU8L2tleXdvcmQ+PGtleXdvcmQ+SHVtYW5zPC9r
ZXl3b3JkPjxrZXl3b3JkPlByZXZhbGVuY2U8L2tleXdvcmQ+PGtleXdvcmQ+UmlzayBGYWN0b3Jz
PC9rZXl3b3JkPjxrZXl3b3JkPlJpc2sgUmVkdWN0aW9uIEJlaGF2aW9yPC9rZXl3b3JkPjxrZXl3
b3JkPlNleHVhbCBQYXJ0bmVyczwva2V5d29yZD48a2V5d29yZD5UcmljaG9tb25hcyBWYWdpbml0
aXM8L2tleXdvcmQ+PGtleXdvcmQ+VHJpY2hvbW9uYXMgdmFnaW5hbGlzPC9rZXl3b3JkPjxrZXl3
b3JkPlVuaXRlZCBTdGF0ZXM8L2tleXdvcmQ+PGtleXdvcmQ+bWV0aG9kczwva2V5d29yZD48a2V5
d29yZD5lcGlkZW1pb2xvZ3k8L2tleXdvcmQ+PGtleXdvcmQ+aXNvbGF0aW9uICZhbXA7IHB1cmlm
aWNhdGlvbjwva2V5d29yZD48a2V5d29yZD5lcGlkZW1pb2xvZ3k8L2tleXdvcmQ+PC9rZXl3b3Jk
cz48ZGF0ZXM+PHllYXI+MjAxNjwveWVhcj48L2RhdGVzPjxhY2Nlc3Npb24tbnVtPk1lZGxpbmU6
MjYwNzEzOTA8L2FjY2Vzc2lvbi1udW0+PHVybHM+PHJlbGF0ZWQtdXJscz48dXJsPiZsdDtHbyB0
byBJU0kmZ3Q7Oi8vTUVETElORToyNjA3MTM5MDwvdXJsPjwvcmVsYXRlZC11cmxzPjwvdXJscz48
bGFuZ3VhZ2U+RW5nbGlzaDwvbGFuZ3VhZ2U+PC9yZWNvcmQ+PC9DaXRlPjxDaXRlPjxBdXRob3I+
V2hpdGU8L0F1dGhvcj48WWVhcj4yMDA0PC9ZZWFyPjxSZWNOdW0+Mzc1ODwvUmVjTnVtPjxyZWNv
cmQ+PHJlYy1udW1iZXI+Mzc1ODwvcmVjLW51bWJlcj48Zm9yZWlnbi1rZXlzPjxrZXkgYXBwPSJF
TiIgZGItaWQ9IjJhcnpwdjlwdjI1d3JkZWQ1cDBwMHhmb3NhZDA5dGQ1NXIwcCIgdGltZXN0YW1w
PSIxNDc2MjMyOTEyIj4zNzU4PC9rZXk+PC9mb3JlaWduLWtleXM+PHJlZi10eXBlIG5hbWU9Ikpv
dXJuYWwgQXJ0aWNsZSI+MTc8L3JlZi10eXBlPjxjb250cmlidXRvcnM+PGF1dGhvcnM+PGF1dGhv
cj5XaGl0ZSwgUmljaGFyZCBHLjwvYXV0aG9yPjxhdXRob3I+T3Jyb3RoLCBLYXRlIEsuPC9hdXRo
b3I+PGF1dGhvcj5Lb3JlbnJvbXAsIEVsaW5lIEwuPC9hdXRob3I+PGF1dGhvcj5CYWtrZXIsIFJv
ZWw8L2F1dGhvcj48YXV0aG9yPldhbWJ1cmEsIE13aXRhPC9hdXRob3I+PGF1dGhvcj5TZXdhbmth
bWJvLCBOZWxzb24gSy48L2F1dGhvcj48YXV0aG9yPkdyYXksIFJvbiBILjwvYXV0aG9yPjxhdXRo
b3I+S2FtYWxpLCBBbmF0b2xpPC9hdXRob3I+PGF1dGhvcj5XaGl0d29ydGgsIEphbWVzIEEuIEcu
PC9hdXRob3I+PGF1dGhvcj5Hcm9zc2t1cnRoLCBIZWluZXI8L2F1dGhvcj48YXV0aG9yPkhhYmJl
bWEsIEouIERpayBGLjwvYXV0aG9yPjxhdXRob3I+SGF5ZXMsIFJpY2hhcmQgSi48L2F1dGhvcj48
L2F1dGhvcnM+PC9jb250cmlidXRvcnM+PGF1dGgtYWRkcmVzcz5Mb25kb24gU2Nob29sIG9mIEh5
Z2llbmUgYW5kIFRyb3BpY2FsIE1lZGljaW5lLCBMb25kb24sIFVLLiByaWNoYXJkLndoaXRlQGxz
aHRtLmFjLnVrPC9hdXRoLWFkZHJlc3M+PHRpdGxlcz48dGl0bGU+Q2FuIHBvcHVsYXRpb24gZGlm
ZmVyZW5jZXMgZXhwbGFpbiB0aGUgY29udHJhc3RpbmcgcmVzdWx0cyBvZiB0aGUgTXdhbnphLCBS
YWthaSwgYW5kIE1hc2FrYSBISVYvc2V4dWFsbHkgdHJhbnNtaXR0ZWQgZGlzZWFzZSBpbnRlcnZl
bnRpb24gdHJpYWxzPzogQSBtb2RlbGluZyBzdHVkeTwvdGl0bGU+PHNlY29uZGFyeS10aXRsZT5K
b3VybmFsIG9mIGFjcXVpcmVkIGltbXVuZSBkZWZpY2llbmN5IHN5bmRyb21lcyAoMTk5OSk8L3Nl
Y29uZGFyeS10aXRsZT48YWx0LXRpdGxlPkogQWNxdWlyIEltbXVuZSBEZWZpYyBTeW5kcjwvYWx0
LXRpdGxlPjwvdGl0bGVzPjxwZXJpb2RpY2FsPjxmdWxsLXRpdGxlPkpvdXJuYWwgb2YgYWNxdWly
ZWQgaW1tdW5lIGRlZmljaWVuY3kgc3luZHJvbWVzICgxOTk5KTwvZnVsbC10aXRsZT48YWJici0x
PkogQWNxdWlyIEltbXVuZSBEZWZpYyBTeW5kcjwvYWJici0xPjwvcGVyaW9kaWNhbD48YWx0LXBl
cmlvZGljYWw+PGZ1bGwtdGl0bGU+Sm91cm5hbCBvZiBhY3F1aXJlZCBpbW11bmUgZGVmaWNpZW5j
eSBzeW5kcm9tZXMgKDE5OTkpPC9mdWxsLXRpdGxlPjxhYmJyLTE+SiBBY3F1aXIgSW1tdW5lIERl
ZmljIFN5bmRyPC9hYmJyLTE+PC9hbHQtcGVyaW9kaWNhbD48cGFnZXM+MTUwMC0xMzwvcGFnZXM+
PHZvbHVtZT4zNzwvdm9sdW1lPjxudW1iZXI+NDwvbnVtYmVyPjxrZXl3b3Jkcz48a2V5d29yZD5B
ZG9sZXNjZW50PC9rZXl3b3JkPjxrZXl3b3JkPkFkdWx0PC9rZXl3b3JkPjxrZXl3b3JkPkNsaW5p
Y2FsIFRyaWFscyBhcyBUb3BpYzwva2V5d29yZD48a2V5d29yZD5Db21wdXRlciBTaW11bGF0aW9u
PC9rZXl3b3JkPjxrZXl3b3JkPkV2YWx1YXRpb24gU3R1ZGllcyBhcyBUb3BpYzwva2V5d29yZD48
a2V5d29yZD5GZW1hbGU8L2tleXdvcmQ+PGtleXdvcmQ+SElWIEluZmVjdGlvbnM8L2tleXdvcmQ+
PGtleXdvcmQ+SHVtYW5zPC9rZXl3b3JkPjxrZXl3b3JkPkludGVydmVudGlvbiBTdHVkaWVzPC9r
ZXl3b3JkPjxrZXl3b3JkPk1hbGU8L2tleXdvcmQ+PGtleXdvcmQ+TWlkZGxlIEFnZWQ8L2tleXdv
cmQ+PGtleXdvcmQ+TW9kZWxzLCBTdGF0aXN0aWNhbDwva2V5d29yZD48a2V5d29yZD5QYXRpZW50
IEVkdWNhdGlvbiBhcyBUb3BpYzwva2V5d29yZD48a2V5d29yZD5QcmV2YWxlbmNlPC9rZXl3b3Jk
PjxrZXl3b3JkPlJpc2stVGFraW5nPC9rZXl3b3JkPjxrZXl3b3JkPlNlbnNpdGl2aXR5IGFuZCBT
cGVjaWZpY2l0PC9rZXl3b3JkPjxrZXl3b3JkPmVwaWRlbWlvbG9neTwva2V5d29yZD48a2V5d29y
ZD5wc3ljaG9sb2d5PC9rZXl3b3JkPjxrZXl3b3JkPmRydWcgdGhlcmFweTwva2V5d29yZD48L2tl
eXdvcmRzPjxkYXRlcz48eWVhcj4yMDA0PC95ZWFyPjwvZGF0ZXM+PGlzYm4+MTUyNS00MTM1PC9p
c2JuPjxhY2Nlc3Npb24tbnVtPk1lZGxpbmU6MTU2MDIxMjk8L2FjY2Vzc2lvbi1udW0+PHVybHM+
PHJlbGF0ZWQtdXJscz48dXJsPiZsdDtHbyB0byBJU0kmZ3Q7Oi8vTUVETElORToxNTYwMjEyOTwv
dXJsPjwvcmVsYXRlZC11cmxzPjwvdXJscz48bGFuZ3VhZ2U+RW5nbGlzaDwvbGFuZ3VhZ2U+PC9y
ZWNvcmQ+PC9DaXRlPjwvRW5kTm90ZT5=
</w:fldData>
              </w:fldChar>
            </w:r>
            <w:r w:rsidR="001E1710">
              <w:instrText xml:space="preserve"> ADDIN EN.CITE </w:instrText>
            </w:r>
            <w:r w:rsidR="001E1710">
              <w:fldChar w:fldCharType="begin">
                <w:fldData xml:space="preserve">PEVuZE5vdGU+PENpdGU+PEF1dGhvcj5NZWl0ZXM8L0F1dGhvcj48WWVhcj4yMDEzPC9ZZWFyPjxS
ZWNOdW0+MzczNTwvUmVjTnVtPjxEaXNwbGF5VGV4dD48c3R5bGUgZmFjZT0ic3VwZXJzY3JpcHQi
PjMgOCAxNCAxOC0yMTwvc3R5bGU+PC9EaXNwbGF5VGV4dD48cmVjb3JkPjxyZWMtbnVtYmVyPjM3
MzU8L3JlYy1udW1iZXI+PGZvcmVpZ24ta2V5cz48a2V5IGFwcD0iRU4iIGRiLWlkPSIyYXJ6cHY5
cHYyNXdyZGVkNXAwcDB4Zm9zYWQwOXRkNTVyMHAiIHRpbWVzdGFtcD0iMTQ3NjIyNzczNCI+Mzcz
NTwva2V5PjwvZm9yZWlnbi1rZXlzPjxyZWYtdHlwZSBuYW1lPSJKb3VybmFsIEFydGljbGUiPjE3
PC9yZWYtdHlwZT48Y29udHJpYnV0b3JzPjxhdXRob3JzPjxhdXRob3I+TWVpdGVzLCBFbGlzc2E8
L2F1dGhvcj48L2F1dGhvcnM+PC9jb250cmlidXRvcnM+PGF1dGgtYWRkcmVzcz5EaXZpc2lvbiBv
ZiBTVEQgUHJldmVudGlvbiwgTmF0aW9uYWwgQ2VudGVyIGZvciBISVYsIFZpcmFsIEhlcGF0aXRp
cywgU1RELCBhbmQgVEIgUHJldmVudGlvbiwgQ2VudGVycyBmb3IgRGlzZWFzZSBDb250cm9sIGFu
ZCBQcmV2ZW50aW9uLCAxNjAwIENsaWZ0b24gUm9hZCBOb3J0aGVhc3QsIE1TIEUtMDIsIEF0bGFu
dGEsIEdBIDMwMzMzLCBVU0EuIEVsZWN0cm9uaWMgYWRkcmVzczogZW1laXRlc0BjZGMuZ292Ljwv
YXV0aC1hZGRyZXNzPjx0aXRsZXM+PHRpdGxlPlRyaWNob21vbmlhc2lzOiB0aGUgJnF1b3Q7bmVn
bGVjdGVkJnF1b3Q7IHNleHVhbGx5IHRyYW5zbWl0dGVkIGRpc2Vhc2U8L3RpdGxlPjxzZWNvbmRh
cnktdGl0bGU+SW5mZWN0aW91cyBkaXNlYXNlIGNsaW5pY3Mgb2YgTm9ydGggQW1lcmljYTwvc2Vj
b25kYXJ5LXRpdGxlPjxhbHQtdGl0bGU+SW5mZWN0IERpcyBDbGluIE5vcnRoIEFtPC9hbHQtdGl0
bGU+PC90aXRsZXM+PHBlcmlvZGljYWw+PGZ1bGwtdGl0bGU+SW5mZWN0aW91cyBkaXNlYXNlIGNs
aW5pY3Mgb2YgTm9ydGggQW1lcmljYTwvZnVsbC10aXRsZT48YWJici0xPkluZmVjdCBEaXMgQ2xp
biBOb3J0aCBBbTwvYWJici0xPjwvcGVyaW9kaWNhbD48YWx0LXBlcmlvZGljYWw+PGZ1bGwtdGl0
bGU+SW5mZWN0aW91cyBkaXNlYXNlIGNsaW5pY3Mgb2YgTm9ydGggQW1lcmljYTwvZnVsbC10aXRs
ZT48YWJici0xPkluZmVjdCBEaXMgQ2xpbiBOb3J0aCBBbTwvYWJici0xPjwvYWx0LXBlcmlvZGlj
YWw+PHBhZ2VzPjc1NS02NDwvcGFnZXM+PHZvbHVtZT4yNzwvdm9sdW1lPjxudW1iZXI+NDwvbnVt
YmVyPjxrZXl3b3Jkcz48a2V5d29yZD5BbnRpcHJvdG96b2FsIEFnZW50czwva2V5d29yZD48a2V5
d29yZD5GZW1hbGU8L2tleXdvcmQ+PGtleXdvcmQ+SHVtYW5zPC9rZXl3b3JkPjxrZXl3b3JkPk5l
Z2xlY3RlZCBEaXNlYXNlczwva2V5d29yZD48a2V5d29yZD5QcmV2YWxlbmNlPC9rZXl3b3JkPjxr
ZXl3b3JkPlNleHVhbGx5IFRyYW5zbWl0dGVkIERpc2Vhc2VzPC9rZXl3b3JkPjxrZXl3b3JkPlRy
aWNob21vbmFzIFZhZ2luaXRpczwva2V5d29yZD48a2V5d29yZD5UcmljaG9tb25hcyB2YWdpbmFs
aXM8L2tleXdvcmQ+PGtleXdvcmQ+VW5pdGVkIFN0YXRlczwva2V5d29yZD48a2V5d29yZD50aGVy
YXBldXRpYyB1c2U8L2tleXdvcmQ+PGtleXdvcmQ+ZGlhZ25vc2lzPC9rZXl3b3JkPjxrZXl3b3Jk
PmVwaWRlbWlvbG9neTwva2V5d29yZD48L2tleXdvcmRzPjxkYXRlcz48eWVhcj4yMDEzPC95ZWFy
PjwvZGF0ZXM+PGFjY2Vzc2lvbi1udW0+TWVkbGluZToyNDI3NTI2ODwvYWNjZXNzaW9uLW51bT48
dXJscz48cmVsYXRlZC11cmxzPjx1cmw+Jmx0O0dvIHRvIElTSSZndDs6Ly9NRURMSU5FOjI0Mjc1
MjY4PC91cmw+PC9yZWxhdGVkLXVybHM+PC91cmxzPjxsYW5ndWFnZT5FbmdsaXNoPC9sYW5ndWFn
ZT48L3JlY29yZD48L0NpdGU+PENpdGU+PEF1dGhvcj5MdXNrPC9BdXRob3I+PFllYXI+MjAxMDwv
WWVhcj48UmVjTnVtPjMyMDwvUmVjTnVtPjxyZWNvcmQ+PHJlYy1udW1iZXI+MzIwPC9yZWMtbnVt
YmVyPjxmb3JlaWduLWtleXM+PGtleSBhcHA9IkVOIiBkYi1pZD0iMmFyenB2OXB2MjV3cmRlZDVw
MHAweGZvc2FkMDl0ZDU1cjBwIiB0aW1lc3RhbXA9IjEzMDMyNjI1MjQiPjMyMDwva2V5PjwvZm9y
ZWlnbi1rZXlzPjxyZWYtdHlwZSBuYW1lPSJKb3VybmFsIEFydGljbGUiPjE3PC9yZWYtdHlwZT48
Y29udHJpYnV0b3JzPjxhdXRob3JzPjxhdXRob3I+THVzaywgTSBKb3NlcGhpbmU8L2F1dGhvcj48
YXV0aG9yPk5haW5nLCBaaW48L2F1dGhvcj48YXV0aG9yPlJheW5lciwgQmVuPC9hdXRob3I+PGF1
dGhvcj5SaXNtYW50bywgTmlrb2xhczwvYXV0aG9yPjxhdXRob3I+TWNJdmVyLCBDaHJpc3RvcGhl
ciBKPC9hdXRob3I+PGF1dGhvcj5DdW1taW5nLCBSb2JlcnQgRzwvYXV0aG9yPjxhdXRob3I+TWNH
ZWVjaGFuLCBLZXZpbjwvYXV0aG9yPjxhdXRob3I+UmF3bGluc29uLCBXaWxsaWFtIEQ8L2F1dGhv
cj48YXV0aG9yPktvbmVjbnksIFBhbTwvYXV0aG9yPjwvYXV0aG9ycz48L2NvbnRyaWJ1dG9ycz48
dGl0bGVzPjx0aXRsZT5UcmljaG9tb25hcyB2YWdpbmFsaXM6IHVuZGVyZGlhZ25vc2lzIGluIHVy
YmFuIEF1c3RyYWxpYSBjb3VsZCBmYWNpbGl0YXRlIHJlLWVtZXJnZW5jZTwvdGl0bGU+PHNlY29u
ZGFyeS10aXRsZT5TZXh1YWxseSBUcmFuc21pdHRlZCBJbmZlY3Rpb25zPC9zZWNvbmRhcnktdGl0
bGU+PC90aXRsZXM+PHBlcmlvZGljYWw+PGZ1bGwtdGl0bGU+U2V4dWFsbHkgVHJhbnNtaXR0ZWQg
SW5mZWN0aW9uczwvZnVsbC10aXRsZT48L3BlcmlvZGljYWw+PHBhZ2VzPjIyNy0yMzA8L3BhZ2Vz
Pjx2b2x1bWU+ODY8L3ZvbHVtZT48ZGF0ZXM+PHllYXI+MjAxMDwveWVhcj48L2RhdGVzPjx1cmxz
PjwvdXJscz48L3JlY29yZD48L0NpdGU+PENpdGU+PEF1dGhvcj5Qb29sZTwvQXV0aG9yPjxZZWFy
PjIwMTM8L1llYXI+PFJlY051bT4yMDg0PC9SZWNOdW0+PHJlY29yZD48cmVjLW51bWJlcj4yMDg0
PC9yZWMtbnVtYmVyPjxmb3JlaWduLWtleXM+PGtleSBhcHA9IkVOIiBkYi1pZD0iMmFyenB2OXB2
MjV3cmRlZDVwMHAweGZvc2FkMDl0ZDU1cjBwIiB0aW1lc3RhbXA9IjEzNzEwOTkxNjciPjIwODQ8
L2tleT48L2ZvcmVpZ24ta2V5cz48cmVmLXR5cGUgbmFtZT0iSm91cm5hbCBBcnRpY2xlIj4xNzwv
cmVmLXR5cGU+PGNvbnRyaWJ1dG9ycz48YXV0aG9ycz48YXV0aG9yPlBvb2xlLCBELiBOLjwvYXV0
aG9yPjxhdXRob3I+U2NvdHQgTWNDbGVsbGFuZCwgUi48L2F1dGhvcj48L2F1dGhvcnM+PC9jb250
cmlidXRvcnM+PGF1dGgtYWRkcmVzcz5EZXBhcnRtZW50IG9mIE1lZGljaW5lLCBVbml2ZXJzaXR5
IG9mIFdhc2hpbmd0b24sIFNlYXR0bGUsIFdhc2hpbmd0b24sIFVTQS48L2F1dGgtYWRkcmVzcz48
dGl0bGVzPjx0aXRsZT5HbG9iYWwgZXBpZGVtaW9sb2d5IG9mIFRyaWNob21vbmFzIHZhZ2luYWxp
czwvdGl0bGU+PHNlY29uZGFyeS10aXRsZT5TZXggVHJhbnNtIEluZmVjdDwvc2Vjb25kYXJ5LXRp
dGxlPjwvdGl0bGVzPjxwZXJpb2RpY2FsPjxmdWxsLXRpdGxlPlNleCBUcmFuc20gSW5mZWN0PC9m
dWxsLXRpdGxlPjwvcGVyaW9kaWNhbD48ZWRpdGlvbj4yMDEzLzA2LzA4PC9lZGl0aW9uPjxkYXRl
cz48eWVhcj4yMDEzPC95ZWFyPjxwdWItZGF0ZXM+PGRhdGU+SnVuIDY8L2RhdGU+PC9wdWItZGF0
ZXM+PC9kYXRlcz48aXNibj4xNDcyLTMyNjMgKEVsZWN0cm9uaWMpJiN4RDsxMzY4LTQ5NzMgKExp
bmtpbmcpPC9pc2JuPjxhY2Nlc3Npb24tbnVtPjIzNzQ0OTYwPC9hY2Nlc3Npb24tbnVtPjx1cmxz
PjxyZWxhdGVkLXVybHM+PHVybD5odHRwOi8vd3d3Lm5jYmkubmxtLm5paC5nb3YvZW50cmV6L3F1
ZXJ5LmZjZ2k/Y21kPVJldHJpZXZlJmFtcDtkYj1QdWJNZWQmYW1wO2RvcHQ9Q2l0YXRpb24mYW1w
O2xpc3RfdWlkcz0yMzc0NDk2MDwvdXJsPjwvcmVsYXRlZC11cmxzPjwvdXJscz48ZWxlY3Ryb25p
Yy1yZXNvdXJjZS1udW0+c2V4dHJhbnMtMjAxMy0wNTEwNzUgW3BpaV0mI3hEOzEwLjExMzYvc2V4
dHJhbnMtMjAxMy0wNTEwNzU8L2VsZWN0cm9uaWMtcmVzb3VyY2UtbnVtPjxsYW5ndWFnZT5Fbmc8
L2xhbmd1YWdlPjwvcmVjb3JkPjwvQ2l0ZT48Q2l0ZT48QXV0aG9yPkt3b248L0F1dGhvcj48WWVh
cj4yMDEzPC9ZZWFyPjxSZWNOdW0+Mzc1NTwvUmVjTnVtPjxyZWNvcmQ+PHJlYy1udW1iZXI+Mzc1
NTwvcmVjLW51bWJlcj48Zm9yZWlnbi1rZXlzPjxrZXkgYXBwPSJFTiIgZGItaWQ9IjJhcnpwdjlw
djI1d3JkZWQ1cDBwMHhmb3NhZDA5dGQ1NXIwcCIgdGltZXN0YW1wPSIxNDc2MjMyMDQ1Ij4zNzU1
PC9rZXk+PC9mb3JlaWduLWtleXM+PHJlZi10eXBlIG5hbWU9IkpvdXJuYWwgQXJ0aWNsZSI+MTc8
L3JlZi10eXBlPjxjb250cmlidXRvcnM+PGF1dGhvcnM+PGF1dGhvcj5Ld29uLCBJdnk8L2F1dGhv
cj48YXV0aG9yPk1jTnVsdHksIEFubmE8L2F1dGhvcj48YXV0aG9yPlJlYWQsIFBoaWxsaXA8L2F1
dGhvcj48L2F1dGhvcnM+PC9jb250cmlidXRvcnM+PGF1dGgtYWRkcmVzcz5Vbml2ZXJzaXR5IG9m
IE5ldyBTb3V0aCBXYWxlcywgU3lkbmV5LCBOU1cgMjA1MiwgQXVzdHJhbGlhLjwvYXV0aC1hZGRy
ZXNzPjx0aXRsZXM+PHRpdGxlPlRoZSBwcmV2YWxlbmNlIG9mIFRyaWNob21vbmFzIHZhZ2luYWxp
cyBkZXRlY3RlZCBieSB3ZXQgbW91bnQgYW5kIHBvbHltZXJhc2UgY2hhaW4gcmVhY3Rpb24gaW4g
U3lkbmV5IHdvbWVuPC90aXRsZT48c2Vjb25kYXJ5LXRpdGxlPlNleHVhbCBoZWFsdGg8L3NlY29u
ZGFyeS10aXRsZT48YWx0LXRpdGxlPlNleCBIZWFsdGg8L2FsdC10aXRsZT48L3RpdGxlcz48cGVy
aW9kaWNhbD48ZnVsbC10aXRsZT5TZXh1YWwgSGVhbHRoPC9mdWxsLXRpdGxlPjwvcGVyaW9kaWNh
bD48YWx0LXBlcmlvZGljYWw+PGZ1bGwtdGl0bGU+U2V4IEhlYWx0aDwvZnVsbC10aXRsZT48L2Fs
dC1wZXJpb2RpY2FsPjxwYWdlcz4zODUtNjwvcGFnZXM+PHZvbHVtZT4xMDwvdm9sdW1lPjxudW1i
ZXI+NDwvbnVtYmVyPjxrZXl3b3Jkcz48a2V5d29yZD5Dcm9zcy1TZWN0aW9uYWwgU3R1ZGllczwv
a2V5d29yZD48a2V5d29yZD5GZW1hbGU8L2tleXdvcmQ+PGtleXdvcmQ+SHVtYW5zPC9rZXl3b3Jk
PjxrZXl3b3JkPlBvbHltZXJhc2UgQ2hhaW4gUmVhY3Rpb248L2tleXdvcmQ+PGtleXdvcmQ+UHJl
dmFsZW5jZTwva2V5d29yZD48a2V5d29yZD5UcmljaG9tb25hcyBWYWdpbml0aXM8L2tleXdvcmQ+
PGtleXdvcmQ+VHJpY2hvbW9uYXMgdmFnaW5hbGlzPC9rZXl3b3JkPjxrZXl3b3JkPmVwaWRlbWlv
bG9neTwva2V5d29yZD48a2V5d29yZD5nZW5ldGljczwva2V5d29yZD48L2tleXdvcmRzPjxkYXRl
cz48eWVhcj4yMDEzPC95ZWFyPjwvZGF0ZXM+PGlzYm4+MTQ0OC01MDI4PC9pc2JuPjxhY2Nlc3Np
b24tbnVtPk1lZGxpbmU6MjM2MTE0OTY8L2FjY2Vzc2lvbi1udW0+PHVybHM+PHJlbGF0ZWQtdXJs
cz48dXJsPiZsdDtHbyB0byBJU0kmZ3Q7Oi8vTUVETElORToyMzYxMTQ5NjwvdXJsPjwvcmVsYXRl
ZC11cmxzPjwvdXJscz48bGFuZ3VhZ2U+RW5nbGlzaDwvbGFuZ3VhZ2U+PC9yZWNvcmQ+PC9DaXRl
PjxDaXRlPjxBdXRob3I+S2lzc2luZ2VyPC9BdXRob3I+PFllYXI+MjAxNTwvWWVhcj48UmVjTnVt
PjM3NTY8L1JlY051bT48cmVjb3JkPjxyZWMtbnVtYmVyPjM3NTY8L3JlYy1udW1iZXI+PGZvcmVp
Z24ta2V5cz48a2V5IGFwcD0iRU4iIGRiLWlkPSIyYXJ6cHY5cHYyNXdyZGVkNXAwcDB4Zm9zYWQw
OXRkNTVyMHAiIHRpbWVzdGFtcD0iMTQ3NjIzMjUzNyI+Mzc1Njwva2V5PjwvZm9yZWlnbi1rZXlz
PjxyZWYtdHlwZSBuYW1lPSJKb3VybmFsIEFydGljbGUiPjE3PC9yZWYtdHlwZT48Y29udHJpYnV0
b3JzPjxhdXRob3JzPjxhdXRob3I+S2lzc2luZ2VyLCBQYXRyaWNpYTwvYXV0aG9yPjwvYXV0aG9y
cz48L2NvbnRyaWJ1dG9ycz48YXV0aC1hZGRyZXNzPlNjaG9vbCBvZiBQdWJsaWMgSGVhbHRoIGFu
ZCBUcm9waWNhbCBNZWRpY2luZSwgVHVsYW5lIFVuaXZlcnNpdHksIDE0NDAgQ2FuYWwgU3RyZWV0
IFN1aXRlIDIwMDQsIE5ldyBPcmxlYW5zLCBMb3Vpc2lhbmEsIDcwMTEyLCBVU0EuIGtpc3NpbmdA
dHVsYW5lLmVkdS48L2F1dGgtYWRkcmVzcz48dGl0bGVzPjx0aXRsZT5UcmljaG9tb25hcyB2YWdp
bmFsaXM6IGEgcmV2aWV3IG9mIGVwaWRlbWlvbG9naWMsIGNsaW5pY2FsIGFuZCB0cmVhdG1lbnQg
aXNzdWVzPC90aXRsZT48c2Vjb25kYXJ5LXRpdGxlPkJNQyBpbmZlY3Rpb3VzIGRpc2Vhc2VzPC9z
ZWNvbmRhcnktdGl0bGU+PGFsdC10aXRsZT5CTUMgSW5mZWN0IERpczwvYWx0LXRpdGxlPjwvdGl0
bGVzPjxwZXJpb2RpY2FsPjxmdWxsLXRpdGxlPkJNQyBJbmZlY3Rpb3VzIERpc2Vhc2VzPC9mdWxs
LXRpdGxlPjwvcGVyaW9kaWNhbD48YWx0LXBlcmlvZGljYWw+PGZ1bGwtdGl0bGU+Qk1DIEluZmVj
dCBEaXM8L2Z1bGwtdGl0bGU+PC9hbHQtcGVyaW9kaWNhbD48cGFnZXM+MzA3PC9wYWdlcz48dm9s
dW1lPjE1PC92b2x1bWU+PGtleXdvcmRzPjxrZXl3b3JkPkRydWcgUmVzaXN0YW5jZTwva2V5d29y
ZD48a2V5d29yZD5GZW1hbGU8L2tleXdvcmQ+PGtleXdvcmQ+SElWIEluZmVjdGlvbnM8L2tleXdv
cmQ+PGtleXdvcmQ+SGVycGVzIEdlbml0YWxpczwva2V5d29yZD48a2V5d29yZD5IdW1hbnM8L2tl
eXdvcmQ+PGtleXdvcmQ+TWV0cm9uaWRhem9sZTwva2V5d29yZD48a2V5d29yZD5SZWN1cnJlbmNl
PC9rZXl3b3JkPjxrZXl3b3JkPlRyZWF0bWVudCBGYWlsdXJlPC9rZXl3b3JkPjxrZXl3b3JkPlRy
aWNob21vbmFzIFZhZ2luaXRpczwva2V5d29yZD48a2V5d29yZD5UcmljaG9tb25hcyB2YWdpbmFs
aXM8L2tleXdvcmQ+PGtleXdvcmQ+Y29tcGxpY2F0aW9uczwva2V5d29yZD48a2V5d29yZD5jb21w
bGljYXRpb25zPC9rZXl3b3JkPjxrZXl3b3JkPnRoZXJhcGV1dGljIHVzZTwva2V5d29yZD48a2V5
d29yZD5kcnVnIHRoZXJhcHk8L2tleXdvcmQ+PGtleXdvcmQ+aXNvbGF0aW9uICZhbXA7IHB1cmlm
aWNhdGlvbjwva2V5d29yZD48L2tleXdvcmRzPjxkYXRlcz48eWVhcj4yMDE1PC95ZWFyPjwvZGF0
ZXM+PGFjY2Vzc2lvbi1udW0+TWVkbGluZToyNjI0MjE4NTwvYWNjZXNzaW9uLW51bT48dXJscz48
cmVsYXRlZC11cmxzPjx1cmw+Jmx0O0dvIHRvIElTSSZndDs6Ly9NRURMSU5FOjI2MjQyMTg1PC91
cmw+PC9yZWxhdGVkLXVybHM+PC91cmxzPjxsYW5ndWFnZT5FbmdsaXNoPC9sYW5ndWFnZT48L3Jl
Y29yZD48L0NpdGU+PENpdGU+PEF1dGhvcj5BbGNhaWRlPC9BdXRob3I+PFllYXI+MjAxNjwvWWVh
cj48UmVjTnVtPjM3NTc8L1JlY051bT48cmVjb3JkPjxyZWMtbnVtYmVyPjM3NTc8L3JlYy1udW1i
ZXI+PGZvcmVpZ24ta2V5cz48a2V5IGFwcD0iRU4iIGRiLWlkPSIyYXJ6cHY5cHYyNXdyZGVkNXAw
cDB4Zm9zYWQwOXRkNTVyMHAiIHRpbWVzdGFtcD0iMTQ3NjIzMjczNSI+Mzc1Nzwva2V5PjwvZm9y
ZWlnbi1rZXlzPjxyZWYtdHlwZSBuYW1lPSJKb3VybmFsIEFydGljbGUiPjE3PC9yZWYtdHlwZT48
Y29udHJpYnV0b3JzPjxhdXRob3JzPjxhdXRob3I+QWxjYWlkZSwgTWFyaWEgTC48L2F1dGhvcj48
YXV0aG9yPkZlYXN0ZXIsIERhbmllbCBKLjwvYXV0aG9yPjxhdXRob3I+RHVhbiwgUnVpPC9hdXRo
b3I+PGF1dGhvcj5Db2hlbiwgU3RlcGhhbmllPC9hdXRob3I+PGF1dGhvcj5EaWF6LCBDaGFuZWxs
ZTwvYXV0aG9yPjxhdXRob3I+Q2FzdHJvLCBKb3NlIEcuPC9hdXRob3I+PGF1dGhvcj5Hb2xkZW4s
IE1hdHRoZXcgUi48L2F1dGhvcj48YXV0aG9yPkhlbm4sIFNhcmFoPC9hdXRob3I+PGF1dGhvcj5D
b2xmYXgsIEdyYW50IE4uPC9hdXRob3I+PGF1dGhvcj5NZXRzY2gsIExpc2EgUi48L2F1dGhvcj48
L2F1dGhvcnM+PC9jb250cmlidXRvcnM+PGF1dGgtYWRkcmVzcz5EaXZpc2lvbiBvZiBJbmZlY3Rp
b3VzIERpc2Vhc2VzLCBVbml2ZXJzaXR5IG9mIE1pYW1pIE1pbGxlciBTY2hvb2wgb2YgTWVkaWNp
bmUsIE1pYW1pLCBGbG9yaWRhLCBVU0EuPC9hdXRoLWFkZHJlc3M+PHRpdGxlcz48dGl0bGU+VGhl
IGluY2lkZW5jZSBvZiBUcmljaG9tb25hcyB2YWdpbmFsaXMgaW5mZWN0aW9uIGluIHdvbWVuIGF0
dGVuZGluZyBuaW5lIHNleHVhbGx5IHRyYW5zbWl0dGVkIGRpc2Vhc2VzIGNsaW5pY3MgaW4gdGhl
IFVTQTwvdGl0bGU+PHNlY29uZGFyeS10aXRsZT5TZXh1YWxseSB0cmFuc21pdHRlZCBpbmZlY3Rp
b25zPC9zZWNvbmRhcnktdGl0bGU+PGFsdC10aXRsZT5TZXggVHJhbnNtIEluZmVjdDwvYWx0LXRp
dGxlPjwvdGl0bGVzPjxwZXJpb2RpY2FsPjxmdWxsLXRpdGxlPlNleHVhbGx5IFRyYW5zbWl0dGVk
IEluZmVjdGlvbnM8L2Z1bGwtdGl0bGU+PC9wZXJpb2RpY2FsPjxhbHQtcGVyaW9kaWNhbD48ZnVs
bC10aXRsZT5TZXggVHJhbnNtIEluZmVjdDwvZnVsbC10aXRsZT48L2FsdC1wZXJpb2RpY2FsPjxw
YWdlcz41OC02MjwvcGFnZXM+PHZvbHVtZT45Mjwvdm9sdW1lPjxudW1iZXI+MTwvbnVtYmVyPjxr
ZXl3b3Jkcz48a2V5d29yZD5BZHVsdDwva2V5d29yZD48a2V5d29yZD5EaXJlY3RpdmUgQ291bnNl
bGluZzwva2V5d29yZD48a2V5d29yZD5GZW1hbGU8L2tleXdvcmQ+PGtleXdvcmQ+SHVtYW5zPC9r
ZXl3b3JkPjxrZXl3b3JkPlByZXZhbGVuY2U8L2tleXdvcmQ+PGtleXdvcmQ+UmlzayBGYWN0b3Jz
PC9rZXl3b3JkPjxrZXl3b3JkPlJpc2sgUmVkdWN0aW9uIEJlaGF2aW9yPC9rZXl3b3JkPjxrZXl3
b3JkPlNleHVhbCBQYXJ0bmVyczwva2V5d29yZD48a2V5d29yZD5UcmljaG9tb25hcyBWYWdpbml0
aXM8L2tleXdvcmQ+PGtleXdvcmQ+VHJpY2hvbW9uYXMgdmFnaW5hbGlzPC9rZXl3b3JkPjxrZXl3
b3JkPlVuaXRlZCBTdGF0ZXM8L2tleXdvcmQ+PGtleXdvcmQ+bWV0aG9kczwva2V5d29yZD48a2V5
d29yZD5lcGlkZW1pb2xvZ3k8L2tleXdvcmQ+PGtleXdvcmQ+aXNvbGF0aW9uICZhbXA7IHB1cmlm
aWNhdGlvbjwva2V5d29yZD48a2V5d29yZD5lcGlkZW1pb2xvZ3k8L2tleXdvcmQ+PC9rZXl3b3Jk
cz48ZGF0ZXM+PHllYXI+MjAxNjwveWVhcj48L2RhdGVzPjxhY2Nlc3Npb24tbnVtPk1lZGxpbmU6
MjYwNzEzOTA8L2FjY2Vzc2lvbi1udW0+PHVybHM+PHJlbGF0ZWQtdXJscz48dXJsPiZsdDtHbyB0
byBJU0kmZ3Q7Oi8vTUVETElORToyNjA3MTM5MDwvdXJsPjwvcmVsYXRlZC11cmxzPjwvdXJscz48
bGFuZ3VhZ2U+RW5nbGlzaDwvbGFuZ3VhZ2U+PC9yZWNvcmQ+PC9DaXRlPjxDaXRlPjxBdXRob3I+
V2hpdGU8L0F1dGhvcj48WWVhcj4yMDA0PC9ZZWFyPjxSZWNOdW0+Mzc1ODwvUmVjTnVtPjxyZWNv
cmQ+PHJlYy1udW1iZXI+Mzc1ODwvcmVjLW51bWJlcj48Zm9yZWlnbi1rZXlzPjxrZXkgYXBwPSJF
TiIgZGItaWQ9IjJhcnpwdjlwdjI1d3JkZWQ1cDBwMHhmb3NhZDA5dGQ1NXIwcCIgdGltZXN0YW1w
PSIxNDc2MjMyOTEyIj4zNzU4PC9rZXk+PC9mb3JlaWduLWtleXM+PHJlZi10eXBlIG5hbWU9Ikpv
dXJuYWwgQXJ0aWNsZSI+MTc8L3JlZi10eXBlPjxjb250cmlidXRvcnM+PGF1dGhvcnM+PGF1dGhv
cj5XaGl0ZSwgUmljaGFyZCBHLjwvYXV0aG9yPjxhdXRob3I+T3Jyb3RoLCBLYXRlIEsuPC9hdXRo
b3I+PGF1dGhvcj5Lb3JlbnJvbXAsIEVsaW5lIEwuPC9hdXRob3I+PGF1dGhvcj5CYWtrZXIsIFJv
ZWw8L2F1dGhvcj48YXV0aG9yPldhbWJ1cmEsIE13aXRhPC9hdXRob3I+PGF1dGhvcj5TZXdhbmth
bWJvLCBOZWxzb24gSy48L2F1dGhvcj48YXV0aG9yPkdyYXksIFJvbiBILjwvYXV0aG9yPjxhdXRo
b3I+S2FtYWxpLCBBbmF0b2xpPC9hdXRob3I+PGF1dGhvcj5XaGl0d29ydGgsIEphbWVzIEEuIEcu
PC9hdXRob3I+PGF1dGhvcj5Hcm9zc2t1cnRoLCBIZWluZXI8L2F1dGhvcj48YXV0aG9yPkhhYmJl
bWEsIEouIERpayBGLjwvYXV0aG9yPjxhdXRob3I+SGF5ZXMsIFJpY2hhcmQgSi48L2F1dGhvcj48
L2F1dGhvcnM+PC9jb250cmlidXRvcnM+PGF1dGgtYWRkcmVzcz5Mb25kb24gU2Nob29sIG9mIEh5
Z2llbmUgYW5kIFRyb3BpY2FsIE1lZGljaW5lLCBMb25kb24sIFVLLiByaWNoYXJkLndoaXRlQGxz
aHRtLmFjLnVrPC9hdXRoLWFkZHJlc3M+PHRpdGxlcz48dGl0bGU+Q2FuIHBvcHVsYXRpb24gZGlm
ZmVyZW5jZXMgZXhwbGFpbiB0aGUgY29udHJhc3RpbmcgcmVzdWx0cyBvZiB0aGUgTXdhbnphLCBS
YWthaSwgYW5kIE1hc2FrYSBISVYvc2V4dWFsbHkgdHJhbnNtaXR0ZWQgZGlzZWFzZSBpbnRlcnZl
bnRpb24gdHJpYWxzPzogQSBtb2RlbGluZyBzdHVkeTwvdGl0bGU+PHNlY29uZGFyeS10aXRsZT5K
b3VybmFsIG9mIGFjcXVpcmVkIGltbXVuZSBkZWZpY2llbmN5IHN5bmRyb21lcyAoMTk5OSk8L3Nl
Y29uZGFyeS10aXRsZT48YWx0LXRpdGxlPkogQWNxdWlyIEltbXVuZSBEZWZpYyBTeW5kcjwvYWx0
LXRpdGxlPjwvdGl0bGVzPjxwZXJpb2RpY2FsPjxmdWxsLXRpdGxlPkpvdXJuYWwgb2YgYWNxdWly
ZWQgaW1tdW5lIGRlZmljaWVuY3kgc3luZHJvbWVzICgxOTk5KTwvZnVsbC10aXRsZT48YWJici0x
PkogQWNxdWlyIEltbXVuZSBEZWZpYyBTeW5kcjwvYWJici0xPjwvcGVyaW9kaWNhbD48YWx0LXBl
cmlvZGljYWw+PGZ1bGwtdGl0bGU+Sm91cm5hbCBvZiBhY3F1aXJlZCBpbW11bmUgZGVmaWNpZW5j
eSBzeW5kcm9tZXMgKDE5OTkpPC9mdWxsLXRpdGxlPjxhYmJyLTE+SiBBY3F1aXIgSW1tdW5lIERl
ZmljIFN5bmRyPC9hYmJyLTE+PC9hbHQtcGVyaW9kaWNhbD48cGFnZXM+MTUwMC0xMzwvcGFnZXM+
PHZvbHVtZT4zNzwvdm9sdW1lPjxudW1iZXI+NDwvbnVtYmVyPjxrZXl3b3Jkcz48a2V5d29yZD5B
ZG9sZXNjZW50PC9rZXl3b3JkPjxrZXl3b3JkPkFkdWx0PC9rZXl3b3JkPjxrZXl3b3JkPkNsaW5p
Y2FsIFRyaWFscyBhcyBUb3BpYzwva2V5d29yZD48a2V5d29yZD5Db21wdXRlciBTaW11bGF0aW9u
PC9rZXl3b3JkPjxrZXl3b3JkPkV2YWx1YXRpb24gU3R1ZGllcyBhcyBUb3BpYzwva2V5d29yZD48
a2V5d29yZD5GZW1hbGU8L2tleXdvcmQ+PGtleXdvcmQ+SElWIEluZmVjdGlvbnM8L2tleXdvcmQ+
PGtleXdvcmQ+SHVtYW5zPC9rZXl3b3JkPjxrZXl3b3JkPkludGVydmVudGlvbiBTdHVkaWVzPC9r
ZXl3b3JkPjxrZXl3b3JkPk1hbGU8L2tleXdvcmQ+PGtleXdvcmQ+TWlkZGxlIEFnZWQ8L2tleXdv
cmQ+PGtleXdvcmQ+TW9kZWxzLCBTdGF0aXN0aWNhbDwva2V5d29yZD48a2V5d29yZD5QYXRpZW50
IEVkdWNhdGlvbiBhcyBUb3BpYzwva2V5d29yZD48a2V5d29yZD5QcmV2YWxlbmNlPC9rZXl3b3Jk
PjxrZXl3b3JkPlJpc2stVGFraW5nPC9rZXl3b3JkPjxrZXl3b3JkPlNlbnNpdGl2aXR5IGFuZCBT
cGVjaWZpY2l0PC9rZXl3b3JkPjxrZXl3b3JkPmVwaWRlbWlvbG9neTwva2V5d29yZD48a2V5d29y
ZD5wc3ljaG9sb2d5PC9rZXl3b3JkPjxrZXl3b3JkPmRydWcgdGhlcmFweTwva2V5d29yZD48L2tl
eXdvcmRzPjxkYXRlcz48eWVhcj4yMDA0PC95ZWFyPjwvZGF0ZXM+PGlzYm4+MTUyNS00MTM1PC9p
c2JuPjxhY2Nlc3Npb24tbnVtPk1lZGxpbmU6MTU2MDIxMjk8L2FjY2Vzc2lvbi1udW0+PHVybHM+
PHJlbGF0ZWQtdXJscz48dXJsPiZsdDtHbyB0byBJU0kmZ3Q7Oi8vTUVETElORToxNTYwMjEyOTwv
dXJsPjwvcmVsYXRlZC11cmxzPjwvdXJscz48bGFuZ3VhZ2U+RW5nbGlzaDwvbGFuZ3VhZ2U+PC9y
ZWNvcmQ+PC9DaXRlPjwvRW5kTm90ZT5=
</w:fldData>
              </w:fldChar>
            </w:r>
            <w:r w:rsidR="001E1710">
              <w:instrText xml:space="preserve"> ADDIN EN.CITE.DATA </w:instrText>
            </w:r>
            <w:r w:rsidR="001E1710">
              <w:fldChar w:fldCharType="end"/>
            </w:r>
            <w:r>
              <w:fldChar w:fldCharType="separate"/>
            </w:r>
            <w:hyperlink w:anchor="_ENREF_3" w:tooltip="Meites, 2013 #3735" w:history="1">
              <w:r w:rsidR="001E1710" w:rsidRPr="001E1710">
                <w:rPr>
                  <w:rStyle w:val="Hyperlink"/>
                  <w:noProof/>
                  <w:vertAlign w:val="superscript"/>
                </w:rPr>
                <w:t>3</w:t>
              </w:r>
            </w:hyperlink>
            <w:r w:rsidR="001E1710" w:rsidRPr="001E1710">
              <w:rPr>
                <w:noProof/>
                <w:vertAlign w:val="superscript"/>
              </w:rPr>
              <w:t xml:space="preserve"> </w:t>
            </w:r>
            <w:hyperlink w:anchor="_ENREF_8" w:tooltip="Lusk, 2010 #320" w:history="1">
              <w:r w:rsidR="001E1710" w:rsidRPr="001E1710">
                <w:rPr>
                  <w:rStyle w:val="Hyperlink"/>
                  <w:noProof/>
                  <w:vertAlign w:val="superscript"/>
                </w:rPr>
                <w:t>8</w:t>
              </w:r>
            </w:hyperlink>
            <w:r w:rsidR="001E1710" w:rsidRPr="001E1710">
              <w:rPr>
                <w:noProof/>
                <w:vertAlign w:val="superscript"/>
              </w:rPr>
              <w:t xml:space="preserve"> </w:t>
            </w:r>
            <w:hyperlink w:anchor="_ENREF_14" w:tooltip="Poole, 2013 #2084" w:history="1">
              <w:r w:rsidR="001E1710" w:rsidRPr="001E1710">
                <w:rPr>
                  <w:rStyle w:val="Hyperlink"/>
                  <w:noProof/>
                  <w:vertAlign w:val="superscript"/>
                </w:rPr>
                <w:t>14</w:t>
              </w:r>
            </w:hyperlink>
            <w:r w:rsidR="001E1710" w:rsidRPr="001E1710">
              <w:rPr>
                <w:noProof/>
                <w:vertAlign w:val="superscript"/>
              </w:rPr>
              <w:t xml:space="preserve"> </w:t>
            </w:r>
            <w:hyperlink w:anchor="_ENREF_18" w:tooltip="Kwon, 2013 #3755" w:history="1">
              <w:r w:rsidR="001E1710" w:rsidRPr="001E1710">
                <w:rPr>
                  <w:rStyle w:val="Hyperlink"/>
                  <w:noProof/>
                  <w:vertAlign w:val="superscript"/>
                </w:rPr>
                <w:t>18-21</w:t>
              </w:r>
            </w:hyperlink>
            <w:r>
              <w:fldChar w:fldCharType="end"/>
            </w:r>
          </w:p>
        </w:tc>
      </w:tr>
      <w:tr w:rsidR="009850D3" w:rsidRPr="008413DE" w14:paraId="318D8A60" w14:textId="77777777" w:rsidTr="00980304">
        <w:trPr>
          <w:cantSplit/>
        </w:trPr>
        <w:tc>
          <w:tcPr>
            <w:tcW w:w="0" w:type="auto"/>
            <w:vAlign w:val="center"/>
          </w:tcPr>
          <w:p w14:paraId="74ABC5AE" w14:textId="77777777" w:rsidR="001D2851" w:rsidRPr="008413DE" w:rsidRDefault="00601040" w:rsidP="00980304">
            <w:pPr>
              <w:tabs>
                <w:tab w:val="left" w:pos="889"/>
              </w:tabs>
              <w:rPr>
                <w:rFonts w:ascii="Calibri" w:eastAsia="Calibri" w:hAnsi="Calibri" w:cs="Times New Roman"/>
              </w:rPr>
            </w:pPr>
            <m:oMathPara>
              <m:oMath>
                <m:sSub>
                  <m:sSubPr>
                    <m:ctrlPr>
                      <w:rPr>
                        <w:rFonts w:ascii="Cambria Math" w:eastAsia="Calibri" w:hAnsi="Cambria Math" w:cs="Times New Roman"/>
                      </w:rPr>
                    </m:ctrlPr>
                  </m:sSubPr>
                  <m:e>
                    <m:r>
                      <m:rPr>
                        <m:sty m:val="p"/>
                      </m:rPr>
                      <w:rPr>
                        <w:rFonts w:ascii="Cambria Math" w:eastAsia="Calibri" w:hAnsi="Cambria Math" w:cs="Times New Roman"/>
                      </w:rPr>
                      <m:t>Γ</m:t>
                    </m:r>
                  </m:e>
                  <m:sub>
                    <m:r>
                      <m:rPr>
                        <m:sty m:val="p"/>
                      </m:rPr>
                      <w:rPr>
                        <w:rFonts w:ascii="Cambria Math" w:eastAsia="Calibri" w:hAnsi="Cambria Math" w:cs="Times New Roman"/>
                      </w:rPr>
                      <m:t>f</m:t>
                    </m:r>
                  </m:sub>
                </m:sSub>
              </m:oMath>
            </m:oMathPara>
          </w:p>
        </w:tc>
        <w:tc>
          <w:tcPr>
            <w:tcW w:w="0" w:type="auto"/>
            <w:vAlign w:val="center"/>
          </w:tcPr>
          <w:p w14:paraId="7CCB87CA" w14:textId="260207E6" w:rsidR="001D2851" w:rsidRPr="008413DE" w:rsidRDefault="001D2851" w:rsidP="00DA22EC">
            <w:r w:rsidRPr="008413DE">
              <w:t>Sensitivity of</w:t>
            </w:r>
            <w:r w:rsidR="00DA22EC">
              <w:t xml:space="preserve"> p</w:t>
            </w:r>
            <w:r w:rsidRPr="008413DE">
              <w:t xml:space="preserve">ap smear in </w:t>
            </w:r>
            <w:r w:rsidR="00287E5E">
              <w:t>TV</w:t>
            </w:r>
            <w:r w:rsidR="00287E5E" w:rsidRPr="0042776D">
              <w:t xml:space="preserve"> </w:t>
            </w:r>
            <w:r w:rsidRPr="008413DE">
              <w:t>detection</w:t>
            </w:r>
          </w:p>
        </w:tc>
        <w:tc>
          <w:tcPr>
            <w:tcW w:w="0" w:type="auto"/>
            <w:vAlign w:val="center"/>
          </w:tcPr>
          <w:p w14:paraId="272539A9" w14:textId="77777777" w:rsidR="001D2851" w:rsidRPr="008413DE" w:rsidRDefault="001D2851" w:rsidP="00980304">
            <w:r w:rsidRPr="008413DE">
              <w:t>57%</w:t>
            </w:r>
          </w:p>
        </w:tc>
        <w:tc>
          <w:tcPr>
            <w:tcW w:w="0" w:type="auto"/>
            <w:vAlign w:val="center"/>
          </w:tcPr>
          <w:p w14:paraId="5A21C3D0" w14:textId="77777777" w:rsidR="001D2851" w:rsidRPr="008413DE" w:rsidRDefault="001D2851" w:rsidP="00980304">
            <w:r w:rsidRPr="008413DE">
              <w:t>18-83%</w:t>
            </w:r>
          </w:p>
        </w:tc>
        <w:tc>
          <w:tcPr>
            <w:tcW w:w="0" w:type="auto"/>
            <w:vAlign w:val="center"/>
          </w:tcPr>
          <w:p w14:paraId="5C61DDF9" w14:textId="7A5C8932" w:rsidR="00075050" w:rsidRPr="008413DE" w:rsidRDefault="00B202B0" w:rsidP="00B202B0">
            <w:r>
              <w:fldChar w:fldCharType="begin">
                <w:fldData xml:space="preserve">PEVuZE5vdGU+PENpdGU+PEF1dGhvcj5MdXNrPC9BdXRob3I+PFllYXI+MjAxMDwvWWVhcj48UmVj
TnVtPjMyMDwvUmVjTnVtPjxEaXNwbGF5VGV4dD48c3R5bGUgZmFjZT0ic3VwZXJzY3JpcHQiPjgg
MjE8L3N0eWxlPjwvRGlzcGxheVRleHQ+PHJlY29yZD48cmVjLW51bWJlcj4zMjA8L3JlYy1udW1i
ZXI+PGZvcmVpZ24ta2V5cz48a2V5IGFwcD0iRU4iIGRiLWlkPSIyYXJ6cHY5cHYyNXdyZGVkNXAw
cDB4Zm9zYWQwOXRkNTVyMHAiIHRpbWVzdGFtcD0iMTMwMzI2MjUyNCI+MzIwPC9rZXk+PC9mb3Jl
aWduLWtleXM+PHJlZi10eXBlIG5hbWU9IkpvdXJuYWwgQXJ0aWNsZSI+MTc8L3JlZi10eXBlPjxj
b250cmlidXRvcnM+PGF1dGhvcnM+PGF1dGhvcj5MdXNrLCBNIEpvc2VwaGluZTwvYXV0aG9yPjxh
dXRob3I+TmFpbmcsIFppbjwvYXV0aG9yPjxhdXRob3I+UmF5bmVyLCBCZW48L2F1dGhvcj48YXV0
aG9yPlJpc21hbnRvLCBOaWtvbGFzPC9hdXRob3I+PGF1dGhvcj5NY0l2ZXIsIENocmlzdG9waGVy
IEo8L2F1dGhvcj48YXV0aG9yPkN1bW1pbmcsIFJvYmVydCBHPC9hdXRob3I+PGF1dGhvcj5NY0dl
ZWNoYW4sIEtldmluPC9hdXRob3I+PGF1dGhvcj5SYXdsaW5zb24sIFdpbGxpYW0gRDwvYXV0aG9y
PjxhdXRob3I+S29uZWNueSwgUGFtPC9hdXRob3I+PC9hdXRob3JzPjwvY29udHJpYnV0b3JzPjx0
aXRsZXM+PHRpdGxlPlRyaWNob21vbmFzIHZhZ2luYWxpczogdW5kZXJkaWFnbm9zaXMgaW4gdXJi
YW4gQXVzdHJhbGlhIGNvdWxkIGZhY2lsaXRhdGUgcmUtZW1lcmdlbmNlPC90aXRsZT48c2Vjb25k
YXJ5LXRpdGxlPlNleHVhbGx5IFRyYW5zbWl0dGVkIEluZmVjdGlvbnM8L3NlY29uZGFyeS10aXRs
ZT48L3RpdGxlcz48cGVyaW9kaWNhbD48ZnVsbC10aXRsZT5TZXh1YWxseSBUcmFuc21pdHRlZCBJ
bmZlY3Rpb25zPC9mdWxsLXRpdGxlPjwvcGVyaW9kaWNhbD48cGFnZXM+MjI3LTIzMDwvcGFnZXM+
PHZvbHVtZT44Njwvdm9sdW1lPjxkYXRlcz48eWVhcj4yMDEwPC95ZWFyPjwvZGF0ZXM+PHVybHM+
PC91cmxzPjwvcmVjb3JkPjwvQ2l0ZT48Q2l0ZT48QXV0aG9yPldoaXRlPC9BdXRob3I+PFllYXI+
MjAwNDwvWWVhcj48UmVjTnVtPjM3NTg8L1JlY051bT48cmVjb3JkPjxyZWMtbnVtYmVyPjM3NTg8
L3JlYy1udW1iZXI+PGZvcmVpZ24ta2V5cz48a2V5IGFwcD0iRU4iIGRiLWlkPSIyYXJ6cHY5cHYy
NXdyZGVkNXAwcDB4Zm9zYWQwOXRkNTVyMHAiIHRpbWVzdGFtcD0iMTQ3NjIzMjkxMiI+Mzc1ODwv
a2V5PjwvZm9yZWlnbi1rZXlzPjxyZWYtdHlwZSBuYW1lPSJKb3VybmFsIEFydGljbGUiPjE3PC9y
ZWYtdHlwZT48Y29udHJpYnV0b3JzPjxhdXRob3JzPjxhdXRob3I+V2hpdGUsIFJpY2hhcmQgRy48
L2F1dGhvcj48YXV0aG9yPk9ycm90aCwgS2F0ZSBLLjwvYXV0aG9yPjxhdXRob3I+S29yZW5yb21w
LCBFbGluZSBMLjwvYXV0aG9yPjxhdXRob3I+QmFra2VyLCBSb2VsPC9hdXRob3I+PGF1dGhvcj5X
YW1idXJhLCBNd2l0YTwvYXV0aG9yPjxhdXRob3I+U2V3YW5rYW1ibywgTmVsc29uIEsuPC9hdXRo
b3I+PGF1dGhvcj5HcmF5LCBSb24gSC48L2F1dGhvcj48YXV0aG9yPkthbWFsaSwgQW5hdG9saTwv
YXV0aG9yPjxhdXRob3I+V2hpdHdvcnRoLCBKYW1lcyBBLiBHLjwvYXV0aG9yPjxhdXRob3I+R3Jv
c3NrdXJ0aCwgSGVpbmVyPC9hdXRob3I+PGF1dGhvcj5IYWJiZW1hLCBKLiBEaWsgRi48L2F1dGhv
cj48YXV0aG9yPkhheWVzLCBSaWNoYXJkIEouPC9hdXRob3I+PC9hdXRob3JzPjwvY29udHJpYnV0
b3JzPjxhdXRoLWFkZHJlc3M+TG9uZG9uIFNjaG9vbCBvZiBIeWdpZW5lIGFuZCBUcm9waWNhbCBN
ZWRpY2luZSwgTG9uZG9uLCBVSy4gcmljaGFyZC53aGl0ZUBsc2h0bS5hYy51azwvYXV0aC1hZGRy
ZXNzPjx0aXRsZXM+PHRpdGxlPkNhbiBwb3B1bGF0aW9uIGRpZmZlcmVuY2VzIGV4cGxhaW4gdGhl
IGNvbnRyYXN0aW5nIHJlc3VsdHMgb2YgdGhlIE13YW56YSwgUmFrYWksIGFuZCBNYXNha2EgSElW
L3NleHVhbGx5IHRyYW5zbWl0dGVkIGRpc2Vhc2UgaW50ZXJ2ZW50aW9uIHRyaWFscz86IEEgbW9k
ZWxpbmcgc3R1ZHk8L3RpdGxlPjxzZWNvbmRhcnktdGl0bGU+Sm91cm5hbCBvZiBhY3F1aXJlZCBp
bW11bmUgZGVmaWNpZW5jeSBzeW5kcm9tZXMgKDE5OTkpPC9zZWNvbmRhcnktdGl0bGU+PGFsdC10
aXRsZT5KIEFjcXVpciBJbW11bmUgRGVmaWMgU3luZHI8L2FsdC10aXRsZT48L3RpdGxlcz48cGVy
aW9kaWNhbD48ZnVsbC10aXRsZT5Kb3VybmFsIG9mIGFjcXVpcmVkIGltbXVuZSBkZWZpY2llbmN5
IHN5bmRyb21lcyAoMTk5OSk8L2Z1bGwtdGl0bGU+PGFiYnItMT5KIEFjcXVpciBJbW11bmUgRGVm
aWMgU3luZHI8L2FiYnItMT48L3BlcmlvZGljYWw+PGFsdC1wZXJpb2RpY2FsPjxmdWxsLXRpdGxl
PkpvdXJuYWwgb2YgYWNxdWlyZWQgaW1tdW5lIGRlZmljaWVuY3kgc3luZHJvbWVzICgxOTk5KTwv
ZnVsbC10aXRsZT48YWJici0xPkogQWNxdWlyIEltbXVuZSBEZWZpYyBTeW5kcjwvYWJici0xPjwv
YWx0LXBlcmlvZGljYWw+PHBhZ2VzPjE1MDAtMTM8L3BhZ2VzPjx2b2x1bWU+Mzc8L3ZvbHVtZT48
bnVtYmVyPjQ8L251bWJlcj48a2V5d29yZHM+PGtleXdvcmQ+QWRvbGVzY2VudDwva2V5d29yZD48
a2V5d29yZD5BZHVsdDwva2V5d29yZD48a2V5d29yZD5DbGluaWNhbCBUcmlhbHMgYXMgVG9waWM8
L2tleXdvcmQ+PGtleXdvcmQ+Q29tcHV0ZXIgU2ltdWxhdGlvbjwva2V5d29yZD48a2V5d29yZD5F
dmFsdWF0aW9uIFN0dWRpZXMgYXMgVG9waWM8L2tleXdvcmQ+PGtleXdvcmQ+RmVtYWxlPC9rZXl3
b3JkPjxrZXl3b3JkPkhJViBJbmZlY3Rpb25zPC9rZXl3b3JkPjxrZXl3b3JkPkh1bWFuczwva2V5
d29yZD48a2V5d29yZD5JbnRlcnZlbnRpb24gU3R1ZGllczwva2V5d29yZD48a2V5d29yZD5NYWxl
PC9rZXl3b3JkPjxrZXl3b3JkPk1pZGRsZSBBZ2VkPC9rZXl3b3JkPjxrZXl3b3JkPk1vZGVscywg
U3RhdGlzdGljYWw8L2tleXdvcmQ+PGtleXdvcmQ+UGF0aWVudCBFZHVjYXRpb24gYXMgVG9waWM8
L2tleXdvcmQ+PGtleXdvcmQ+UHJldmFsZW5jZTwva2V5d29yZD48a2V5d29yZD5SaXNrLVRha2lu
Zzwva2V5d29yZD48a2V5d29yZD5TZW5zaXRpdml0eSBhbmQgU3BlY2lmaWNpdDwva2V5d29yZD48
a2V5d29yZD5lcGlkZW1pb2xvZ3k8L2tleXdvcmQ+PGtleXdvcmQ+cHN5Y2hvbG9neTwva2V5d29y
ZD48a2V5d29yZD5kcnVnIHRoZXJhcHk8L2tleXdvcmQ+PC9rZXl3b3Jkcz48ZGF0ZXM+PHllYXI+
MjAwNDwveWVhcj48L2RhdGVzPjxpc2JuPjE1MjUtNDEzNTwvaXNibj48YWNjZXNzaW9uLW51bT5N
ZWRsaW5lOjE1NjAyMTI5PC9hY2Nlc3Npb24tbnVtPjx1cmxzPjxyZWxhdGVkLXVybHM+PHVybD4m
bHQ7R28gdG8gSVNJJmd0OzovL01FRExJTkU6MTU2MDIxMjk8L3VybD48L3JlbGF0ZWQtdXJscz48
L3VybHM+PGxhbmd1YWdlPkVuZ2xpc2g8L2xhbmd1YWdlPjwvcmVjb3JkPjwvQ2l0ZT48L0VuZE5v
dGU+
</w:fldData>
              </w:fldChar>
            </w:r>
            <w:r w:rsidR="001E1710">
              <w:instrText xml:space="preserve"> ADDIN EN.CITE </w:instrText>
            </w:r>
            <w:r w:rsidR="001E1710">
              <w:fldChar w:fldCharType="begin">
                <w:fldData xml:space="preserve">PEVuZE5vdGU+PENpdGU+PEF1dGhvcj5MdXNrPC9BdXRob3I+PFllYXI+MjAxMDwvWWVhcj48UmVj
TnVtPjMyMDwvUmVjTnVtPjxEaXNwbGF5VGV4dD48c3R5bGUgZmFjZT0ic3VwZXJzY3JpcHQiPjgg
MjE8L3N0eWxlPjwvRGlzcGxheVRleHQ+PHJlY29yZD48cmVjLW51bWJlcj4zMjA8L3JlYy1udW1i
ZXI+PGZvcmVpZ24ta2V5cz48a2V5IGFwcD0iRU4iIGRiLWlkPSIyYXJ6cHY5cHYyNXdyZGVkNXAw
cDB4Zm9zYWQwOXRkNTVyMHAiIHRpbWVzdGFtcD0iMTMwMzI2MjUyNCI+MzIwPC9rZXk+PC9mb3Jl
aWduLWtleXM+PHJlZi10eXBlIG5hbWU9IkpvdXJuYWwgQXJ0aWNsZSI+MTc8L3JlZi10eXBlPjxj
b250cmlidXRvcnM+PGF1dGhvcnM+PGF1dGhvcj5MdXNrLCBNIEpvc2VwaGluZTwvYXV0aG9yPjxh
dXRob3I+TmFpbmcsIFppbjwvYXV0aG9yPjxhdXRob3I+UmF5bmVyLCBCZW48L2F1dGhvcj48YXV0
aG9yPlJpc21hbnRvLCBOaWtvbGFzPC9hdXRob3I+PGF1dGhvcj5NY0l2ZXIsIENocmlzdG9waGVy
IEo8L2F1dGhvcj48YXV0aG9yPkN1bW1pbmcsIFJvYmVydCBHPC9hdXRob3I+PGF1dGhvcj5NY0dl
ZWNoYW4sIEtldmluPC9hdXRob3I+PGF1dGhvcj5SYXdsaW5zb24sIFdpbGxpYW0gRDwvYXV0aG9y
PjxhdXRob3I+S29uZWNueSwgUGFtPC9hdXRob3I+PC9hdXRob3JzPjwvY29udHJpYnV0b3JzPjx0
aXRsZXM+PHRpdGxlPlRyaWNob21vbmFzIHZhZ2luYWxpczogdW5kZXJkaWFnbm9zaXMgaW4gdXJi
YW4gQXVzdHJhbGlhIGNvdWxkIGZhY2lsaXRhdGUgcmUtZW1lcmdlbmNlPC90aXRsZT48c2Vjb25k
YXJ5LXRpdGxlPlNleHVhbGx5IFRyYW5zbWl0dGVkIEluZmVjdGlvbnM8L3NlY29uZGFyeS10aXRs
ZT48L3RpdGxlcz48cGVyaW9kaWNhbD48ZnVsbC10aXRsZT5TZXh1YWxseSBUcmFuc21pdHRlZCBJ
bmZlY3Rpb25zPC9mdWxsLXRpdGxlPjwvcGVyaW9kaWNhbD48cGFnZXM+MjI3LTIzMDwvcGFnZXM+
PHZvbHVtZT44Njwvdm9sdW1lPjxkYXRlcz48eWVhcj4yMDEwPC95ZWFyPjwvZGF0ZXM+PHVybHM+
PC91cmxzPjwvcmVjb3JkPjwvQ2l0ZT48Q2l0ZT48QXV0aG9yPldoaXRlPC9BdXRob3I+PFllYXI+
MjAwNDwvWWVhcj48UmVjTnVtPjM3NTg8L1JlY051bT48cmVjb3JkPjxyZWMtbnVtYmVyPjM3NTg8
L3JlYy1udW1iZXI+PGZvcmVpZ24ta2V5cz48a2V5IGFwcD0iRU4iIGRiLWlkPSIyYXJ6cHY5cHYy
NXdyZGVkNXAwcDB4Zm9zYWQwOXRkNTVyMHAiIHRpbWVzdGFtcD0iMTQ3NjIzMjkxMiI+Mzc1ODwv
a2V5PjwvZm9yZWlnbi1rZXlzPjxyZWYtdHlwZSBuYW1lPSJKb3VybmFsIEFydGljbGUiPjE3PC9y
ZWYtdHlwZT48Y29udHJpYnV0b3JzPjxhdXRob3JzPjxhdXRob3I+V2hpdGUsIFJpY2hhcmQgRy48
L2F1dGhvcj48YXV0aG9yPk9ycm90aCwgS2F0ZSBLLjwvYXV0aG9yPjxhdXRob3I+S29yZW5yb21w
LCBFbGluZSBMLjwvYXV0aG9yPjxhdXRob3I+QmFra2VyLCBSb2VsPC9hdXRob3I+PGF1dGhvcj5X
YW1idXJhLCBNd2l0YTwvYXV0aG9yPjxhdXRob3I+U2V3YW5rYW1ibywgTmVsc29uIEsuPC9hdXRo
b3I+PGF1dGhvcj5HcmF5LCBSb24gSC48L2F1dGhvcj48YXV0aG9yPkthbWFsaSwgQW5hdG9saTwv
YXV0aG9yPjxhdXRob3I+V2hpdHdvcnRoLCBKYW1lcyBBLiBHLjwvYXV0aG9yPjxhdXRob3I+R3Jv
c3NrdXJ0aCwgSGVpbmVyPC9hdXRob3I+PGF1dGhvcj5IYWJiZW1hLCBKLiBEaWsgRi48L2F1dGhv
cj48YXV0aG9yPkhheWVzLCBSaWNoYXJkIEouPC9hdXRob3I+PC9hdXRob3JzPjwvY29udHJpYnV0
b3JzPjxhdXRoLWFkZHJlc3M+TG9uZG9uIFNjaG9vbCBvZiBIeWdpZW5lIGFuZCBUcm9waWNhbCBN
ZWRpY2luZSwgTG9uZG9uLCBVSy4gcmljaGFyZC53aGl0ZUBsc2h0bS5hYy51azwvYXV0aC1hZGRy
ZXNzPjx0aXRsZXM+PHRpdGxlPkNhbiBwb3B1bGF0aW9uIGRpZmZlcmVuY2VzIGV4cGxhaW4gdGhl
IGNvbnRyYXN0aW5nIHJlc3VsdHMgb2YgdGhlIE13YW56YSwgUmFrYWksIGFuZCBNYXNha2EgSElW
L3NleHVhbGx5IHRyYW5zbWl0dGVkIGRpc2Vhc2UgaW50ZXJ2ZW50aW9uIHRyaWFscz86IEEgbW9k
ZWxpbmcgc3R1ZHk8L3RpdGxlPjxzZWNvbmRhcnktdGl0bGU+Sm91cm5hbCBvZiBhY3F1aXJlZCBp
bW11bmUgZGVmaWNpZW5jeSBzeW5kcm9tZXMgKDE5OTkpPC9zZWNvbmRhcnktdGl0bGU+PGFsdC10
aXRsZT5KIEFjcXVpciBJbW11bmUgRGVmaWMgU3luZHI8L2FsdC10aXRsZT48L3RpdGxlcz48cGVy
aW9kaWNhbD48ZnVsbC10aXRsZT5Kb3VybmFsIG9mIGFjcXVpcmVkIGltbXVuZSBkZWZpY2llbmN5
IHN5bmRyb21lcyAoMTk5OSk8L2Z1bGwtdGl0bGU+PGFiYnItMT5KIEFjcXVpciBJbW11bmUgRGVm
aWMgU3luZHI8L2FiYnItMT48L3BlcmlvZGljYWw+PGFsdC1wZXJpb2RpY2FsPjxmdWxsLXRpdGxl
PkpvdXJuYWwgb2YgYWNxdWlyZWQgaW1tdW5lIGRlZmljaWVuY3kgc3luZHJvbWVzICgxOTk5KTwv
ZnVsbC10aXRsZT48YWJici0xPkogQWNxdWlyIEltbXVuZSBEZWZpYyBTeW5kcjwvYWJici0xPjwv
YWx0LXBlcmlvZGljYWw+PHBhZ2VzPjE1MDAtMTM8L3BhZ2VzPjx2b2x1bWU+Mzc8L3ZvbHVtZT48
bnVtYmVyPjQ8L251bWJlcj48a2V5d29yZHM+PGtleXdvcmQ+QWRvbGVzY2VudDwva2V5d29yZD48
a2V5d29yZD5BZHVsdDwva2V5d29yZD48a2V5d29yZD5DbGluaWNhbCBUcmlhbHMgYXMgVG9waWM8
L2tleXdvcmQ+PGtleXdvcmQ+Q29tcHV0ZXIgU2ltdWxhdGlvbjwva2V5d29yZD48a2V5d29yZD5F
dmFsdWF0aW9uIFN0dWRpZXMgYXMgVG9waWM8L2tleXdvcmQ+PGtleXdvcmQ+RmVtYWxlPC9rZXl3
b3JkPjxrZXl3b3JkPkhJViBJbmZlY3Rpb25zPC9rZXl3b3JkPjxrZXl3b3JkPkh1bWFuczwva2V5
d29yZD48a2V5d29yZD5JbnRlcnZlbnRpb24gU3R1ZGllczwva2V5d29yZD48a2V5d29yZD5NYWxl
PC9rZXl3b3JkPjxrZXl3b3JkPk1pZGRsZSBBZ2VkPC9rZXl3b3JkPjxrZXl3b3JkPk1vZGVscywg
U3RhdGlzdGljYWw8L2tleXdvcmQ+PGtleXdvcmQ+UGF0aWVudCBFZHVjYXRpb24gYXMgVG9waWM8
L2tleXdvcmQ+PGtleXdvcmQ+UHJldmFsZW5jZTwva2V5d29yZD48a2V5d29yZD5SaXNrLVRha2lu
Zzwva2V5d29yZD48a2V5d29yZD5TZW5zaXRpdml0eSBhbmQgU3BlY2lmaWNpdDwva2V5d29yZD48
a2V5d29yZD5lcGlkZW1pb2xvZ3k8L2tleXdvcmQ+PGtleXdvcmQ+cHN5Y2hvbG9neTwva2V5d29y
ZD48a2V5d29yZD5kcnVnIHRoZXJhcHk8L2tleXdvcmQ+PC9rZXl3b3Jkcz48ZGF0ZXM+PHllYXI+
MjAwNDwveWVhcj48L2RhdGVzPjxpc2JuPjE1MjUtNDEzNTwvaXNibj48YWNjZXNzaW9uLW51bT5N
ZWRsaW5lOjE1NjAyMTI5PC9hY2Nlc3Npb24tbnVtPjx1cmxzPjxyZWxhdGVkLXVybHM+PHVybD4m
bHQ7R28gdG8gSVNJJmd0OzovL01FRExJTkU6MTU2MDIxMjk8L3VybD48L3JlbGF0ZWQtdXJscz48
L3VybHM+PGxhbmd1YWdlPkVuZ2xpc2g8L2xhbmd1YWdlPjwvcmVjb3JkPjwvQ2l0ZT48L0VuZE5v
dGU+
</w:fldData>
              </w:fldChar>
            </w:r>
            <w:r w:rsidR="001E1710">
              <w:instrText xml:space="preserve"> ADDIN EN.CITE.DATA </w:instrText>
            </w:r>
            <w:r w:rsidR="001E1710">
              <w:fldChar w:fldCharType="end"/>
            </w:r>
            <w:r>
              <w:fldChar w:fldCharType="separate"/>
            </w:r>
            <w:hyperlink w:anchor="_ENREF_8" w:tooltip="Lusk, 2010 #320" w:history="1">
              <w:r w:rsidR="001E1710" w:rsidRPr="001E1710">
                <w:rPr>
                  <w:rStyle w:val="Hyperlink"/>
                  <w:noProof/>
                  <w:vertAlign w:val="superscript"/>
                </w:rPr>
                <w:t>8</w:t>
              </w:r>
            </w:hyperlink>
            <w:r w:rsidR="001E1710" w:rsidRPr="001E1710">
              <w:rPr>
                <w:noProof/>
                <w:vertAlign w:val="superscript"/>
              </w:rPr>
              <w:t xml:space="preserve"> </w:t>
            </w:r>
            <w:hyperlink w:anchor="_ENREF_21" w:tooltip="White, 2004 #3758" w:history="1">
              <w:r w:rsidR="001E1710" w:rsidRPr="001E1710">
                <w:rPr>
                  <w:rStyle w:val="Hyperlink"/>
                  <w:noProof/>
                  <w:vertAlign w:val="superscript"/>
                </w:rPr>
                <w:t>21</w:t>
              </w:r>
            </w:hyperlink>
            <w:r>
              <w:fldChar w:fldCharType="end"/>
            </w:r>
          </w:p>
        </w:tc>
      </w:tr>
      <w:tr w:rsidR="009850D3" w14:paraId="7BC43A3D" w14:textId="77777777" w:rsidTr="00980304">
        <w:trPr>
          <w:cantSplit/>
        </w:trPr>
        <w:tc>
          <w:tcPr>
            <w:tcW w:w="0" w:type="auto"/>
            <w:vAlign w:val="center"/>
          </w:tcPr>
          <w:p w14:paraId="1E025474" w14:textId="77777777" w:rsidR="001D2851" w:rsidRDefault="00601040" w:rsidP="00980304">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ω</m:t>
                    </m:r>
                  </m:e>
                  <m:sub>
                    <m:r>
                      <w:rPr>
                        <w:rFonts w:ascii="Cambria Math" w:eastAsia="Calibri" w:hAnsi="Cambria Math" w:cs="Times New Roman"/>
                      </w:rPr>
                      <m:t>f</m:t>
                    </m:r>
                  </m:sub>
                </m:sSub>
              </m:oMath>
            </m:oMathPara>
          </w:p>
        </w:tc>
        <w:tc>
          <w:tcPr>
            <w:tcW w:w="0" w:type="auto"/>
            <w:vAlign w:val="center"/>
          </w:tcPr>
          <w:p w14:paraId="5A6E95DE" w14:textId="5BAAB97A" w:rsidR="001D2851" w:rsidRDefault="00206C92" w:rsidP="00681CC5">
            <w:pPr>
              <w:rPr>
                <w:rFonts w:ascii="Calibri" w:eastAsia="Calibri" w:hAnsi="Calibri" w:cs="Times New Roman"/>
              </w:rPr>
            </w:pPr>
            <w:r>
              <w:rPr>
                <w:rFonts w:ascii="Calibri" w:eastAsia="Calibri" w:hAnsi="Calibri" w:cs="Times New Roman"/>
              </w:rPr>
              <w:t>Average time</w:t>
            </w:r>
            <w:r w:rsidR="00A50535">
              <w:rPr>
                <w:rFonts w:ascii="Calibri" w:eastAsia="Calibri" w:hAnsi="Calibri" w:cs="Times New Roman"/>
              </w:rPr>
              <w:t xml:space="preserve"> from initial infection</w:t>
            </w:r>
            <w:r>
              <w:rPr>
                <w:rFonts w:ascii="Calibri" w:eastAsia="Calibri" w:hAnsi="Calibri" w:cs="Times New Roman"/>
              </w:rPr>
              <w:t xml:space="preserve"> for TV symptoms to appear and TV treatment to be sought (for female</w:t>
            </w:r>
            <w:r w:rsidR="00A50535">
              <w:rPr>
                <w:rFonts w:ascii="Calibri" w:eastAsia="Calibri" w:hAnsi="Calibri" w:cs="Times New Roman"/>
              </w:rPr>
              <w:t>s with symptomatic TV infections</w:t>
            </w:r>
            <w:r>
              <w:rPr>
                <w:rFonts w:ascii="Calibri" w:eastAsia="Calibri" w:hAnsi="Calibri" w:cs="Times New Roman"/>
              </w:rPr>
              <w:t xml:space="preserve"> who seek treatment) </w:t>
            </w:r>
            <w:r w:rsidR="001D2851">
              <w:rPr>
                <w:rFonts w:ascii="Calibri" w:eastAsia="Calibri" w:hAnsi="Calibri" w:cs="Times New Roman"/>
              </w:rPr>
              <w:t xml:space="preserve"> </w:t>
            </w:r>
          </w:p>
        </w:tc>
        <w:tc>
          <w:tcPr>
            <w:tcW w:w="0" w:type="auto"/>
            <w:vAlign w:val="center"/>
          </w:tcPr>
          <w:p w14:paraId="5F785A89" w14:textId="77777777" w:rsidR="001D2851" w:rsidRDefault="001D2851" w:rsidP="00980304">
            <w:pPr>
              <w:rPr>
                <w:color w:val="000000"/>
                <w:shd w:val="clear" w:color="auto" w:fill="FFFFFF"/>
              </w:rPr>
            </w:pPr>
            <w:r>
              <w:rPr>
                <w:color w:val="000000"/>
                <w:shd w:val="clear" w:color="auto" w:fill="FFFFFF"/>
              </w:rPr>
              <w:t>14 days</w:t>
            </w:r>
          </w:p>
        </w:tc>
        <w:tc>
          <w:tcPr>
            <w:tcW w:w="0" w:type="auto"/>
            <w:vAlign w:val="center"/>
          </w:tcPr>
          <w:p w14:paraId="27362166" w14:textId="58523B25" w:rsidR="001D2851" w:rsidRDefault="004657AA" w:rsidP="00980304">
            <w:pPr>
              <w:rPr>
                <w:color w:val="000000"/>
                <w:shd w:val="clear" w:color="auto" w:fill="FFFFFF"/>
              </w:rPr>
            </w:pPr>
            <w:r>
              <w:rPr>
                <w:color w:val="000000"/>
                <w:shd w:val="clear" w:color="auto" w:fill="FFFFFF"/>
              </w:rPr>
              <w:t>0-</w:t>
            </w:r>
            <w:r w:rsidR="001D2851">
              <w:rPr>
                <w:color w:val="000000"/>
                <w:shd w:val="clear" w:color="auto" w:fill="FFFFFF"/>
              </w:rPr>
              <w:t>14 days</w:t>
            </w:r>
          </w:p>
        </w:tc>
        <w:tc>
          <w:tcPr>
            <w:tcW w:w="0" w:type="auto"/>
            <w:vAlign w:val="center"/>
          </w:tcPr>
          <w:p w14:paraId="62AC018C" w14:textId="691A9CD2" w:rsidR="001D2851" w:rsidRDefault="00601040" w:rsidP="00B202B0">
            <w:hyperlink w:anchor="_ENREF_12" w:tooltip="Van Der Pol, 2005 #3751" w:history="1">
              <w:r w:rsidR="00B202B0" w:rsidRPr="001E1710">
                <w:rPr>
                  <w:rStyle w:val="Hyperlink"/>
                </w:rPr>
                <w:fldChar w:fldCharType="begin">
                  <w:fldData xml:space="preserve">PEVuZE5vdGU+PENpdGU+PEF1dGhvcj5WYW4gRGVyIFBvbDwvQXV0aG9yPjxZZWFyPjIwMDU8L1ll
YXI+PFJlY051bT4zNzUxPC9SZWNOdW0+PERpc3BsYXlUZXh0PjxzdHlsZSBmYWNlPSJzdXBlcnNj
cmlwdCI+MTI8L3N0eWxlPjwvRGlzcGxheVRleHQ+PHJlY29yZD48cmVjLW51bWJlcj4zNzUxPC9y
ZWMtbnVtYmVyPjxmb3JlaWduLWtleXM+PGtleSBhcHA9IkVOIiBkYi1pZD0iMmFyenB2OXB2MjV3
cmRlZDVwMHAweGZvc2FkMDl0ZDU1cjBwIiB0aW1lc3RhbXA9IjE0NzYyMzA1MjUiPjM3NTE8L2tl
eT48L2ZvcmVpZ24ta2V5cz48cmVmLXR5cGUgbmFtZT0iSm91cm5hbCBBcnRpY2xlIj4xNzwvcmVm
LXR5cGU+PGNvbnRyaWJ1dG9ycz48YXV0aG9ycz48YXV0aG9yPlZhbiBEZXIgUG9sLCBCYXJiYXJh
PC9hdXRob3I+PGF1dGhvcj5XaWxsaWFtcywgSmFtZXMgQS48L2F1dGhvcj48YXV0aG9yPk9yciwg
RG9uYWxkIFAuPC9hdXRob3I+PGF1dGhvcj5CYXR0ZWlnZXIsIEJ5cm9uIEUuPC9hdXRob3I+PGF1
dGhvcj5Gb3J0ZW5iZXJyeSwgSi4gRGVubmlzPC9hdXRob3I+PC9hdXRob3JzPjwvY29udHJpYnV0
b3JzPjxhdXRoLWFkZHJlc3M+RGl2aXNpb24gb2YgSW5mZWN0aW91cyBEaXNlYXNlcywgRGVwYXJ0
bWVudCBvZiBNZWRpY2luZSwgSW5kaWFuYSBVbml2ZXJzaXR5IFNjaG9vbCBvZiBNZWRpY2luZSwg
SW5kaWFuYXBvbGlzLCBVU0EuPC9hdXRoLWFkZHJlc3M+PHRpdGxlcz48dGl0bGU+UHJldmFsZW5j
ZSwgaW5jaWRlbmNlLCBuYXR1cmFsIGhpc3RvcnksIGFuZCByZXNwb25zZSB0byB0cmVhdG1lbnQg
b2YgVHJpY2hvbW9uYXMgdmFnaW5hbGlzIGluZmVjdGlvbiBhbW9uZyBhZG9sZXNjZW50IHdvbWVu
PC90aXRsZT48c2Vjb25kYXJ5LXRpdGxlPlRoZSBKb3VybmFsIG9mIGluZmVjdGlvdXMgZGlzZWFz
ZXM8L3NlY29uZGFyeS10aXRsZT48YWx0LXRpdGxlPkogSW5mZWN0IERpczwvYWx0LXRpdGxlPjwv
dGl0bGVzPjxwZXJpb2RpY2FsPjxmdWxsLXRpdGxlPlRoZSBKb3VybmFsIG9mIGluZmVjdGlvdXMg
ZGlzZWFzZXM8L2Z1bGwtdGl0bGU+PGFiYnItMT5KIEluZmVjdCBEaXM8L2FiYnItMT48L3Blcmlv
ZGljYWw+PGFsdC1wZXJpb2RpY2FsPjxmdWxsLXRpdGxlPlRoZSBKb3VybmFsIG9mIGluZmVjdGlv
dXMgZGlzZWFzZXM8L2Z1bGwtdGl0bGU+PGFiYnItMT5KIEluZmVjdCBEaXM8L2FiYnItMT48L2Fs
dC1wZXJpb2RpY2FsPjxwYWdlcz4yMDM5LTQ0PC9wYWdlcz48dm9sdW1lPjE5Mjwvdm9sdW1lPjxu
dW1iZXI+MTI8L251bWJlcj48a2V5d29yZHM+PGtleXdvcmQ+QWRvbGVzY2VudDwva2V5d29yZD48
a2V5d29yZD5BbmltYWxzPC9rZXl3b3JkPjxrZXl3b3JkPkFudGl0cmljaG9tb25hbCBBZ2VudHM8
L2tleXdvcmQ+PGtleXdvcmQ+RE5BLCBQcm90b3pvYW48L2tleXdvcmQ+PGtleXdvcmQ+RmVtYWxl
PC9rZXl3b3JkPjxrZXl3b3JkPkh1bWFuczwva2V5d29yZD48a2V5d29yZD5JbmNpZGVuY2U8L2tl
eXdvcmQ+PGtleXdvcmQ+TWV0cm9uaWRhem9sZTwva2V5d29yZD48a2V5d29yZD5Qb2x5bWVyYXNl
IENoYWluIFJlYWN0aW9uPC9rZXl3b3JkPjxrZXl3b3JkPlByZXZhbGVuY2U8L2tleXdvcmQ+PGtl
eXdvcmQ+VHJpY2hvbW9uYXMgSW5mZWN0aW9uczwva2V5d29yZD48a2V5d29yZD5UcmljaG9tb25h
cyBWYWdpbml0aXM8L2tleXdvcmQ+PGtleXdvcmQ+VHJpY2hvbW9uYXMgdmFnaW5hbGlzPC9rZXl3
b3JkPjxrZXl3b3JkPlZhZ2luYTwva2V5d29yZD48a2V5d29yZD5hZG1pbmlzdHJhdGlvbiAmYW1w
OyBkb3NhZ2U8L2tleXdvcmQ+PGtleXdvcmQ+YW5hbHlzaXM8L2tleXdvcmQ+PGtleXdvcmQ+YWRt
aW5pc3RyYXRpb24gJmFtcDsgZG9zYWdlPC9rZXl3b3JkPjxrZXl3b3JkPmRydWcgdGhlcmFweTwv
a2V5d29yZD48a2V5d29yZD5kcnVnIHRoZXJhcHk8L2tleXdvcmQ+PGtleXdvcmQ+ZHJ1ZyBlZmZl
Y3RzPC9rZXl3b3JkPjxrZXl3b3JkPnBhcmFzaXRvbG9neTwva2V5d29yZD48L2tleXdvcmRzPjxk
YXRlcz48eWVhcj4yMDA1PC95ZWFyPjwvZGF0ZXM+PGlzYm4+MDAyMi0xODk5PC9pc2JuPjxhY2Nl
c3Npb24tbnVtPk1lZGxpbmU6MTYyODgzNjU8L2FjY2Vzc2lvbi1udW0+PHVybHM+PHJlbGF0ZWQt
dXJscz48dXJsPiZsdDtHbyB0byBJU0kmZ3Q7Oi8vTUVETElORToxNjI4ODM2NTwvdXJsPjwvcmVs
YXRlZC11cmxzPjwvdXJscz48bGFuZ3VhZ2U+RW5nbGlzaDwvbGFuZ3VhZ2U+PC9yZWNvcmQ+PC9D
aXRlPjwvRW5kTm90ZT4A
</w:fldData>
                </w:fldChar>
              </w:r>
              <w:r w:rsidR="001E1710" w:rsidRPr="001E1710">
                <w:rPr>
                  <w:rStyle w:val="Hyperlink"/>
                </w:rPr>
                <w:instrText xml:space="preserve"> ADDIN EN.CITE </w:instrText>
              </w:r>
              <w:r w:rsidR="001E1710" w:rsidRPr="001E1710">
                <w:rPr>
                  <w:rStyle w:val="Hyperlink"/>
                </w:rPr>
                <w:fldChar w:fldCharType="begin">
                  <w:fldData xml:space="preserve">PEVuZE5vdGU+PENpdGU+PEF1dGhvcj5WYW4gRGVyIFBvbDwvQXV0aG9yPjxZZWFyPjIwMDU8L1ll
YXI+PFJlY051bT4zNzUxPC9SZWNOdW0+PERpc3BsYXlUZXh0PjxzdHlsZSBmYWNlPSJzdXBlcnNj
cmlwdCI+MTI8L3N0eWxlPjwvRGlzcGxheVRleHQ+PHJlY29yZD48cmVjLW51bWJlcj4zNzUxPC9y
ZWMtbnVtYmVyPjxmb3JlaWduLWtleXM+PGtleSBhcHA9IkVOIiBkYi1pZD0iMmFyenB2OXB2MjV3
cmRlZDVwMHAweGZvc2FkMDl0ZDU1cjBwIiB0aW1lc3RhbXA9IjE0NzYyMzA1MjUiPjM3NTE8L2tl
eT48L2ZvcmVpZ24ta2V5cz48cmVmLXR5cGUgbmFtZT0iSm91cm5hbCBBcnRpY2xlIj4xNzwvcmVm
LXR5cGU+PGNvbnRyaWJ1dG9ycz48YXV0aG9ycz48YXV0aG9yPlZhbiBEZXIgUG9sLCBCYXJiYXJh
PC9hdXRob3I+PGF1dGhvcj5XaWxsaWFtcywgSmFtZXMgQS48L2F1dGhvcj48YXV0aG9yPk9yciwg
RG9uYWxkIFAuPC9hdXRob3I+PGF1dGhvcj5CYXR0ZWlnZXIsIEJ5cm9uIEUuPC9hdXRob3I+PGF1
dGhvcj5Gb3J0ZW5iZXJyeSwgSi4gRGVubmlzPC9hdXRob3I+PC9hdXRob3JzPjwvY29udHJpYnV0
b3JzPjxhdXRoLWFkZHJlc3M+RGl2aXNpb24gb2YgSW5mZWN0aW91cyBEaXNlYXNlcywgRGVwYXJ0
bWVudCBvZiBNZWRpY2luZSwgSW5kaWFuYSBVbml2ZXJzaXR5IFNjaG9vbCBvZiBNZWRpY2luZSwg
SW5kaWFuYXBvbGlzLCBVU0EuPC9hdXRoLWFkZHJlc3M+PHRpdGxlcz48dGl0bGU+UHJldmFsZW5j
ZSwgaW5jaWRlbmNlLCBuYXR1cmFsIGhpc3RvcnksIGFuZCByZXNwb25zZSB0byB0cmVhdG1lbnQg
b2YgVHJpY2hvbW9uYXMgdmFnaW5hbGlzIGluZmVjdGlvbiBhbW9uZyBhZG9sZXNjZW50IHdvbWVu
PC90aXRsZT48c2Vjb25kYXJ5LXRpdGxlPlRoZSBKb3VybmFsIG9mIGluZmVjdGlvdXMgZGlzZWFz
ZXM8L3NlY29uZGFyeS10aXRsZT48YWx0LXRpdGxlPkogSW5mZWN0IERpczwvYWx0LXRpdGxlPjwv
dGl0bGVzPjxwZXJpb2RpY2FsPjxmdWxsLXRpdGxlPlRoZSBKb3VybmFsIG9mIGluZmVjdGlvdXMg
ZGlzZWFzZXM8L2Z1bGwtdGl0bGU+PGFiYnItMT5KIEluZmVjdCBEaXM8L2FiYnItMT48L3Blcmlv
ZGljYWw+PGFsdC1wZXJpb2RpY2FsPjxmdWxsLXRpdGxlPlRoZSBKb3VybmFsIG9mIGluZmVjdGlv
dXMgZGlzZWFzZXM8L2Z1bGwtdGl0bGU+PGFiYnItMT5KIEluZmVjdCBEaXM8L2FiYnItMT48L2Fs
dC1wZXJpb2RpY2FsPjxwYWdlcz4yMDM5LTQ0PC9wYWdlcz48dm9sdW1lPjE5Mjwvdm9sdW1lPjxu
dW1iZXI+MTI8L251bWJlcj48a2V5d29yZHM+PGtleXdvcmQ+QWRvbGVzY2VudDwva2V5d29yZD48
a2V5d29yZD5BbmltYWxzPC9rZXl3b3JkPjxrZXl3b3JkPkFudGl0cmljaG9tb25hbCBBZ2VudHM8
L2tleXdvcmQ+PGtleXdvcmQ+RE5BLCBQcm90b3pvYW48L2tleXdvcmQ+PGtleXdvcmQ+RmVtYWxl
PC9rZXl3b3JkPjxrZXl3b3JkPkh1bWFuczwva2V5d29yZD48a2V5d29yZD5JbmNpZGVuY2U8L2tl
eXdvcmQ+PGtleXdvcmQ+TWV0cm9uaWRhem9sZTwva2V5d29yZD48a2V5d29yZD5Qb2x5bWVyYXNl
IENoYWluIFJlYWN0aW9uPC9rZXl3b3JkPjxrZXl3b3JkPlByZXZhbGVuY2U8L2tleXdvcmQ+PGtl
eXdvcmQ+VHJpY2hvbW9uYXMgSW5mZWN0aW9uczwva2V5d29yZD48a2V5d29yZD5UcmljaG9tb25h
cyBWYWdpbml0aXM8L2tleXdvcmQ+PGtleXdvcmQ+VHJpY2hvbW9uYXMgdmFnaW5hbGlzPC9rZXl3
b3JkPjxrZXl3b3JkPlZhZ2luYTwva2V5d29yZD48a2V5d29yZD5hZG1pbmlzdHJhdGlvbiAmYW1w
OyBkb3NhZ2U8L2tleXdvcmQ+PGtleXdvcmQ+YW5hbHlzaXM8L2tleXdvcmQ+PGtleXdvcmQ+YWRt
aW5pc3RyYXRpb24gJmFtcDsgZG9zYWdlPC9rZXl3b3JkPjxrZXl3b3JkPmRydWcgdGhlcmFweTwv
a2V5d29yZD48a2V5d29yZD5kcnVnIHRoZXJhcHk8L2tleXdvcmQ+PGtleXdvcmQ+ZHJ1ZyBlZmZl
Y3RzPC9rZXl3b3JkPjxrZXl3b3JkPnBhcmFzaXRvbG9neTwva2V5d29yZD48L2tleXdvcmRzPjxk
YXRlcz48eWVhcj4yMDA1PC95ZWFyPjwvZGF0ZXM+PGlzYm4+MDAyMi0xODk5PC9pc2JuPjxhY2Nl
c3Npb24tbnVtPk1lZGxpbmU6MTYyODgzNjU8L2FjY2Vzc2lvbi1udW0+PHVybHM+PHJlbGF0ZWQt
dXJscz48dXJsPiZsdDtHbyB0byBJU0kmZ3Q7Oi8vTUVETElORToxNjI4ODM2NTwvdXJsPjwvcmVs
YXRlZC11cmxzPjwvdXJscz48bGFuZ3VhZ2U+RW5nbGlzaDwvbGFuZ3VhZ2U+PC9yZWNvcmQ+PC9D
aXRlPjwvRW5kTm90ZT4A
</w:fldData>
                </w:fldChar>
              </w:r>
              <w:r w:rsidR="001E1710" w:rsidRPr="001E1710">
                <w:rPr>
                  <w:rStyle w:val="Hyperlink"/>
                </w:rPr>
                <w:instrText xml:space="preserve"> ADDIN EN.CITE.DATA </w:instrText>
              </w:r>
              <w:r w:rsidR="001E1710" w:rsidRPr="001E1710">
                <w:rPr>
                  <w:rStyle w:val="Hyperlink"/>
                </w:rPr>
              </w:r>
              <w:r w:rsidR="001E1710" w:rsidRPr="001E1710">
                <w:rPr>
                  <w:rStyle w:val="Hyperlink"/>
                </w:rPr>
                <w:fldChar w:fldCharType="end"/>
              </w:r>
              <w:r w:rsidR="00B202B0" w:rsidRPr="001E1710">
                <w:rPr>
                  <w:rStyle w:val="Hyperlink"/>
                </w:rPr>
              </w:r>
              <w:r w:rsidR="00B202B0" w:rsidRPr="001E1710">
                <w:rPr>
                  <w:rStyle w:val="Hyperlink"/>
                </w:rPr>
                <w:fldChar w:fldCharType="separate"/>
              </w:r>
              <w:r w:rsidR="001E1710" w:rsidRPr="001E1710">
                <w:rPr>
                  <w:rStyle w:val="Hyperlink"/>
                  <w:noProof/>
                  <w:vertAlign w:val="superscript"/>
                </w:rPr>
                <w:t>12</w:t>
              </w:r>
              <w:r w:rsidR="00B202B0" w:rsidRPr="001E1710">
                <w:rPr>
                  <w:rStyle w:val="Hyperlink"/>
                </w:rPr>
                <w:fldChar w:fldCharType="end"/>
              </w:r>
            </w:hyperlink>
          </w:p>
        </w:tc>
      </w:tr>
      <w:tr w:rsidR="009850D3" w14:paraId="6F99E455" w14:textId="77777777" w:rsidTr="00980304">
        <w:trPr>
          <w:cantSplit/>
        </w:trPr>
        <w:tc>
          <w:tcPr>
            <w:tcW w:w="0" w:type="auto"/>
            <w:vAlign w:val="center"/>
          </w:tcPr>
          <w:p w14:paraId="31FB22F5" w14:textId="77777777" w:rsidR="001D2851" w:rsidRDefault="001D2851" w:rsidP="00980304">
            <w:pPr>
              <w:rPr>
                <w:rFonts w:ascii="Calibri" w:eastAsia="Calibri" w:hAnsi="Calibri" w:cs="Times New Roman"/>
              </w:rPr>
            </w:pPr>
            <w:r w:rsidRPr="00971E94">
              <w:rPr>
                <w:b/>
              </w:rPr>
              <w:t>Parameter</w:t>
            </w:r>
          </w:p>
        </w:tc>
        <w:tc>
          <w:tcPr>
            <w:tcW w:w="0" w:type="auto"/>
            <w:vAlign w:val="center"/>
          </w:tcPr>
          <w:p w14:paraId="0A78E0F5" w14:textId="77777777" w:rsidR="001D2851" w:rsidRDefault="001D2851" w:rsidP="00980304">
            <w:r w:rsidRPr="005A1F43">
              <w:rPr>
                <w:b/>
              </w:rPr>
              <w:t>Description</w:t>
            </w:r>
          </w:p>
        </w:tc>
        <w:tc>
          <w:tcPr>
            <w:tcW w:w="0" w:type="auto"/>
            <w:vAlign w:val="center"/>
          </w:tcPr>
          <w:p w14:paraId="5A5AC336" w14:textId="77777777" w:rsidR="001D2851" w:rsidRDefault="001D2851" w:rsidP="00980304">
            <w:r>
              <w:rPr>
                <w:b/>
              </w:rPr>
              <w:t>Model</w:t>
            </w:r>
            <w:r>
              <w:rPr>
                <w:rStyle w:val="FootnoteReference"/>
                <w:b/>
              </w:rPr>
              <w:footnoteReference w:id="4"/>
            </w:r>
          </w:p>
        </w:tc>
        <w:tc>
          <w:tcPr>
            <w:tcW w:w="0" w:type="auto"/>
            <w:vAlign w:val="center"/>
          </w:tcPr>
          <w:p w14:paraId="66FFCEE6" w14:textId="77777777" w:rsidR="001D2851" w:rsidRPr="005A1F43" w:rsidRDefault="001D2851" w:rsidP="00980304">
            <w:pPr>
              <w:rPr>
                <w:b/>
              </w:rPr>
            </w:pPr>
            <w:r>
              <w:rPr>
                <w:b/>
              </w:rPr>
              <w:t>Formula</w:t>
            </w:r>
          </w:p>
        </w:tc>
        <w:tc>
          <w:tcPr>
            <w:tcW w:w="0" w:type="auto"/>
            <w:vAlign w:val="center"/>
          </w:tcPr>
          <w:p w14:paraId="7EB1370D" w14:textId="77777777" w:rsidR="001D2851" w:rsidRPr="005A1F43" w:rsidRDefault="001D2851" w:rsidP="00980304">
            <w:pPr>
              <w:rPr>
                <w:b/>
              </w:rPr>
            </w:pPr>
            <w:r>
              <w:rPr>
                <w:b/>
              </w:rPr>
              <w:t>Value</w:t>
            </w:r>
          </w:p>
        </w:tc>
      </w:tr>
      <w:tr w:rsidR="009850D3" w14:paraId="2FC2391F" w14:textId="77777777" w:rsidTr="00EA1392">
        <w:trPr>
          <w:cantSplit/>
          <w:trHeight w:val="532"/>
        </w:trPr>
        <w:tc>
          <w:tcPr>
            <w:tcW w:w="0" w:type="auto"/>
            <w:vMerge w:val="restart"/>
            <w:vAlign w:val="center"/>
          </w:tcPr>
          <w:p w14:paraId="7DD97F65" w14:textId="77777777" w:rsidR="001D2851" w:rsidRDefault="001D2851" w:rsidP="00980304">
            <w:pPr>
              <w:tabs>
                <w:tab w:val="left" w:pos="889"/>
              </w:tabs>
              <w:rPr>
                <w:rFonts w:ascii="Calibri" w:eastAsia="Calibri" w:hAnsi="Calibri" w:cs="Times New Roman"/>
              </w:rPr>
            </w:pPr>
            <m:oMathPara>
              <m:oMath>
                <m:r>
                  <w:rPr>
                    <w:rFonts w:ascii="Cambria Math" w:eastAsia="Calibri" w:hAnsi="Cambria Math" w:cs="Times New Roman"/>
                  </w:rPr>
                  <w:lastRenderedPageBreak/>
                  <m:t>ρ</m:t>
                </m:r>
              </m:oMath>
            </m:oMathPara>
          </w:p>
        </w:tc>
        <w:tc>
          <w:tcPr>
            <w:tcW w:w="0" w:type="auto"/>
            <w:vMerge w:val="restart"/>
            <w:vAlign w:val="center"/>
          </w:tcPr>
          <w:p w14:paraId="1BF942E6" w14:textId="77777777" w:rsidR="001D2851" w:rsidRDefault="001D2851" w:rsidP="00980304">
            <w:pPr>
              <w:rPr>
                <w:rFonts w:ascii="Calibri" w:eastAsia="Calibri" w:hAnsi="Calibri" w:cs="Times New Roman"/>
              </w:rPr>
            </w:pPr>
            <w:r>
              <w:rPr>
                <w:rFonts w:ascii="Calibri" w:eastAsia="Calibri" w:hAnsi="Calibri" w:cs="Times New Roman"/>
              </w:rPr>
              <w:t>Daily probability of participating in cervical screening</w:t>
            </w:r>
          </w:p>
          <w:p w14:paraId="4488391C" w14:textId="77777777" w:rsidR="001D2851" w:rsidRDefault="001D2851" w:rsidP="00980304">
            <w:pPr>
              <w:rPr>
                <w:rFonts w:ascii="Calibri" w:eastAsia="Calibri" w:hAnsi="Calibri" w:cs="Times New Roman"/>
              </w:rPr>
            </w:pPr>
          </w:p>
        </w:tc>
        <w:tc>
          <w:tcPr>
            <w:tcW w:w="0" w:type="auto"/>
            <w:vAlign w:val="center"/>
          </w:tcPr>
          <w:p w14:paraId="3903D2EB" w14:textId="77777777" w:rsidR="001D2851" w:rsidRDefault="001D2851" w:rsidP="00980304">
            <w:r>
              <w:t>Baseline</w:t>
            </w:r>
          </w:p>
        </w:tc>
        <w:tc>
          <w:tcPr>
            <w:tcW w:w="0" w:type="auto"/>
            <w:vAlign w:val="center"/>
          </w:tcPr>
          <w:p w14:paraId="62BF62DA" w14:textId="77777777" w:rsidR="001D2851" w:rsidRDefault="001D2851" w:rsidP="00B857E1">
            <m:oMathPara>
              <m:oMath>
                <m:r>
                  <w:rPr>
                    <w:rFonts w:ascii="Cambria Math" w:hAnsi="Cambria Math"/>
                  </w:rPr>
                  <m:t>1-</m:t>
                </m:r>
                <m:sSup>
                  <m:sSupPr>
                    <m:ctrlPr>
                      <w:rPr>
                        <w:rFonts w:ascii="Cambria Math" w:hAnsi="Cambria Math"/>
                        <w:i/>
                      </w:rPr>
                    </m:ctrlPr>
                  </m:sSupPr>
                  <m:e>
                    <m:r>
                      <w:rPr>
                        <w:rFonts w:ascii="Cambria Math" w:hAnsi="Cambria Math"/>
                      </w:rPr>
                      <m:t>e</m:t>
                    </m:r>
                  </m:e>
                  <m:sup>
                    <m:d>
                      <m:dPr>
                        <m:ctrlPr>
                          <w:rPr>
                            <w:rFonts w:ascii="Cambria Math" w:hAnsi="Cambria Math"/>
                            <w:i/>
                          </w:rPr>
                        </m:ctrlPr>
                      </m:dPr>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δ</m:t>
                                        </m:r>
                                      </m:e>
                                      <m:sub>
                                        <m:r>
                                          <w:rPr>
                                            <w:rFonts w:ascii="Cambria Math" w:hAnsi="Cambria Math"/>
                                          </w:rPr>
                                          <m:t>baseline</m:t>
                                        </m:r>
                                      </m:sub>
                                    </m:sSub>
                                  </m:e>
                                </m:d>
                              </m:e>
                            </m:func>
                          </m:num>
                          <m:den>
                            <m:r>
                              <w:rPr>
                                <w:rFonts w:ascii="Cambria Math" w:hAnsi="Cambria Math"/>
                              </w:rPr>
                              <m:t>2*365</m:t>
                            </m:r>
                          </m:den>
                        </m:f>
                      </m:e>
                    </m:d>
                    <m:r>
                      <w:rPr>
                        <w:rFonts w:ascii="Cambria Math" w:hAnsi="Cambria Math"/>
                      </w:rPr>
                      <m:t xml:space="preserve"> </m:t>
                    </m:r>
                  </m:sup>
                </m:sSup>
              </m:oMath>
            </m:oMathPara>
          </w:p>
        </w:tc>
        <w:tc>
          <w:tcPr>
            <w:tcW w:w="0" w:type="auto"/>
            <w:vAlign w:val="center"/>
          </w:tcPr>
          <w:p w14:paraId="63402B19" w14:textId="77777777" w:rsidR="001D2851" w:rsidRDefault="001D2851" w:rsidP="00980304">
            <w:r>
              <w:t>0.0013</w:t>
            </w:r>
          </w:p>
        </w:tc>
      </w:tr>
      <w:tr w:rsidR="009850D3" w14:paraId="722240C3" w14:textId="77777777" w:rsidTr="00EA1392">
        <w:trPr>
          <w:cantSplit/>
          <w:trHeight w:val="532"/>
        </w:trPr>
        <w:tc>
          <w:tcPr>
            <w:tcW w:w="0" w:type="auto"/>
            <w:vMerge/>
            <w:vAlign w:val="center"/>
          </w:tcPr>
          <w:p w14:paraId="49162856" w14:textId="77777777" w:rsidR="001D2851" w:rsidRDefault="001D2851" w:rsidP="00980304">
            <w:pPr>
              <w:tabs>
                <w:tab w:val="left" w:pos="889"/>
              </w:tabs>
              <w:rPr>
                <w:rFonts w:ascii="Calibri" w:eastAsia="Calibri" w:hAnsi="Calibri" w:cs="Times New Roman"/>
              </w:rPr>
            </w:pPr>
          </w:p>
        </w:tc>
        <w:tc>
          <w:tcPr>
            <w:tcW w:w="0" w:type="auto"/>
            <w:vMerge/>
            <w:vAlign w:val="center"/>
          </w:tcPr>
          <w:p w14:paraId="72164F6B" w14:textId="77777777" w:rsidR="001D2851" w:rsidRDefault="001D2851" w:rsidP="00980304">
            <w:pPr>
              <w:rPr>
                <w:rFonts w:ascii="Calibri" w:eastAsia="Calibri" w:hAnsi="Calibri" w:cs="Times New Roman"/>
              </w:rPr>
            </w:pPr>
          </w:p>
        </w:tc>
        <w:tc>
          <w:tcPr>
            <w:tcW w:w="0" w:type="auto"/>
            <w:vAlign w:val="center"/>
          </w:tcPr>
          <w:p w14:paraId="5CF1B674" w14:textId="77777777" w:rsidR="001D2851" w:rsidRDefault="001D2851" w:rsidP="00EA1392">
            <w:r>
              <w:t xml:space="preserve">New </w:t>
            </w:r>
          </w:p>
        </w:tc>
        <w:tc>
          <w:tcPr>
            <w:tcW w:w="0" w:type="auto"/>
            <w:vAlign w:val="center"/>
          </w:tcPr>
          <w:p w14:paraId="3FF16046" w14:textId="77777777" w:rsidR="001D2851" w:rsidRDefault="001D2851" w:rsidP="00B857E1">
            <w:pPr>
              <w:rPr>
                <w:rFonts w:ascii="Calibri" w:eastAsia="Calibri" w:hAnsi="Calibri" w:cs="Times New Roman"/>
              </w:rPr>
            </w:pPr>
            <m:oMathPara>
              <m:oMath>
                <m:r>
                  <w:rPr>
                    <w:rFonts w:ascii="Cambria Math" w:hAnsi="Cambria Math"/>
                  </w:rPr>
                  <m:t>1-</m:t>
                </m:r>
                <m:sSup>
                  <m:sSupPr>
                    <m:ctrlPr>
                      <w:rPr>
                        <w:rFonts w:ascii="Cambria Math" w:hAnsi="Cambria Math"/>
                        <w:i/>
                      </w:rPr>
                    </m:ctrlPr>
                  </m:sSupPr>
                  <m:e>
                    <m:r>
                      <w:rPr>
                        <w:rFonts w:ascii="Cambria Math" w:hAnsi="Cambria Math"/>
                      </w:rPr>
                      <m:t>e</m:t>
                    </m:r>
                  </m:e>
                  <m:sup>
                    <m:d>
                      <m:dPr>
                        <m:ctrlPr>
                          <w:rPr>
                            <w:rFonts w:ascii="Cambria Math" w:hAnsi="Cambria Math"/>
                            <w:i/>
                          </w:rPr>
                        </m:ctrlPr>
                      </m:dPr>
                      <m:e>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δ</m:t>
                                        </m:r>
                                      </m:e>
                                      <m:sub>
                                        <m:r>
                                          <w:rPr>
                                            <w:rFonts w:ascii="Cambria Math" w:hAnsi="Cambria Math"/>
                                          </w:rPr>
                                          <m:t>new</m:t>
                                        </m:r>
                                      </m:sub>
                                    </m:sSub>
                                  </m:e>
                                </m:d>
                              </m:e>
                            </m:func>
                          </m:num>
                          <m:den>
                            <m:r>
                              <w:rPr>
                                <w:rFonts w:ascii="Cambria Math" w:hAnsi="Cambria Math"/>
                              </w:rPr>
                              <m:t>5*365</m:t>
                            </m:r>
                          </m:den>
                        </m:f>
                      </m:e>
                    </m:d>
                    <m:r>
                      <w:rPr>
                        <w:rFonts w:ascii="Cambria Math" w:hAnsi="Cambria Math"/>
                      </w:rPr>
                      <m:t xml:space="preserve"> </m:t>
                    </m:r>
                  </m:sup>
                </m:sSup>
              </m:oMath>
            </m:oMathPara>
          </w:p>
        </w:tc>
        <w:tc>
          <w:tcPr>
            <w:tcW w:w="0" w:type="auto"/>
            <w:vAlign w:val="center"/>
          </w:tcPr>
          <w:p w14:paraId="2A0738FE" w14:textId="77777777" w:rsidR="001D2851" w:rsidRDefault="001D2851" w:rsidP="00980304">
            <w:r>
              <w:t>0.00088</w:t>
            </w:r>
          </w:p>
        </w:tc>
      </w:tr>
      <w:tr w:rsidR="009850D3" w14:paraId="23D2CE10" w14:textId="77777777" w:rsidTr="00EA1392">
        <w:trPr>
          <w:cantSplit/>
          <w:trHeight w:val="666"/>
        </w:trPr>
        <w:tc>
          <w:tcPr>
            <w:tcW w:w="0" w:type="auto"/>
            <w:vMerge w:val="restart"/>
            <w:vAlign w:val="center"/>
          </w:tcPr>
          <w:p w14:paraId="271B6689" w14:textId="77777777" w:rsidR="001D2851" w:rsidRDefault="001D2851" w:rsidP="00980304">
            <w:pPr>
              <w:tabs>
                <w:tab w:val="left" w:pos="889"/>
              </w:tabs>
              <w:rPr>
                <w:rFonts w:ascii="Calibri" w:eastAsia="Calibri" w:hAnsi="Calibri" w:cs="Times New Roman"/>
              </w:rPr>
            </w:pPr>
            <m:oMathPara>
              <m:oMath>
                <m:r>
                  <w:rPr>
                    <w:rFonts w:ascii="Cambria Math" w:eastAsia="Calibri" w:hAnsi="Cambria Math" w:cs="Times New Roman"/>
                  </w:rPr>
                  <m:t>τ</m:t>
                </m:r>
              </m:oMath>
            </m:oMathPara>
          </w:p>
        </w:tc>
        <w:tc>
          <w:tcPr>
            <w:tcW w:w="0" w:type="auto"/>
            <w:vMerge w:val="restart"/>
            <w:vAlign w:val="center"/>
          </w:tcPr>
          <w:p w14:paraId="61396C9C" w14:textId="77777777" w:rsidR="001D2851" w:rsidRDefault="001D2851" w:rsidP="00980304">
            <w:pPr>
              <w:rPr>
                <w:rFonts w:ascii="Calibri" w:eastAsia="Calibri" w:hAnsi="Calibri" w:cs="Times New Roman"/>
              </w:rPr>
            </w:pPr>
            <w:r>
              <w:rPr>
                <w:rFonts w:ascii="Calibri" w:eastAsia="Calibri" w:hAnsi="Calibri" w:cs="Times New Roman"/>
              </w:rPr>
              <w:t xml:space="preserve">Daily probability of detecting </w:t>
            </w:r>
            <w:r w:rsidR="00DA4583">
              <w:rPr>
                <w:rFonts w:ascii="Calibri" w:eastAsia="Calibri" w:hAnsi="Calibri" w:cs="Times New Roman"/>
              </w:rPr>
              <w:t>TV</w:t>
            </w:r>
            <w:r>
              <w:rPr>
                <w:rFonts w:ascii="Calibri" w:eastAsia="Calibri" w:hAnsi="Calibri" w:cs="Times New Roman"/>
              </w:rPr>
              <w:t xml:space="preserve"> through cervical screening</w:t>
            </w:r>
          </w:p>
          <w:p w14:paraId="73088A84" w14:textId="77777777" w:rsidR="001D2851" w:rsidRDefault="001D2851" w:rsidP="00980304">
            <w:pPr>
              <w:rPr>
                <w:rFonts w:ascii="Calibri" w:eastAsia="Calibri" w:hAnsi="Calibri" w:cs="Times New Roman"/>
              </w:rPr>
            </w:pPr>
          </w:p>
        </w:tc>
        <w:tc>
          <w:tcPr>
            <w:tcW w:w="0" w:type="auto"/>
            <w:vAlign w:val="center"/>
          </w:tcPr>
          <w:p w14:paraId="29B6CEBC" w14:textId="77777777" w:rsidR="001D2851" w:rsidRDefault="001D2851" w:rsidP="00980304">
            <w:r>
              <w:t>Baseline</w:t>
            </w:r>
          </w:p>
        </w:tc>
        <w:tc>
          <w:tcPr>
            <w:tcW w:w="0" w:type="auto"/>
            <w:vMerge w:val="restart"/>
            <w:vAlign w:val="center"/>
          </w:tcPr>
          <w:p w14:paraId="6525C19C" w14:textId="77777777" w:rsidR="001D2851" w:rsidRDefault="001D2851" w:rsidP="00980304">
            <w:pPr>
              <w:rPr>
                <w:color w:val="000000"/>
                <w:shd w:val="clear" w:color="auto" w:fill="FFFFFF"/>
              </w:rPr>
            </w:pPr>
            <m:oMathPara>
              <m:oMath>
                <m:r>
                  <w:rPr>
                    <w:rFonts w:ascii="Cambria Math" w:eastAsia="Calibri" w:hAnsi="Cambria Math" w:cs="Times New Roman"/>
                  </w:rPr>
                  <m:t>ρ*</m:t>
                </m:r>
                <m:sSub>
                  <m:sSubPr>
                    <m:ctrlPr>
                      <w:rPr>
                        <w:rFonts w:ascii="Cambria Math" w:eastAsia="Calibri" w:hAnsi="Cambria Math" w:cs="Times New Roman"/>
                      </w:rPr>
                    </m:ctrlPr>
                  </m:sSubPr>
                  <m:e>
                    <m:r>
                      <m:rPr>
                        <m:sty m:val="p"/>
                      </m:rPr>
                      <w:rPr>
                        <w:rFonts w:ascii="Cambria Math" w:eastAsia="Calibri" w:hAnsi="Cambria Math" w:cs="Times New Roman"/>
                      </w:rPr>
                      <m:t>Γ</m:t>
                    </m:r>
                  </m:e>
                  <m:sub>
                    <m:r>
                      <m:rPr>
                        <m:sty m:val="p"/>
                      </m:rPr>
                      <w:rPr>
                        <w:rFonts w:ascii="Cambria Math" w:eastAsia="Calibri" w:hAnsi="Cambria Math" w:cs="Times New Roman"/>
                      </w:rPr>
                      <m:t>f</m:t>
                    </m:r>
                  </m:sub>
                </m:sSub>
              </m:oMath>
            </m:oMathPara>
          </w:p>
        </w:tc>
        <w:tc>
          <w:tcPr>
            <w:tcW w:w="0" w:type="auto"/>
            <w:vAlign w:val="center"/>
          </w:tcPr>
          <w:p w14:paraId="74816A2A" w14:textId="77777777" w:rsidR="001D2851" w:rsidRDefault="001D2851" w:rsidP="00980304">
            <w:r w:rsidRPr="008413DE">
              <w:t>0.0005016</w:t>
            </w:r>
          </w:p>
        </w:tc>
      </w:tr>
      <w:tr w:rsidR="009850D3" w14:paraId="59B33CE9" w14:textId="77777777" w:rsidTr="00EA1392">
        <w:trPr>
          <w:cantSplit/>
          <w:trHeight w:val="667"/>
        </w:trPr>
        <w:tc>
          <w:tcPr>
            <w:tcW w:w="0" w:type="auto"/>
            <w:vMerge/>
            <w:vAlign w:val="center"/>
          </w:tcPr>
          <w:p w14:paraId="6937F894" w14:textId="77777777" w:rsidR="001D2851" w:rsidRDefault="001D2851" w:rsidP="00980304">
            <w:pPr>
              <w:tabs>
                <w:tab w:val="left" w:pos="889"/>
              </w:tabs>
              <w:rPr>
                <w:rFonts w:ascii="Calibri" w:eastAsia="Calibri" w:hAnsi="Calibri" w:cs="Times New Roman"/>
              </w:rPr>
            </w:pPr>
          </w:p>
        </w:tc>
        <w:tc>
          <w:tcPr>
            <w:tcW w:w="0" w:type="auto"/>
            <w:vMerge/>
            <w:vAlign w:val="center"/>
          </w:tcPr>
          <w:p w14:paraId="23482B85" w14:textId="77777777" w:rsidR="001D2851" w:rsidRDefault="001D2851" w:rsidP="00980304">
            <w:pPr>
              <w:rPr>
                <w:rFonts w:ascii="Calibri" w:eastAsia="Calibri" w:hAnsi="Calibri" w:cs="Times New Roman"/>
              </w:rPr>
            </w:pPr>
          </w:p>
        </w:tc>
        <w:tc>
          <w:tcPr>
            <w:tcW w:w="0" w:type="auto"/>
            <w:vAlign w:val="center"/>
          </w:tcPr>
          <w:p w14:paraId="22BA5A6B" w14:textId="77777777" w:rsidR="001D2851" w:rsidRDefault="001D2851" w:rsidP="00EA1392">
            <w:r>
              <w:t xml:space="preserve">New </w:t>
            </w:r>
          </w:p>
        </w:tc>
        <w:tc>
          <w:tcPr>
            <w:tcW w:w="0" w:type="auto"/>
            <w:vMerge/>
            <w:vAlign w:val="center"/>
          </w:tcPr>
          <w:p w14:paraId="622B9130" w14:textId="77777777" w:rsidR="001D2851" w:rsidRDefault="001D2851" w:rsidP="00980304">
            <w:pPr>
              <w:rPr>
                <w:rFonts w:ascii="Calibri" w:eastAsia="Calibri" w:hAnsi="Calibri" w:cs="Times New Roman"/>
              </w:rPr>
            </w:pPr>
          </w:p>
        </w:tc>
        <w:tc>
          <w:tcPr>
            <w:tcW w:w="0" w:type="auto"/>
            <w:vAlign w:val="center"/>
          </w:tcPr>
          <w:p w14:paraId="3C6DC1DE" w14:textId="77777777" w:rsidR="001D2851" w:rsidRPr="008413DE" w:rsidRDefault="001D2851" w:rsidP="00980304">
            <w:r w:rsidRPr="00E866AF">
              <w:t>0.000741</w:t>
            </w:r>
          </w:p>
        </w:tc>
      </w:tr>
      <w:tr w:rsidR="009850D3" w14:paraId="3524AA63" w14:textId="77777777" w:rsidTr="00EA1392">
        <w:trPr>
          <w:cantSplit/>
          <w:trHeight w:val="732"/>
        </w:trPr>
        <w:tc>
          <w:tcPr>
            <w:tcW w:w="0" w:type="auto"/>
            <w:vMerge w:val="restart"/>
            <w:vAlign w:val="center"/>
          </w:tcPr>
          <w:p w14:paraId="4C3499A0" w14:textId="77777777" w:rsidR="001D2851" w:rsidRPr="00051D3C" w:rsidRDefault="00601040" w:rsidP="005B2A4A">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ϕ</m:t>
                    </m:r>
                  </m:e>
                  <m:sub>
                    <m:r>
                      <w:rPr>
                        <w:rFonts w:ascii="Cambria Math" w:eastAsia="Calibri" w:hAnsi="Cambria Math" w:cs="Times New Roman"/>
                      </w:rPr>
                      <m:t>A,-</m:t>
                    </m:r>
                  </m:sub>
                </m:sSub>
              </m:oMath>
            </m:oMathPara>
          </w:p>
        </w:tc>
        <w:tc>
          <w:tcPr>
            <w:tcW w:w="0" w:type="auto"/>
            <w:vMerge w:val="restart"/>
            <w:vAlign w:val="center"/>
          </w:tcPr>
          <w:p w14:paraId="18F666F2" w14:textId="5CE5108F" w:rsidR="001D2851" w:rsidRDefault="001D2851" w:rsidP="00CA260D">
            <w:r>
              <w:t xml:space="preserve">Daily </w:t>
            </w:r>
            <w:r w:rsidR="00CA260D">
              <w:t>t</w:t>
            </w:r>
            <w:r>
              <w:t xml:space="preserve">reatment </w:t>
            </w:r>
            <w:r w:rsidR="00CA260D">
              <w:t>r</w:t>
            </w:r>
            <w:r>
              <w:t xml:space="preserve">ate </w:t>
            </w:r>
            <w:r w:rsidRPr="009F4028">
              <w:rPr>
                <w:sz w:val="16"/>
                <w:szCs w:val="18"/>
              </w:rPr>
              <w:t>(Asymptomatic, HR HPV -)</w:t>
            </w:r>
          </w:p>
        </w:tc>
        <w:tc>
          <w:tcPr>
            <w:tcW w:w="0" w:type="auto"/>
            <w:vAlign w:val="center"/>
          </w:tcPr>
          <w:p w14:paraId="3FD800E5" w14:textId="77777777" w:rsidR="001D2851" w:rsidRDefault="001D2851" w:rsidP="00980304">
            <w:r>
              <w:t>Baseline</w:t>
            </w:r>
          </w:p>
        </w:tc>
        <w:tc>
          <w:tcPr>
            <w:tcW w:w="0" w:type="auto"/>
            <w:vAlign w:val="center"/>
          </w:tcPr>
          <w:p w14:paraId="5CA726C2" w14:textId="77777777" w:rsidR="001D2851" w:rsidRPr="00497F57" w:rsidRDefault="001D2851" w:rsidP="00980304">
            <m:oMathPara>
              <m:oMath>
                <m:r>
                  <w:rPr>
                    <w:rFonts w:ascii="Cambria Math" w:hAnsi="Cambria Math"/>
                  </w:rPr>
                  <m:t>-</m:t>
                </m:r>
                <m:r>
                  <m:rPr>
                    <m:sty m:val="p"/>
                  </m:rPr>
                  <w:rPr>
                    <w:rFonts w:ascii="Cambria Math" w:hAnsi="Cambria Math"/>
                  </w:rPr>
                  <m:t>ln⁡</m:t>
                </m:r>
                <m:r>
                  <w:rPr>
                    <w:rFonts w:ascii="Cambria Math" w:hAnsi="Cambria Math"/>
                  </w:rPr>
                  <m:t>(1-</m:t>
                </m:r>
                <m:r>
                  <w:rPr>
                    <w:rFonts w:ascii="Cambria Math" w:eastAsia="Calibri" w:hAnsi="Cambria Math" w:cs="Times New Roman"/>
                  </w:rPr>
                  <m:t>τ)</m:t>
                </m:r>
              </m:oMath>
            </m:oMathPara>
          </w:p>
        </w:tc>
        <w:tc>
          <w:tcPr>
            <w:tcW w:w="0" w:type="auto"/>
            <w:vAlign w:val="center"/>
          </w:tcPr>
          <w:p w14:paraId="1386CAF4" w14:textId="77777777" w:rsidR="001D2851" w:rsidRPr="00497F57" w:rsidRDefault="001D2851" w:rsidP="00980304">
            <w:r w:rsidRPr="00E866AF">
              <w:t>0.000741</w:t>
            </w:r>
          </w:p>
        </w:tc>
      </w:tr>
      <w:tr w:rsidR="009850D3" w14:paraId="409469FB" w14:textId="77777777" w:rsidTr="00EA1392">
        <w:trPr>
          <w:cantSplit/>
          <w:trHeight w:val="732"/>
        </w:trPr>
        <w:tc>
          <w:tcPr>
            <w:tcW w:w="0" w:type="auto"/>
            <w:vMerge/>
            <w:vAlign w:val="center"/>
          </w:tcPr>
          <w:p w14:paraId="5AA97733" w14:textId="77777777" w:rsidR="001D2851" w:rsidRDefault="001D2851" w:rsidP="00980304">
            <w:pPr>
              <w:tabs>
                <w:tab w:val="left" w:pos="889"/>
              </w:tabs>
              <w:rPr>
                <w:rFonts w:ascii="Calibri" w:eastAsia="Calibri" w:hAnsi="Calibri" w:cs="Times New Roman"/>
              </w:rPr>
            </w:pPr>
          </w:p>
        </w:tc>
        <w:tc>
          <w:tcPr>
            <w:tcW w:w="0" w:type="auto"/>
            <w:vMerge/>
            <w:vAlign w:val="center"/>
          </w:tcPr>
          <w:p w14:paraId="324EB433" w14:textId="77777777" w:rsidR="001D2851" w:rsidRDefault="001D2851" w:rsidP="00980304"/>
        </w:tc>
        <w:tc>
          <w:tcPr>
            <w:tcW w:w="0" w:type="auto"/>
            <w:vAlign w:val="center"/>
          </w:tcPr>
          <w:p w14:paraId="1063C5BF" w14:textId="77777777" w:rsidR="001D2851" w:rsidRDefault="001D2851" w:rsidP="00EA1392">
            <w:r>
              <w:t xml:space="preserve">New </w:t>
            </w:r>
          </w:p>
        </w:tc>
        <w:tc>
          <w:tcPr>
            <w:tcW w:w="0" w:type="auto"/>
            <w:vAlign w:val="center"/>
          </w:tcPr>
          <w:p w14:paraId="5EA5F339" w14:textId="77777777" w:rsidR="001D2851" w:rsidRDefault="001D2851" w:rsidP="00980304">
            <m:oMathPara>
              <m:oMath>
                <m:r>
                  <w:rPr>
                    <w:rFonts w:ascii="Cambria Math" w:hAnsi="Cambria Math"/>
                  </w:rPr>
                  <m:t>0</m:t>
                </m:r>
              </m:oMath>
            </m:oMathPara>
          </w:p>
        </w:tc>
        <w:tc>
          <w:tcPr>
            <w:tcW w:w="0" w:type="auto"/>
            <w:vAlign w:val="center"/>
          </w:tcPr>
          <w:p w14:paraId="1F70AC73" w14:textId="77777777" w:rsidR="001D2851" w:rsidRDefault="001D2851" w:rsidP="00980304">
            <w:r>
              <w:t>0</w:t>
            </w:r>
          </w:p>
        </w:tc>
      </w:tr>
      <w:tr w:rsidR="009850D3" w14:paraId="00AB8D0D" w14:textId="77777777" w:rsidTr="00EA1392">
        <w:trPr>
          <w:cantSplit/>
          <w:trHeight w:val="732"/>
        </w:trPr>
        <w:tc>
          <w:tcPr>
            <w:tcW w:w="0" w:type="auto"/>
            <w:vMerge w:val="restart"/>
            <w:vAlign w:val="center"/>
          </w:tcPr>
          <w:p w14:paraId="18B2907D" w14:textId="77777777" w:rsidR="001D2851" w:rsidRPr="00051D3C" w:rsidRDefault="00601040" w:rsidP="005B2A4A">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ϕ</m:t>
                    </m:r>
                  </m:e>
                  <m:sub>
                    <m:r>
                      <w:rPr>
                        <w:rFonts w:ascii="Cambria Math" w:eastAsia="Calibri" w:hAnsi="Cambria Math" w:cs="Times New Roman"/>
                      </w:rPr>
                      <m:t>A,+</m:t>
                    </m:r>
                  </m:sub>
                </m:sSub>
              </m:oMath>
            </m:oMathPara>
          </w:p>
        </w:tc>
        <w:tc>
          <w:tcPr>
            <w:tcW w:w="0" w:type="auto"/>
            <w:vMerge w:val="restart"/>
            <w:vAlign w:val="center"/>
          </w:tcPr>
          <w:p w14:paraId="155DB7C5" w14:textId="4666F9AE" w:rsidR="001D2851" w:rsidRDefault="001D2851" w:rsidP="00980304">
            <w:pPr>
              <w:rPr>
                <w:sz w:val="16"/>
                <w:szCs w:val="18"/>
              </w:rPr>
            </w:pPr>
            <w:r>
              <w:t xml:space="preserve">Daily </w:t>
            </w:r>
            <w:r w:rsidR="00CA260D">
              <w:t>t</w:t>
            </w:r>
            <w:r>
              <w:t xml:space="preserve">reatment </w:t>
            </w:r>
            <w:r w:rsidR="00CA260D">
              <w:t>r</w:t>
            </w:r>
            <w:r>
              <w:t xml:space="preserve">ate </w:t>
            </w:r>
            <w:r w:rsidRPr="009F4028">
              <w:rPr>
                <w:sz w:val="16"/>
                <w:szCs w:val="18"/>
              </w:rPr>
              <w:t>(Asymptomatic, HR H</w:t>
            </w:r>
            <w:r>
              <w:rPr>
                <w:sz w:val="16"/>
                <w:szCs w:val="18"/>
              </w:rPr>
              <w:t>PV +</w:t>
            </w:r>
            <w:r w:rsidRPr="009F4028">
              <w:rPr>
                <w:sz w:val="16"/>
                <w:szCs w:val="18"/>
              </w:rPr>
              <w:t>)</w:t>
            </w:r>
          </w:p>
          <w:p w14:paraId="475FC86C" w14:textId="77777777" w:rsidR="001D2851" w:rsidRDefault="001D2851" w:rsidP="00980304"/>
        </w:tc>
        <w:tc>
          <w:tcPr>
            <w:tcW w:w="0" w:type="auto"/>
            <w:vAlign w:val="center"/>
          </w:tcPr>
          <w:p w14:paraId="4098B87E" w14:textId="77777777" w:rsidR="001D2851" w:rsidRDefault="001D2851" w:rsidP="00980304">
            <w:r>
              <w:t>Baseline</w:t>
            </w:r>
          </w:p>
        </w:tc>
        <w:tc>
          <w:tcPr>
            <w:tcW w:w="0" w:type="auto"/>
            <w:vAlign w:val="center"/>
          </w:tcPr>
          <w:p w14:paraId="3DEA8AC5" w14:textId="77777777" w:rsidR="001D2851" w:rsidRPr="00497F57" w:rsidRDefault="001D2851" w:rsidP="00980304">
            <m:oMathPara>
              <m:oMath>
                <m:r>
                  <w:rPr>
                    <w:rFonts w:ascii="Cambria Math" w:hAnsi="Cambria Math"/>
                  </w:rPr>
                  <m:t>-</m:t>
                </m:r>
                <m:r>
                  <m:rPr>
                    <m:sty m:val="p"/>
                  </m:rPr>
                  <w:rPr>
                    <w:rFonts w:ascii="Cambria Math" w:hAnsi="Cambria Math"/>
                  </w:rPr>
                  <m:t>ln⁡</m:t>
                </m:r>
                <m:r>
                  <w:rPr>
                    <w:rFonts w:ascii="Cambria Math" w:hAnsi="Cambria Math"/>
                  </w:rPr>
                  <m:t>(1-</m:t>
                </m:r>
                <m:r>
                  <w:rPr>
                    <w:rFonts w:ascii="Cambria Math" w:eastAsia="Calibri" w:hAnsi="Cambria Math" w:cs="Times New Roman"/>
                  </w:rPr>
                  <m:t>τ)</m:t>
                </m:r>
              </m:oMath>
            </m:oMathPara>
          </w:p>
        </w:tc>
        <w:tc>
          <w:tcPr>
            <w:tcW w:w="0" w:type="auto"/>
            <w:vAlign w:val="center"/>
          </w:tcPr>
          <w:p w14:paraId="69DA8EF7" w14:textId="77777777" w:rsidR="001D2851" w:rsidRPr="00497F57" w:rsidRDefault="001D2851" w:rsidP="00980304">
            <w:r w:rsidRPr="00E866AF">
              <w:t>0.000741</w:t>
            </w:r>
          </w:p>
        </w:tc>
      </w:tr>
      <w:tr w:rsidR="009850D3" w14:paraId="4BC37EEF" w14:textId="77777777" w:rsidTr="00EA1392">
        <w:trPr>
          <w:cantSplit/>
          <w:trHeight w:val="732"/>
        </w:trPr>
        <w:tc>
          <w:tcPr>
            <w:tcW w:w="0" w:type="auto"/>
            <w:vMerge/>
            <w:vAlign w:val="center"/>
          </w:tcPr>
          <w:p w14:paraId="504ECDBD" w14:textId="77777777" w:rsidR="001D2851" w:rsidRDefault="001D2851" w:rsidP="00980304">
            <w:pPr>
              <w:tabs>
                <w:tab w:val="left" w:pos="889"/>
              </w:tabs>
              <w:rPr>
                <w:rFonts w:ascii="Calibri" w:eastAsia="Calibri" w:hAnsi="Calibri" w:cs="Times New Roman"/>
              </w:rPr>
            </w:pPr>
          </w:p>
        </w:tc>
        <w:tc>
          <w:tcPr>
            <w:tcW w:w="0" w:type="auto"/>
            <w:vMerge/>
            <w:vAlign w:val="center"/>
          </w:tcPr>
          <w:p w14:paraId="7A37B754" w14:textId="77777777" w:rsidR="001D2851" w:rsidRDefault="001D2851" w:rsidP="00980304"/>
        </w:tc>
        <w:tc>
          <w:tcPr>
            <w:tcW w:w="0" w:type="auto"/>
            <w:vAlign w:val="center"/>
          </w:tcPr>
          <w:p w14:paraId="46811DDB" w14:textId="77777777" w:rsidR="001D2851" w:rsidRDefault="001D2851" w:rsidP="00EA1392">
            <w:r>
              <w:t xml:space="preserve">New </w:t>
            </w:r>
          </w:p>
        </w:tc>
        <w:tc>
          <w:tcPr>
            <w:tcW w:w="0" w:type="auto"/>
            <w:vAlign w:val="center"/>
          </w:tcPr>
          <w:p w14:paraId="62633CA3" w14:textId="77777777" w:rsidR="001D2851" w:rsidRDefault="001D2851" w:rsidP="00980304">
            <w:pPr>
              <w:rPr>
                <w:rFonts w:ascii="Calibri" w:eastAsia="Calibri" w:hAnsi="Calibri" w:cs="Times New Roman"/>
              </w:rPr>
            </w:pPr>
            <m:oMathPara>
              <m:oMath>
                <m:r>
                  <w:rPr>
                    <w:rFonts w:ascii="Cambria Math" w:hAnsi="Cambria Math"/>
                  </w:rPr>
                  <m:t>-</m:t>
                </m:r>
                <m:r>
                  <m:rPr>
                    <m:sty m:val="p"/>
                  </m:rPr>
                  <w:rPr>
                    <w:rFonts w:ascii="Cambria Math" w:hAnsi="Cambria Math"/>
                  </w:rPr>
                  <m:t>ln⁡</m:t>
                </m:r>
                <m:r>
                  <w:rPr>
                    <w:rFonts w:ascii="Cambria Math" w:hAnsi="Cambria Math"/>
                  </w:rPr>
                  <m:t>(1-</m:t>
                </m:r>
                <m:r>
                  <w:rPr>
                    <w:rFonts w:ascii="Cambria Math" w:eastAsia="Calibri" w:hAnsi="Cambria Math" w:cs="Times New Roman"/>
                  </w:rPr>
                  <m:t>τ)</m:t>
                </m:r>
              </m:oMath>
            </m:oMathPara>
          </w:p>
        </w:tc>
        <w:tc>
          <w:tcPr>
            <w:tcW w:w="0" w:type="auto"/>
            <w:vAlign w:val="center"/>
          </w:tcPr>
          <w:p w14:paraId="141A3081" w14:textId="77777777" w:rsidR="001D2851" w:rsidRPr="008413DE" w:rsidRDefault="001D2851" w:rsidP="00980304">
            <w:r w:rsidRPr="008413DE">
              <w:t>0.0005016</w:t>
            </w:r>
          </w:p>
        </w:tc>
      </w:tr>
      <w:tr w:rsidR="009850D3" w14:paraId="0C086635" w14:textId="77777777" w:rsidTr="00EA1392">
        <w:trPr>
          <w:cantSplit/>
          <w:trHeight w:val="732"/>
        </w:trPr>
        <w:tc>
          <w:tcPr>
            <w:tcW w:w="0" w:type="auto"/>
            <w:vMerge w:val="restart"/>
            <w:vAlign w:val="center"/>
          </w:tcPr>
          <w:p w14:paraId="25E967E6" w14:textId="77777777" w:rsidR="001D2851" w:rsidRPr="00051D3C" w:rsidRDefault="00601040" w:rsidP="00980304">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ϕ</m:t>
                    </m:r>
                  </m:e>
                  <m:sub>
                    <m:r>
                      <w:rPr>
                        <w:rFonts w:ascii="Cambria Math" w:eastAsia="Calibri" w:hAnsi="Cambria Math" w:cs="Times New Roman"/>
                      </w:rPr>
                      <m:t>SNT,-</m:t>
                    </m:r>
                  </m:sub>
                </m:sSub>
              </m:oMath>
            </m:oMathPara>
          </w:p>
        </w:tc>
        <w:tc>
          <w:tcPr>
            <w:tcW w:w="0" w:type="auto"/>
            <w:vMerge w:val="restart"/>
            <w:vAlign w:val="center"/>
          </w:tcPr>
          <w:p w14:paraId="0643AA91" w14:textId="300ED356" w:rsidR="001D2851" w:rsidRDefault="00CA260D" w:rsidP="00CA260D">
            <w:r>
              <w:t>Daily t</w:t>
            </w:r>
            <w:r w:rsidR="001D2851">
              <w:t xml:space="preserve">reatment </w:t>
            </w:r>
            <w:r>
              <w:t>r</w:t>
            </w:r>
            <w:r w:rsidR="001D2851">
              <w:t xml:space="preserve">ate </w:t>
            </w:r>
            <w:r w:rsidR="001D2851">
              <w:rPr>
                <w:sz w:val="16"/>
                <w:szCs w:val="18"/>
              </w:rPr>
              <w:t>(S</w:t>
            </w:r>
            <w:r w:rsidR="001D2851" w:rsidRPr="009F4028">
              <w:rPr>
                <w:sz w:val="16"/>
                <w:szCs w:val="18"/>
              </w:rPr>
              <w:t>ymptomatic, HR HPV -)</w:t>
            </w:r>
          </w:p>
        </w:tc>
        <w:tc>
          <w:tcPr>
            <w:tcW w:w="0" w:type="auto"/>
            <w:vAlign w:val="center"/>
          </w:tcPr>
          <w:p w14:paraId="6CF31F24" w14:textId="77777777" w:rsidR="001D2851" w:rsidRDefault="001D2851" w:rsidP="00980304">
            <w:r>
              <w:t>Baseline</w:t>
            </w:r>
          </w:p>
        </w:tc>
        <w:tc>
          <w:tcPr>
            <w:tcW w:w="0" w:type="auto"/>
            <w:vAlign w:val="center"/>
          </w:tcPr>
          <w:p w14:paraId="45FE9732" w14:textId="77777777" w:rsidR="001D2851" w:rsidRPr="00EC36FC" w:rsidRDefault="001D2851" w:rsidP="00980304">
            <w:pPr>
              <w:rPr>
                <w:color w:val="FF0000"/>
              </w:rPr>
            </w:pPr>
            <m:oMathPara>
              <m:oMath>
                <m:r>
                  <w:rPr>
                    <w:rFonts w:ascii="Cambria Math" w:hAnsi="Cambria Math"/>
                  </w:rPr>
                  <m:t>-</m:t>
                </m:r>
                <m:r>
                  <m:rPr>
                    <m:sty m:val="p"/>
                  </m:rPr>
                  <w:rPr>
                    <w:rFonts w:ascii="Cambria Math" w:hAnsi="Cambria Math"/>
                  </w:rPr>
                  <m:t>ln⁡</m:t>
                </m:r>
                <m:r>
                  <w:rPr>
                    <w:rFonts w:ascii="Cambria Math" w:hAnsi="Cambria Math"/>
                  </w:rPr>
                  <m:t>(1-</m:t>
                </m:r>
                <m:r>
                  <w:rPr>
                    <w:rFonts w:ascii="Cambria Math" w:eastAsia="Calibri" w:hAnsi="Cambria Math" w:cs="Times New Roman"/>
                  </w:rPr>
                  <m:t>τ)</m:t>
                </m:r>
              </m:oMath>
            </m:oMathPara>
          </w:p>
        </w:tc>
        <w:tc>
          <w:tcPr>
            <w:tcW w:w="0" w:type="auto"/>
            <w:vAlign w:val="center"/>
          </w:tcPr>
          <w:p w14:paraId="52FB4163" w14:textId="77777777" w:rsidR="001D2851" w:rsidRPr="00EC36FC" w:rsidRDefault="001D2851" w:rsidP="00980304">
            <w:pPr>
              <w:rPr>
                <w:color w:val="FF0000"/>
              </w:rPr>
            </w:pPr>
            <w:r w:rsidRPr="00E866AF">
              <w:t>0.000741</w:t>
            </w:r>
          </w:p>
        </w:tc>
      </w:tr>
      <w:tr w:rsidR="009850D3" w14:paraId="228A5CBA" w14:textId="77777777" w:rsidTr="00EA1392">
        <w:trPr>
          <w:cantSplit/>
          <w:trHeight w:val="732"/>
        </w:trPr>
        <w:tc>
          <w:tcPr>
            <w:tcW w:w="0" w:type="auto"/>
            <w:vMerge/>
            <w:vAlign w:val="center"/>
          </w:tcPr>
          <w:p w14:paraId="3945C0AB" w14:textId="77777777" w:rsidR="001D2851" w:rsidRDefault="001D2851" w:rsidP="00980304">
            <w:pPr>
              <w:tabs>
                <w:tab w:val="left" w:pos="889"/>
              </w:tabs>
              <w:rPr>
                <w:rFonts w:ascii="Calibri" w:eastAsia="Calibri" w:hAnsi="Calibri" w:cs="Times New Roman"/>
              </w:rPr>
            </w:pPr>
          </w:p>
        </w:tc>
        <w:tc>
          <w:tcPr>
            <w:tcW w:w="0" w:type="auto"/>
            <w:vMerge/>
            <w:vAlign w:val="center"/>
          </w:tcPr>
          <w:p w14:paraId="43FD298D" w14:textId="77777777" w:rsidR="001D2851" w:rsidRDefault="001D2851" w:rsidP="00980304"/>
        </w:tc>
        <w:tc>
          <w:tcPr>
            <w:tcW w:w="0" w:type="auto"/>
            <w:vAlign w:val="center"/>
          </w:tcPr>
          <w:p w14:paraId="622FE05C" w14:textId="77777777" w:rsidR="001D2851" w:rsidRDefault="001D2851" w:rsidP="00EA1392">
            <w:r>
              <w:t xml:space="preserve">New </w:t>
            </w:r>
          </w:p>
        </w:tc>
        <w:tc>
          <w:tcPr>
            <w:tcW w:w="0" w:type="auto"/>
            <w:vAlign w:val="center"/>
          </w:tcPr>
          <w:p w14:paraId="61BF16F7" w14:textId="77777777" w:rsidR="001D2851" w:rsidRDefault="001D2851" w:rsidP="00980304">
            <m:oMathPara>
              <m:oMath>
                <m:r>
                  <w:rPr>
                    <w:rFonts w:ascii="Cambria Math" w:hAnsi="Cambria Math"/>
                  </w:rPr>
                  <m:t>0</m:t>
                </m:r>
              </m:oMath>
            </m:oMathPara>
          </w:p>
        </w:tc>
        <w:tc>
          <w:tcPr>
            <w:tcW w:w="0" w:type="auto"/>
            <w:vAlign w:val="center"/>
          </w:tcPr>
          <w:p w14:paraId="7AE0F0FF" w14:textId="77777777" w:rsidR="001D2851" w:rsidRDefault="001D2851" w:rsidP="00980304">
            <w:r>
              <w:t>0</w:t>
            </w:r>
          </w:p>
        </w:tc>
      </w:tr>
      <w:tr w:rsidR="009850D3" w14:paraId="58A76E77" w14:textId="77777777" w:rsidTr="00EA1392">
        <w:trPr>
          <w:cantSplit/>
          <w:trHeight w:val="732"/>
        </w:trPr>
        <w:tc>
          <w:tcPr>
            <w:tcW w:w="0" w:type="auto"/>
            <w:vMerge w:val="restart"/>
            <w:vAlign w:val="center"/>
          </w:tcPr>
          <w:p w14:paraId="3114093D" w14:textId="77777777" w:rsidR="001D2851" w:rsidRDefault="00601040" w:rsidP="00980304">
            <m:oMathPara>
              <m:oMath>
                <m:sSub>
                  <m:sSubPr>
                    <m:ctrlPr>
                      <w:rPr>
                        <w:rFonts w:ascii="Cambria Math" w:eastAsia="Calibri" w:hAnsi="Cambria Math" w:cs="Times New Roman"/>
                        <w:i/>
                      </w:rPr>
                    </m:ctrlPr>
                  </m:sSubPr>
                  <m:e>
                    <m:r>
                      <w:rPr>
                        <w:rFonts w:ascii="Cambria Math" w:eastAsia="Calibri" w:hAnsi="Cambria Math" w:cs="Times New Roman"/>
                      </w:rPr>
                      <m:t>ϕ</m:t>
                    </m:r>
                  </m:e>
                  <m:sub>
                    <m:r>
                      <w:rPr>
                        <w:rFonts w:ascii="Cambria Math" w:eastAsia="Calibri" w:hAnsi="Cambria Math" w:cs="Times New Roman"/>
                      </w:rPr>
                      <m:t>SNT,+</m:t>
                    </m:r>
                  </m:sub>
                </m:sSub>
              </m:oMath>
            </m:oMathPara>
          </w:p>
        </w:tc>
        <w:tc>
          <w:tcPr>
            <w:tcW w:w="0" w:type="auto"/>
            <w:vMerge w:val="restart"/>
            <w:vAlign w:val="center"/>
          </w:tcPr>
          <w:p w14:paraId="68B32F71" w14:textId="30A78D73" w:rsidR="001D2851" w:rsidRDefault="001D2851" w:rsidP="00CA260D">
            <w:r>
              <w:t xml:space="preserve">Daily </w:t>
            </w:r>
            <w:r w:rsidR="00CA260D">
              <w:t>t</w:t>
            </w:r>
            <w:r>
              <w:t xml:space="preserve">reatment </w:t>
            </w:r>
            <w:r w:rsidR="00CA260D">
              <w:t>r</w:t>
            </w:r>
            <w:r>
              <w:t xml:space="preserve">ate </w:t>
            </w:r>
            <w:r>
              <w:rPr>
                <w:sz w:val="16"/>
                <w:szCs w:val="18"/>
              </w:rPr>
              <w:t>(S</w:t>
            </w:r>
            <w:r w:rsidRPr="009F4028">
              <w:rPr>
                <w:sz w:val="16"/>
                <w:szCs w:val="18"/>
              </w:rPr>
              <w:t>ymptomatic, HR H</w:t>
            </w:r>
            <w:r>
              <w:rPr>
                <w:sz w:val="16"/>
                <w:szCs w:val="18"/>
              </w:rPr>
              <w:t>PV +</w:t>
            </w:r>
            <w:r w:rsidRPr="009F4028">
              <w:rPr>
                <w:sz w:val="16"/>
                <w:szCs w:val="18"/>
              </w:rPr>
              <w:t>)</w:t>
            </w:r>
            <w:r>
              <w:rPr>
                <w:sz w:val="16"/>
                <w:szCs w:val="18"/>
              </w:rPr>
              <w:br/>
            </w:r>
          </w:p>
        </w:tc>
        <w:tc>
          <w:tcPr>
            <w:tcW w:w="0" w:type="auto"/>
            <w:vAlign w:val="center"/>
          </w:tcPr>
          <w:p w14:paraId="3D2FEA6D" w14:textId="77777777" w:rsidR="001D2851" w:rsidRDefault="001D2851" w:rsidP="00980304">
            <w:r>
              <w:t>Baseline</w:t>
            </w:r>
          </w:p>
        </w:tc>
        <w:tc>
          <w:tcPr>
            <w:tcW w:w="0" w:type="auto"/>
            <w:vAlign w:val="center"/>
          </w:tcPr>
          <w:p w14:paraId="72413268" w14:textId="77777777" w:rsidR="001D2851" w:rsidRPr="00EC36FC" w:rsidRDefault="001D2851" w:rsidP="00980304">
            <w:pPr>
              <w:rPr>
                <w:color w:val="FF0000"/>
              </w:rPr>
            </w:pPr>
            <m:oMathPara>
              <m:oMath>
                <m:r>
                  <w:rPr>
                    <w:rFonts w:ascii="Cambria Math" w:hAnsi="Cambria Math"/>
                  </w:rPr>
                  <m:t>-</m:t>
                </m:r>
                <m:r>
                  <m:rPr>
                    <m:sty m:val="p"/>
                  </m:rPr>
                  <w:rPr>
                    <w:rFonts w:ascii="Cambria Math" w:hAnsi="Cambria Math"/>
                  </w:rPr>
                  <m:t>ln⁡</m:t>
                </m:r>
                <m:r>
                  <w:rPr>
                    <w:rFonts w:ascii="Cambria Math" w:hAnsi="Cambria Math"/>
                  </w:rPr>
                  <m:t>(1-</m:t>
                </m:r>
                <m:r>
                  <w:rPr>
                    <w:rFonts w:ascii="Cambria Math" w:eastAsia="Calibri" w:hAnsi="Cambria Math" w:cs="Times New Roman"/>
                  </w:rPr>
                  <m:t>τ)</m:t>
                </m:r>
              </m:oMath>
            </m:oMathPara>
          </w:p>
        </w:tc>
        <w:tc>
          <w:tcPr>
            <w:tcW w:w="0" w:type="auto"/>
            <w:vAlign w:val="center"/>
          </w:tcPr>
          <w:p w14:paraId="4A37C5AE" w14:textId="77777777" w:rsidR="001D2851" w:rsidRPr="00EC36FC" w:rsidRDefault="001D2851" w:rsidP="00980304">
            <w:pPr>
              <w:rPr>
                <w:color w:val="FF0000"/>
              </w:rPr>
            </w:pPr>
            <w:r w:rsidRPr="00E866AF">
              <w:t>0.000741</w:t>
            </w:r>
          </w:p>
        </w:tc>
      </w:tr>
      <w:tr w:rsidR="009850D3" w14:paraId="427DC764" w14:textId="77777777" w:rsidTr="00EA1392">
        <w:trPr>
          <w:cantSplit/>
          <w:trHeight w:val="732"/>
        </w:trPr>
        <w:tc>
          <w:tcPr>
            <w:tcW w:w="0" w:type="auto"/>
            <w:vMerge/>
            <w:vAlign w:val="center"/>
          </w:tcPr>
          <w:p w14:paraId="2A45A54C" w14:textId="77777777" w:rsidR="001D2851" w:rsidRDefault="001D2851" w:rsidP="00980304">
            <w:pPr>
              <w:rPr>
                <w:rFonts w:ascii="Calibri" w:eastAsia="Calibri" w:hAnsi="Calibri" w:cs="Times New Roman"/>
              </w:rPr>
            </w:pPr>
          </w:p>
        </w:tc>
        <w:tc>
          <w:tcPr>
            <w:tcW w:w="0" w:type="auto"/>
            <w:vMerge/>
            <w:vAlign w:val="center"/>
          </w:tcPr>
          <w:p w14:paraId="4CE314D3" w14:textId="77777777" w:rsidR="001D2851" w:rsidRDefault="001D2851" w:rsidP="00980304"/>
        </w:tc>
        <w:tc>
          <w:tcPr>
            <w:tcW w:w="0" w:type="auto"/>
            <w:vAlign w:val="center"/>
          </w:tcPr>
          <w:p w14:paraId="3EA2AFAE" w14:textId="77777777" w:rsidR="001D2851" w:rsidRDefault="001D2851" w:rsidP="00EA1392">
            <w:r>
              <w:t xml:space="preserve">New </w:t>
            </w:r>
          </w:p>
        </w:tc>
        <w:tc>
          <w:tcPr>
            <w:tcW w:w="0" w:type="auto"/>
            <w:vAlign w:val="center"/>
          </w:tcPr>
          <w:p w14:paraId="023A7590" w14:textId="77777777" w:rsidR="001D2851" w:rsidRDefault="001D2851" w:rsidP="00980304">
            <w:pPr>
              <w:rPr>
                <w:rFonts w:ascii="Calibri" w:eastAsia="Calibri" w:hAnsi="Calibri" w:cs="Times New Roman"/>
              </w:rPr>
            </w:pPr>
            <m:oMathPara>
              <m:oMath>
                <m:r>
                  <w:rPr>
                    <w:rFonts w:ascii="Cambria Math" w:hAnsi="Cambria Math"/>
                  </w:rPr>
                  <m:t>-</m:t>
                </m:r>
                <m:r>
                  <m:rPr>
                    <m:sty m:val="p"/>
                  </m:rPr>
                  <w:rPr>
                    <w:rFonts w:ascii="Cambria Math" w:hAnsi="Cambria Math"/>
                  </w:rPr>
                  <m:t>ln⁡</m:t>
                </m:r>
                <m:r>
                  <w:rPr>
                    <w:rFonts w:ascii="Cambria Math" w:hAnsi="Cambria Math"/>
                  </w:rPr>
                  <m:t>(1-</m:t>
                </m:r>
                <m:r>
                  <w:rPr>
                    <w:rFonts w:ascii="Cambria Math" w:eastAsia="Calibri" w:hAnsi="Cambria Math" w:cs="Times New Roman"/>
                  </w:rPr>
                  <m:t>τ)</m:t>
                </m:r>
              </m:oMath>
            </m:oMathPara>
          </w:p>
        </w:tc>
        <w:tc>
          <w:tcPr>
            <w:tcW w:w="0" w:type="auto"/>
            <w:vAlign w:val="center"/>
          </w:tcPr>
          <w:p w14:paraId="17BCD681" w14:textId="77777777" w:rsidR="001D2851" w:rsidRPr="008413DE" w:rsidRDefault="001D2851" w:rsidP="00980304">
            <w:r w:rsidRPr="008413DE">
              <w:t>0.0005016</w:t>
            </w:r>
          </w:p>
        </w:tc>
      </w:tr>
      <w:tr w:rsidR="009850D3" w14:paraId="7AF8BE91" w14:textId="77777777" w:rsidTr="00EA1392">
        <w:trPr>
          <w:cantSplit/>
          <w:trHeight w:val="732"/>
        </w:trPr>
        <w:tc>
          <w:tcPr>
            <w:tcW w:w="0" w:type="auto"/>
            <w:vAlign w:val="center"/>
          </w:tcPr>
          <w:p w14:paraId="6E571E78" w14:textId="77777777" w:rsidR="001D2851" w:rsidRDefault="00601040" w:rsidP="00980304">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ϕ</m:t>
                    </m:r>
                  </m:e>
                  <m:sub>
                    <m:r>
                      <w:rPr>
                        <w:rFonts w:ascii="Cambria Math" w:eastAsia="Calibri" w:hAnsi="Cambria Math" w:cs="Times New Roman"/>
                      </w:rPr>
                      <m:t>ST</m:t>
                    </m:r>
                  </m:sub>
                </m:sSub>
              </m:oMath>
            </m:oMathPara>
          </w:p>
        </w:tc>
        <w:tc>
          <w:tcPr>
            <w:tcW w:w="0" w:type="auto"/>
            <w:vAlign w:val="center"/>
          </w:tcPr>
          <w:p w14:paraId="1F38C4F3" w14:textId="160CD61E" w:rsidR="001D2851" w:rsidRDefault="00CA260D" w:rsidP="00980304">
            <w:pPr>
              <w:rPr>
                <w:sz w:val="16"/>
                <w:szCs w:val="16"/>
              </w:rPr>
            </w:pPr>
            <w:r>
              <w:t>Daily t</w:t>
            </w:r>
            <w:r w:rsidR="001D2851">
              <w:t xml:space="preserve">reatment </w:t>
            </w:r>
            <w:r>
              <w:t>r</w:t>
            </w:r>
            <w:r w:rsidR="001D2851">
              <w:t xml:space="preserve">ate </w:t>
            </w:r>
            <w:r w:rsidR="001D2851" w:rsidRPr="002870D0">
              <w:rPr>
                <w:sz w:val="16"/>
                <w:szCs w:val="16"/>
              </w:rPr>
              <w:t xml:space="preserve">(Symptomatic, </w:t>
            </w:r>
            <w:r w:rsidR="001D2851">
              <w:rPr>
                <w:sz w:val="16"/>
                <w:szCs w:val="16"/>
              </w:rPr>
              <w:t>Seeks Treat</w:t>
            </w:r>
            <w:r w:rsidR="001D2851" w:rsidRPr="002870D0">
              <w:rPr>
                <w:sz w:val="16"/>
                <w:szCs w:val="16"/>
              </w:rPr>
              <w:t>)</w:t>
            </w:r>
          </w:p>
          <w:p w14:paraId="5FE872B8" w14:textId="77777777" w:rsidR="001D2851" w:rsidRDefault="001D2851" w:rsidP="00980304"/>
        </w:tc>
        <w:tc>
          <w:tcPr>
            <w:tcW w:w="0" w:type="auto"/>
            <w:vAlign w:val="center"/>
          </w:tcPr>
          <w:p w14:paraId="7385F1E1" w14:textId="77777777" w:rsidR="001D2851" w:rsidRPr="0038360A" w:rsidRDefault="001D2851" w:rsidP="00EA1392">
            <w:r>
              <w:t xml:space="preserve">Baseline / New </w:t>
            </w:r>
          </w:p>
        </w:tc>
        <w:tc>
          <w:tcPr>
            <w:tcW w:w="0" w:type="auto"/>
            <w:vAlign w:val="center"/>
          </w:tcPr>
          <w:p w14:paraId="749D3A4C" w14:textId="77777777" w:rsidR="001D2851" w:rsidRPr="00EC36FC" w:rsidRDefault="00601040" w:rsidP="00980304">
            <w:pPr>
              <w:rPr>
                <w:color w:val="FF0000"/>
              </w:rPr>
            </w:pPr>
            <m:oMathPara>
              <m:oMath>
                <m:f>
                  <m:fPr>
                    <m:ctrlPr>
                      <w:rPr>
                        <w:rFonts w:ascii="Cambria Math" w:hAnsi="Cambria Math"/>
                        <w:i/>
                      </w:rPr>
                    </m:ctrlPr>
                  </m:fPr>
                  <m:num>
                    <m:r>
                      <w:rPr>
                        <w:rFonts w:ascii="Cambria Math" w:hAnsi="Cambria Math"/>
                      </w:rPr>
                      <m:t>1</m:t>
                    </m:r>
                  </m:num>
                  <m:den>
                    <m:sSub>
                      <m:sSubPr>
                        <m:ctrlPr>
                          <w:rPr>
                            <w:rFonts w:ascii="Cambria Math" w:eastAsia="Calibri" w:hAnsi="Cambria Math" w:cs="Times New Roman"/>
                            <w:i/>
                          </w:rPr>
                        </m:ctrlPr>
                      </m:sSubPr>
                      <m:e>
                        <m:r>
                          <w:rPr>
                            <w:rFonts w:ascii="Cambria Math" w:eastAsia="Calibri" w:hAnsi="Cambria Math" w:cs="Times New Roman"/>
                          </w:rPr>
                          <m:t>ω</m:t>
                        </m:r>
                      </m:e>
                      <m:sub>
                        <m:r>
                          <w:rPr>
                            <w:rFonts w:ascii="Cambria Math" w:eastAsia="Calibri" w:hAnsi="Cambria Math" w:cs="Times New Roman"/>
                          </w:rPr>
                          <m:t>f</m:t>
                        </m:r>
                      </m:sub>
                    </m:sSub>
                  </m:den>
                </m:f>
                <m:r>
                  <w:rPr>
                    <w:rFonts w:ascii="Cambria Math" w:hAnsi="Cambria Math"/>
                  </w:rPr>
                  <m:t>*</m:t>
                </m:r>
                <m:sSub>
                  <m:sSubPr>
                    <m:ctrlPr>
                      <w:rPr>
                        <w:rFonts w:ascii="Cambria Math" w:eastAsia="Calibri" w:hAnsi="Cambria Math" w:cs="Times New Roman"/>
                        <w:i/>
                      </w:rPr>
                    </m:ctrlPr>
                  </m:sSubPr>
                  <m:e>
                    <m:r>
                      <w:rPr>
                        <w:rFonts w:ascii="Cambria Math" w:eastAsia="Calibri" w:hAnsi="Cambria Math" w:cs="Times New Roman"/>
                      </w:rPr>
                      <m:t>π</m:t>
                    </m:r>
                  </m:e>
                  <m:sub>
                    <m:r>
                      <w:rPr>
                        <w:rFonts w:ascii="Cambria Math" w:eastAsia="Calibri" w:hAnsi="Cambria Math" w:cs="Times New Roman"/>
                      </w:rPr>
                      <m:t>f</m:t>
                    </m:r>
                  </m:sub>
                </m:sSub>
              </m:oMath>
            </m:oMathPara>
          </w:p>
        </w:tc>
        <w:tc>
          <w:tcPr>
            <w:tcW w:w="0" w:type="auto"/>
            <w:vAlign w:val="center"/>
          </w:tcPr>
          <w:p w14:paraId="4ED275A9" w14:textId="77777777" w:rsidR="001D2851" w:rsidRPr="00EC36FC" w:rsidRDefault="001D2851" w:rsidP="00980304">
            <w:pPr>
              <w:rPr>
                <w:color w:val="FF0000"/>
              </w:rPr>
            </w:pPr>
            <w:r>
              <w:t>.05</w:t>
            </w:r>
          </w:p>
        </w:tc>
      </w:tr>
      <w:tr w:rsidR="001D2851" w14:paraId="0E71D227" w14:textId="77777777" w:rsidTr="00980304">
        <w:trPr>
          <w:cantSplit/>
        </w:trPr>
        <w:tc>
          <w:tcPr>
            <w:tcW w:w="0" w:type="auto"/>
            <w:gridSpan w:val="5"/>
            <w:shd w:val="clear" w:color="auto" w:fill="DBE5F1" w:themeFill="accent1" w:themeFillTint="33"/>
            <w:vAlign w:val="center"/>
          </w:tcPr>
          <w:p w14:paraId="33B3A947" w14:textId="77777777" w:rsidR="001D2851" w:rsidRPr="00953538" w:rsidRDefault="001D2851" w:rsidP="00980304">
            <w:pPr>
              <w:rPr>
                <w:sz w:val="32"/>
                <w:szCs w:val="32"/>
              </w:rPr>
            </w:pPr>
            <m:oMathPara>
              <m:oMathParaPr>
                <m:jc m:val="center"/>
              </m:oMathParaPr>
              <m:oMath>
                <m:r>
                  <m:rPr>
                    <m:sty m:val="bi"/>
                  </m:rPr>
                  <w:rPr>
                    <w:rFonts w:ascii="Cambria Math" w:hAnsi="Cambria Math"/>
                    <w:color w:val="1F497D" w:themeColor="text2"/>
                    <w:sz w:val="32"/>
                    <w:szCs w:val="32"/>
                  </w:rPr>
                  <m:t>T</m:t>
                </m:r>
                <m:r>
                  <m:rPr>
                    <m:sty m:val="p"/>
                  </m:rPr>
                  <w:rPr>
                    <w:rFonts w:ascii="Cambria Math" w:hAnsi="Cambria Math"/>
                    <w:color w:val="1F497D" w:themeColor="text2"/>
                    <w:sz w:val="32"/>
                    <w:szCs w:val="32"/>
                  </w:rPr>
                  <m:t>→</m:t>
                </m:r>
                <m:r>
                  <m:rPr>
                    <m:sty m:val="bi"/>
                  </m:rPr>
                  <w:rPr>
                    <w:rFonts w:ascii="Cambria Math" w:hAnsi="Cambria Math"/>
                    <w:color w:val="1F497D" w:themeColor="text2"/>
                    <w:sz w:val="32"/>
                    <w:szCs w:val="32"/>
                  </w:rPr>
                  <m:t>S</m:t>
                </m:r>
              </m:oMath>
            </m:oMathPara>
          </w:p>
        </w:tc>
      </w:tr>
      <w:tr w:rsidR="009850D3" w14:paraId="2D6AA816" w14:textId="77777777" w:rsidTr="00EA1392">
        <w:trPr>
          <w:cantSplit/>
        </w:trPr>
        <w:tc>
          <w:tcPr>
            <w:tcW w:w="0" w:type="auto"/>
            <w:vAlign w:val="center"/>
          </w:tcPr>
          <w:p w14:paraId="3F97CEFA" w14:textId="77777777" w:rsidR="001D2851" w:rsidRPr="00971E94" w:rsidRDefault="001D2851" w:rsidP="00652F98">
            <w:pPr>
              <w:rPr>
                <w:b/>
              </w:rPr>
            </w:pPr>
            <w:r w:rsidRPr="00971E94">
              <w:rPr>
                <w:b/>
              </w:rPr>
              <w:t>Parameter</w:t>
            </w:r>
          </w:p>
        </w:tc>
        <w:tc>
          <w:tcPr>
            <w:tcW w:w="0" w:type="auto"/>
            <w:vAlign w:val="center"/>
          </w:tcPr>
          <w:p w14:paraId="3DEC1820" w14:textId="77777777" w:rsidR="001D2851" w:rsidRPr="005A1F43" w:rsidRDefault="001D2851" w:rsidP="00652F98">
            <w:pPr>
              <w:rPr>
                <w:b/>
              </w:rPr>
            </w:pPr>
            <w:r w:rsidRPr="005A1F43">
              <w:rPr>
                <w:b/>
              </w:rPr>
              <w:t>Description</w:t>
            </w:r>
          </w:p>
        </w:tc>
        <w:tc>
          <w:tcPr>
            <w:tcW w:w="0" w:type="auto"/>
            <w:vAlign w:val="center"/>
          </w:tcPr>
          <w:p w14:paraId="25664C28" w14:textId="77777777" w:rsidR="001D2851" w:rsidRPr="005A1F43" w:rsidRDefault="001D2851" w:rsidP="00652F98">
            <w:pPr>
              <w:rPr>
                <w:b/>
              </w:rPr>
            </w:pPr>
            <w:r w:rsidRPr="005A1F43">
              <w:rPr>
                <w:b/>
              </w:rPr>
              <w:t>Base Case</w:t>
            </w:r>
          </w:p>
        </w:tc>
        <w:tc>
          <w:tcPr>
            <w:tcW w:w="0" w:type="auto"/>
            <w:vAlign w:val="center"/>
          </w:tcPr>
          <w:p w14:paraId="60846DC6" w14:textId="77777777" w:rsidR="001D2851" w:rsidRPr="005A1F43" w:rsidRDefault="001D2851" w:rsidP="00652F98">
            <w:pPr>
              <w:rPr>
                <w:b/>
              </w:rPr>
            </w:pPr>
            <w:r w:rsidRPr="005A1F43">
              <w:rPr>
                <w:b/>
              </w:rPr>
              <w:t>Range</w:t>
            </w:r>
          </w:p>
        </w:tc>
        <w:tc>
          <w:tcPr>
            <w:tcW w:w="0" w:type="auto"/>
            <w:vAlign w:val="center"/>
          </w:tcPr>
          <w:p w14:paraId="53743D90" w14:textId="77777777" w:rsidR="001D2851" w:rsidRPr="005A1F43" w:rsidRDefault="001D2851" w:rsidP="00652F98">
            <w:pPr>
              <w:rPr>
                <w:b/>
              </w:rPr>
            </w:pPr>
            <w:r w:rsidRPr="005A1F43">
              <w:rPr>
                <w:b/>
              </w:rPr>
              <w:t>Source</w:t>
            </w:r>
          </w:p>
        </w:tc>
      </w:tr>
      <w:tr w:rsidR="009850D3" w14:paraId="154B1C99" w14:textId="77777777" w:rsidTr="009F6E04">
        <w:trPr>
          <w:cantSplit/>
        </w:trPr>
        <w:tc>
          <w:tcPr>
            <w:tcW w:w="0" w:type="auto"/>
            <w:vAlign w:val="center"/>
          </w:tcPr>
          <w:p w14:paraId="6FBF279C" w14:textId="77777777" w:rsidR="001D2851" w:rsidRPr="006C29B5" w:rsidRDefault="00601040" w:rsidP="00D07D76">
            <w:pPr>
              <w:tabs>
                <w:tab w:val="left" w:pos="889"/>
              </w:tabs>
              <w:rPr>
                <w:rFonts w:ascii="Calibri" w:eastAsia="Calibri" w:hAnsi="Calibri" w:cs="Times New Roman"/>
                <w:vertAlign w:val="subscript"/>
              </w:rPr>
            </w:pPr>
            <m:oMathPara>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Abstinence,f</m:t>
                    </m:r>
                  </m:sub>
                </m:sSub>
              </m:oMath>
            </m:oMathPara>
          </w:p>
        </w:tc>
        <w:tc>
          <w:tcPr>
            <w:tcW w:w="0" w:type="auto"/>
            <w:vAlign w:val="center"/>
          </w:tcPr>
          <w:p w14:paraId="135F80CA" w14:textId="3712131B" w:rsidR="001D2851" w:rsidRDefault="001D2851" w:rsidP="009F6E04">
            <w:r>
              <w:t>Duration recommended to abstain from sexual intercourse after receiving treatment</w:t>
            </w:r>
            <w:r w:rsidR="00220E65">
              <w:t xml:space="preserve"> for TV</w:t>
            </w:r>
            <w:r>
              <w:rPr>
                <w:rStyle w:val="FootnoteReference"/>
              </w:rPr>
              <w:footnoteReference w:id="5"/>
            </w:r>
          </w:p>
          <w:p w14:paraId="51DC7543" w14:textId="77777777" w:rsidR="001D2851" w:rsidRDefault="001D2851" w:rsidP="009F6E04"/>
        </w:tc>
        <w:tc>
          <w:tcPr>
            <w:tcW w:w="0" w:type="auto"/>
            <w:vAlign w:val="center"/>
          </w:tcPr>
          <w:p w14:paraId="118B67CE" w14:textId="77777777" w:rsidR="001D2851" w:rsidRPr="00E90DC6" w:rsidRDefault="001D2851" w:rsidP="009F6E04">
            <w:r w:rsidRPr="00E90DC6">
              <w:t>7 days</w:t>
            </w:r>
          </w:p>
        </w:tc>
        <w:tc>
          <w:tcPr>
            <w:tcW w:w="0" w:type="auto"/>
            <w:vAlign w:val="center"/>
          </w:tcPr>
          <w:p w14:paraId="2C1A02DC" w14:textId="77777777" w:rsidR="001D2851" w:rsidRPr="00E90DC6" w:rsidRDefault="001D2851" w:rsidP="009F6E04">
            <w:r w:rsidRPr="00E90DC6">
              <w:t>7 – 14 days</w:t>
            </w:r>
          </w:p>
        </w:tc>
        <w:tc>
          <w:tcPr>
            <w:tcW w:w="0" w:type="auto"/>
            <w:vAlign w:val="center"/>
          </w:tcPr>
          <w:p w14:paraId="7CEC6E29" w14:textId="073593F1" w:rsidR="001D2851" w:rsidRPr="00EC36FC" w:rsidRDefault="00EA4065" w:rsidP="008154B6">
            <w:pPr>
              <w:rPr>
                <w:color w:val="FF0000"/>
              </w:rPr>
            </w:pPr>
            <w:r w:rsidRPr="002B54AB">
              <w:rPr>
                <w:i/>
              </w:rPr>
              <w:t>Assumption</w:t>
            </w:r>
          </w:p>
        </w:tc>
      </w:tr>
      <w:tr w:rsidR="009850D3" w14:paraId="32C7E417" w14:textId="77777777" w:rsidTr="009F6E04">
        <w:trPr>
          <w:cantSplit/>
        </w:trPr>
        <w:tc>
          <w:tcPr>
            <w:tcW w:w="0" w:type="auto"/>
            <w:vAlign w:val="center"/>
          </w:tcPr>
          <w:p w14:paraId="7D94DD3D" w14:textId="77777777" w:rsidR="001D2851" w:rsidRPr="00015DFA" w:rsidRDefault="00601040" w:rsidP="009F6E04">
            <w:pPr>
              <w:tabs>
                <w:tab w:val="left" w:pos="889"/>
              </w:tabs>
              <w:rPr>
                <w:rFonts w:ascii="Calibri" w:eastAsia="Calibri" w:hAnsi="Calibri" w:cs="Times New Roman"/>
                <w:vertAlign w:val="subscript"/>
              </w:rPr>
            </w:pPr>
            <m:oMathPara>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Infectious,f</m:t>
                    </m:r>
                  </m:sub>
                </m:sSub>
              </m:oMath>
            </m:oMathPara>
          </w:p>
        </w:tc>
        <w:tc>
          <w:tcPr>
            <w:tcW w:w="0" w:type="auto"/>
            <w:vAlign w:val="center"/>
          </w:tcPr>
          <w:p w14:paraId="52F86E30" w14:textId="58BB89A2" w:rsidR="001D2851" w:rsidRDefault="001D2851" w:rsidP="009F6E04">
            <w:r>
              <w:t xml:space="preserve">Average duration of </w:t>
            </w:r>
            <w:r w:rsidR="00220E65">
              <w:t xml:space="preserve">untreated TV </w:t>
            </w:r>
            <w:r>
              <w:t>Infection</w:t>
            </w:r>
          </w:p>
        </w:tc>
        <w:tc>
          <w:tcPr>
            <w:tcW w:w="0" w:type="auto"/>
            <w:vAlign w:val="center"/>
          </w:tcPr>
          <w:p w14:paraId="1FA7F930" w14:textId="77777777" w:rsidR="001D2851" w:rsidRDefault="001D2851" w:rsidP="009F6E04">
            <w:r>
              <w:t>3 years</w:t>
            </w:r>
          </w:p>
        </w:tc>
        <w:tc>
          <w:tcPr>
            <w:tcW w:w="0" w:type="auto"/>
            <w:vAlign w:val="center"/>
          </w:tcPr>
          <w:p w14:paraId="0A0F6070" w14:textId="77777777" w:rsidR="001D2851" w:rsidRDefault="001D2851" w:rsidP="009F6E04">
            <w:r>
              <w:t>3 months -5 years</w:t>
            </w:r>
          </w:p>
        </w:tc>
        <w:tc>
          <w:tcPr>
            <w:tcW w:w="0" w:type="auto"/>
            <w:vAlign w:val="center"/>
          </w:tcPr>
          <w:p w14:paraId="0AF34C6F" w14:textId="31FD239A" w:rsidR="001D2851" w:rsidRDefault="00B202B0" w:rsidP="00B202B0">
            <w:r>
              <w:fldChar w:fldCharType="begin">
                <w:fldData xml:space="preserve">PEVuZE5vdGU+PENpdGUgRXhjbHVkZUF1dGg9IjEiIEV4Y2x1ZGVZZWFyPSIxIj48QXV0aG9yPkFT
SE08L0F1dGhvcj48UmVjTnVtPjM3MzQ8L1JlY051bT48RGlzcGxheVRleHQ+PHN0eWxlIGZhY2U9
InN1cGVyc2NyaXB0Ij4xIDEyIDIyIDIzPC9zdHlsZT48L0Rpc3BsYXlUZXh0PjxyZWNvcmQ+PHJl
Yy1udW1iZXI+MzczNDwvcmVjLW51bWJlcj48Zm9yZWlnbi1rZXlzPjxrZXkgYXBwPSJFTiIgZGIt
aWQ9IjJhcnpwdjlwdjI1d3JkZWQ1cDBwMHhmb3NhZDA5dGQ1NXIwcCIgdGltZXN0YW1wPSIxNDc2
MTY2ODMwIj4zNzM0PC9rZXk+PC9mb3JlaWduLWtleXM+PHJlZi10eXBlIG5hbWU9IldlYiBQYWdl
Ij4xMjwvcmVmLXR5cGU+PGNvbnRyaWJ1dG9ycz48YXV0aG9ycz48YXV0aG9yPkFTSE0sPC9hdXRo
b3I+PC9hdXRob3JzPjwvY29udHJpYnV0b3JzPjx0aXRsZXM+PHRpdGxlPlRyaWNob21vbmlhc2lz
PC90aXRsZT48L3RpdGxlcz48dm9sdW1lPjIwMTY8L3ZvbHVtZT48bnVtYmVyPjExIE9jdDwvbnVt
YmVyPjxkYXRlcz48L2RhdGVzPjx1cmxzPjxyZWxhdGVkLXVybHM+PHVybD5odHRwOi8vY29udGFj
dHRyYWNpbmcuYXNobS5vcmcuYXUvY29uZGl0aW9ucy93aGVuLWNvbnRhY3QtdHJhY2luZy1pcy1y
ZWNvbW1lbmRlZC90cmljaG9tb25pYXNpczwvdXJsPjwvcmVsYXRlZC11cmxzPjwvdXJscz48L3Jl
Y29yZD48L0NpdGU+PENpdGU+PEF1dGhvcj5WYW4gRGVyIFBvbDwvQXV0aG9yPjxZZWFyPjIwMDU8
L1llYXI+PFJlY051bT4zNzUxPC9SZWNOdW0+PHJlY29yZD48cmVjLW51bWJlcj4zNzUxPC9yZWMt
bnVtYmVyPjxmb3JlaWduLWtleXM+PGtleSBhcHA9IkVOIiBkYi1pZD0iMmFyenB2OXB2MjV3cmRl
ZDVwMHAweGZvc2FkMDl0ZDU1cjBwIiB0aW1lc3RhbXA9IjE0NzYyMzA1MjUiPjM3NTE8L2tleT48
L2ZvcmVpZ24ta2V5cz48cmVmLXR5cGUgbmFtZT0iSm91cm5hbCBBcnRpY2xlIj4xNzwvcmVmLXR5
cGU+PGNvbnRyaWJ1dG9ycz48YXV0aG9ycz48YXV0aG9yPlZhbiBEZXIgUG9sLCBCYXJiYXJhPC9h
dXRob3I+PGF1dGhvcj5XaWxsaWFtcywgSmFtZXMgQS48L2F1dGhvcj48YXV0aG9yPk9yciwgRG9u
YWxkIFAuPC9hdXRob3I+PGF1dGhvcj5CYXR0ZWlnZXIsIEJ5cm9uIEUuPC9hdXRob3I+PGF1dGhv
cj5Gb3J0ZW5iZXJyeSwgSi4gRGVubmlzPC9hdXRob3I+PC9hdXRob3JzPjwvY29udHJpYnV0b3Jz
PjxhdXRoLWFkZHJlc3M+RGl2aXNpb24gb2YgSW5mZWN0aW91cyBEaXNlYXNlcywgRGVwYXJ0bWVu
dCBvZiBNZWRpY2luZSwgSW5kaWFuYSBVbml2ZXJzaXR5IFNjaG9vbCBvZiBNZWRpY2luZSwgSW5k
aWFuYXBvbGlzLCBVU0EuPC9hdXRoLWFkZHJlc3M+PHRpdGxlcz48dGl0bGU+UHJldmFsZW5jZSwg
aW5jaWRlbmNlLCBuYXR1cmFsIGhpc3RvcnksIGFuZCByZXNwb25zZSB0byB0cmVhdG1lbnQgb2Yg
VHJpY2hvbW9uYXMgdmFnaW5hbGlzIGluZmVjdGlvbiBhbW9uZyBhZG9sZXNjZW50IHdvbWVuPC90
aXRsZT48c2Vjb25kYXJ5LXRpdGxlPlRoZSBKb3VybmFsIG9mIGluZmVjdGlvdXMgZGlzZWFzZXM8
L3NlY29uZGFyeS10aXRsZT48YWx0LXRpdGxlPkogSW5mZWN0IERpczwvYWx0LXRpdGxlPjwvdGl0
bGVzPjxwZXJpb2RpY2FsPjxmdWxsLXRpdGxlPlRoZSBKb3VybmFsIG9mIGluZmVjdGlvdXMgZGlz
ZWFzZXM8L2Z1bGwtdGl0bGU+PGFiYnItMT5KIEluZmVjdCBEaXM8L2FiYnItMT48L3BlcmlvZGlj
YWw+PGFsdC1wZXJpb2RpY2FsPjxmdWxsLXRpdGxlPlRoZSBKb3VybmFsIG9mIGluZmVjdGlvdXMg
ZGlzZWFzZXM8L2Z1bGwtdGl0bGU+PGFiYnItMT5KIEluZmVjdCBEaXM8L2FiYnItMT48L2FsdC1w
ZXJpb2RpY2FsPjxwYWdlcz4yMDM5LTQ0PC9wYWdlcz48dm9sdW1lPjE5Mjwvdm9sdW1lPjxudW1i
ZXI+MTI8L251bWJlcj48a2V5d29yZHM+PGtleXdvcmQ+QWRvbGVzY2VudDwva2V5d29yZD48a2V5
d29yZD5BbmltYWxzPC9rZXl3b3JkPjxrZXl3b3JkPkFudGl0cmljaG9tb25hbCBBZ2VudHM8L2tl
eXdvcmQ+PGtleXdvcmQ+RE5BLCBQcm90b3pvYW48L2tleXdvcmQ+PGtleXdvcmQ+RmVtYWxlPC9r
ZXl3b3JkPjxrZXl3b3JkPkh1bWFuczwva2V5d29yZD48a2V5d29yZD5JbmNpZGVuY2U8L2tleXdv
cmQ+PGtleXdvcmQ+TWV0cm9uaWRhem9sZTwva2V5d29yZD48a2V5d29yZD5Qb2x5bWVyYXNlIENo
YWluIFJlYWN0aW9uPC9rZXl3b3JkPjxrZXl3b3JkPlByZXZhbGVuY2U8L2tleXdvcmQ+PGtleXdv
cmQ+VHJpY2hvbW9uYXMgSW5mZWN0aW9uczwva2V5d29yZD48a2V5d29yZD5UcmljaG9tb25hcyBW
YWdpbml0aXM8L2tleXdvcmQ+PGtleXdvcmQ+VHJpY2hvbW9uYXMgdmFnaW5hbGlzPC9rZXl3b3Jk
PjxrZXl3b3JkPlZhZ2luYTwva2V5d29yZD48a2V5d29yZD5hZG1pbmlzdHJhdGlvbiAmYW1wOyBk
b3NhZ2U8L2tleXdvcmQ+PGtleXdvcmQ+YW5hbHlzaXM8L2tleXdvcmQ+PGtleXdvcmQ+YWRtaW5p
c3RyYXRpb24gJmFtcDsgZG9zYWdlPC9rZXl3b3JkPjxrZXl3b3JkPmRydWcgdGhlcmFweTwva2V5
d29yZD48a2V5d29yZD5kcnVnIHRoZXJhcHk8L2tleXdvcmQ+PGtleXdvcmQ+ZHJ1ZyBlZmZlY3Rz
PC9rZXl3b3JkPjxrZXl3b3JkPnBhcmFzaXRvbG9neTwva2V5d29yZD48L2tleXdvcmRzPjxkYXRl
cz48eWVhcj4yMDA1PC95ZWFyPjwvZGF0ZXM+PGlzYm4+MDAyMi0xODk5PC9pc2JuPjxhY2Nlc3Np
b24tbnVtPk1lZGxpbmU6MTYyODgzNjU8L2FjY2Vzc2lvbi1udW0+PHVybHM+PHJlbGF0ZWQtdXJs
cz48dXJsPiZsdDtHbyB0byBJU0kmZ3Q7Oi8vTUVETElORToxNjI4ODM2NTwvdXJsPjwvcmVsYXRl
ZC11cmxzPjwvdXJscz48bGFuZ3VhZ2U+RW5nbGlzaDwvbGFuZ3VhZ2U+PC9yZWNvcmQ+PC9DaXRl
PjxDaXRlPjxBdXRob3I+Qm93ZGVuPC9BdXRob3I+PFllYXI+MjAwMDwvWWVhcj48UmVjTnVtPjk1
PC9SZWNOdW0+PHJlY29yZD48cmVjLW51bWJlcj45NTwvcmVjLW51bWJlcj48Zm9yZWlnbi1rZXlz
PjxrZXkgYXBwPSJFTiIgZGItaWQ9IjJhcnpwdjlwdjI1d3JkZWQ1cDBwMHhmb3NhZDA5dGQ1NXIw
cCIgdGltZXN0YW1wPSIxMjU3MzAyNjYwIj45NTwva2V5PjwvZm9yZWlnbi1rZXlzPjxyZWYtdHlw
ZSBuYW1lPSJKb3VybmFsIEFydGljbGUiPjE3PC9yZWYtdHlwZT48Y29udHJpYnV0b3JzPjxhdXRo
b3JzPjxhdXRob3I+Qm93ZGVuLCBGcmFuY2lzIEo8L2F1dGhvcj48YXV0aG9yPkdhcm5ldHQsIEdl
b2ZmIFA8L2F1dGhvcj48L2F1dGhvcnM+PC9jb250cmlidXRvcnM+PHRpdGxlcz48dGl0bGU+VHJp
Y2hvbW9uYXMgdmFnaW5hbGlzIGVwaWRlbWlvbG9neTogcGFyYW1ldGVyaXNpbmcgYW5kIGFuYWx5
c2luZyBhIG1vZGVsIG9mIHRyZWF0bWVudCBpbnRlcnZlbnRpb25zPC90aXRsZT48c2Vjb25kYXJ5
LXRpdGxlPlNleHVhbGx5IFRyYW5zbWl0dGVkIEluZmVjdGlvbnM8L3NlY29uZGFyeS10aXRsZT48
L3RpdGxlcz48cGVyaW9kaWNhbD48ZnVsbC10aXRsZT5TZXh1YWxseSBUcmFuc21pdHRlZCBJbmZl
Y3Rpb25zPC9mdWxsLXRpdGxlPjwvcGVyaW9kaWNhbD48cGFnZXM+MjQ4LTI1NjwvcGFnZXM+PHZv
bHVtZT43Njwvdm9sdW1lPjxudW1iZXI+NDwvbnVtYmVyPjxkYXRlcz48eWVhcj4yMDAwPC95ZWFy
PjwvZGF0ZXM+PHVybHM+PC91cmxzPjwvcmVjb3JkPjwvQ2l0ZT48Q2l0ZT48QXV0aG9yPldvcmxk
IEhlYWx0aCBPcmdhbml6YXRpb24gRGVwYXJ0bWVudCBvZiBSZXByb2R1Y3RpdmUgSGVhbHRoIGFu
ZCBSZXNlYXJjaDwvQXV0aG9yPjxZZWFyPjIwMTE8L1llYXI+PFJlY051bT4zNzYwPC9SZWNOdW0+
PHJlY29yZD48cmVjLW51bWJlcj4zNzYwPC9yZWMtbnVtYmVyPjxmb3JlaWduLWtleXM+PGtleSBh
cHA9IkVOIiBkYi1pZD0iMmFyenB2OXB2MjV3cmRlZDVwMHAweGZvc2FkMDl0ZDU1cjBwIiB0aW1l
c3RhbXA9IjE0NzYyMzM0NzciPjM3NjA8L2tleT48L2ZvcmVpZ24ta2V5cz48cmVmLXR5cGUgbmFt
ZT0iUmVwb3J0Ij4yNzwvcmVmLXR5cGU+PGNvbnRyaWJ1dG9ycz48YXV0aG9ycz48YXV0aG9yPldv
cmxkIEhlYWx0aCBPcmdhbml6YXRpb24gRGVwYXJ0bWVudCBvZiBSZXByb2R1Y3RpdmUgSGVhbHRo
IGFuZCBSZXNlYXJjaCw8L2F1dGhvcj48L2F1dGhvcnM+PC9jb250cmlidXRvcnM+PHRpdGxlcz48
dGl0bGU+UHJldmFsZW5jZSBhbmQgaW5jaWRlbmNlIG9mIHNlbGVjdGVkIHNleHVhbGx5IHRyYW5z
bWl0dGVkIGluZmVjdGlvbnM8L3RpdGxlPjwvdGl0bGVzPjxkYXRlcz48eWVhcj4yMDExPC95ZWFy
PjwvZGF0ZXM+PHVybHM+PHJlbGF0ZWQtdXJscz48dXJsPmh0dHA6Ly93d3cud2hvLmludC9yZXBy
b2R1Y3RpdmVoZWFsdGgvcHVibGljYXRpb25zL3J0aXMvOTc4OTI0MTUwMjQ1MC9lbi88L3VybD48
L3JlbGF0ZWQtdXJscz48L3VybHM+PC9yZWNvcmQ+PC9DaXRlPjwvRW5kTm90ZT4A
</w:fldData>
              </w:fldChar>
            </w:r>
            <w:r w:rsidR="001E1710">
              <w:instrText xml:space="preserve"> ADDIN EN.CITE </w:instrText>
            </w:r>
            <w:r w:rsidR="001E1710">
              <w:fldChar w:fldCharType="begin">
                <w:fldData xml:space="preserve">PEVuZE5vdGU+PENpdGUgRXhjbHVkZUF1dGg9IjEiIEV4Y2x1ZGVZZWFyPSIxIj48QXV0aG9yPkFT
SE08L0F1dGhvcj48UmVjTnVtPjM3MzQ8L1JlY051bT48RGlzcGxheVRleHQ+PHN0eWxlIGZhY2U9
InN1cGVyc2NyaXB0Ij4xIDEyIDIyIDIzPC9zdHlsZT48L0Rpc3BsYXlUZXh0PjxyZWNvcmQ+PHJl
Yy1udW1iZXI+MzczNDwvcmVjLW51bWJlcj48Zm9yZWlnbi1rZXlzPjxrZXkgYXBwPSJFTiIgZGIt
aWQ9IjJhcnpwdjlwdjI1d3JkZWQ1cDBwMHhmb3NhZDA5dGQ1NXIwcCIgdGltZXN0YW1wPSIxNDc2
MTY2ODMwIj4zNzM0PC9rZXk+PC9mb3JlaWduLWtleXM+PHJlZi10eXBlIG5hbWU9IldlYiBQYWdl
Ij4xMjwvcmVmLXR5cGU+PGNvbnRyaWJ1dG9ycz48YXV0aG9ycz48YXV0aG9yPkFTSE0sPC9hdXRo
b3I+PC9hdXRob3JzPjwvY29udHJpYnV0b3JzPjx0aXRsZXM+PHRpdGxlPlRyaWNob21vbmlhc2lz
PC90aXRsZT48L3RpdGxlcz48dm9sdW1lPjIwMTY8L3ZvbHVtZT48bnVtYmVyPjExIE9jdDwvbnVt
YmVyPjxkYXRlcz48L2RhdGVzPjx1cmxzPjxyZWxhdGVkLXVybHM+PHVybD5odHRwOi8vY29udGFj
dHRyYWNpbmcuYXNobS5vcmcuYXUvY29uZGl0aW9ucy93aGVuLWNvbnRhY3QtdHJhY2luZy1pcy1y
ZWNvbW1lbmRlZC90cmljaG9tb25pYXNpczwvdXJsPjwvcmVsYXRlZC11cmxzPjwvdXJscz48L3Jl
Y29yZD48L0NpdGU+PENpdGU+PEF1dGhvcj5WYW4gRGVyIFBvbDwvQXV0aG9yPjxZZWFyPjIwMDU8
L1llYXI+PFJlY051bT4zNzUxPC9SZWNOdW0+PHJlY29yZD48cmVjLW51bWJlcj4zNzUxPC9yZWMt
bnVtYmVyPjxmb3JlaWduLWtleXM+PGtleSBhcHA9IkVOIiBkYi1pZD0iMmFyenB2OXB2MjV3cmRl
ZDVwMHAweGZvc2FkMDl0ZDU1cjBwIiB0aW1lc3RhbXA9IjE0NzYyMzA1MjUiPjM3NTE8L2tleT48
L2ZvcmVpZ24ta2V5cz48cmVmLXR5cGUgbmFtZT0iSm91cm5hbCBBcnRpY2xlIj4xNzwvcmVmLXR5
cGU+PGNvbnRyaWJ1dG9ycz48YXV0aG9ycz48YXV0aG9yPlZhbiBEZXIgUG9sLCBCYXJiYXJhPC9h
dXRob3I+PGF1dGhvcj5XaWxsaWFtcywgSmFtZXMgQS48L2F1dGhvcj48YXV0aG9yPk9yciwgRG9u
YWxkIFAuPC9hdXRob3I+PGF1dGhvcj5CYXR0ZWlnZXIsIEJ5cm9uIEUuPC9hdXRob3I+PGF1dGhv
cj5Gb3J0ZW5iZXJyeSwgSi4gRGVubmlzPC9hdXRob3I+PC9hdXRob3JzPjwvY29udHJpYnV0b3Jz
PjxhdXRoLWFkZHJlc3M+RGl2aXNpb24gb2YgSW5mZWN0aW91cyBEaXNlYXNlcywgRGVwYXJ0bWVu
dCBvZiBNZWRpY2luZSwgSW5kaWFuYSBVbml2ZXJzaXR5IFNjaG9vbCBvZiBNZWRpY2luZSwgSW5k
aWFuYXBvbGlzLCBVU0EuPC9hdXRoLWFkZHJlc3M+PHRpdGxlcz48dGl0bGU+UHJldmFsZW5jZSwg
aW5jaWRlbmNlLCBuYXR1cmFsIGhpc3RvcnksIGFuZCByZXNwb25zZSB0byB0cmVhdG1lbnQgb2Yg
VHJpY2hvbW9uYXMgdmFnaW5hbGlzIGluZmVjdGlvbiBhbW9uZyBhZG9sZXNjZW50IHdvbWVuPC90
aXRsZT48c2Vjb25kYXJ5LXRpdGxlPlRoZSBKb3VybmFsIG9mIGluZmVjdGlvdXMgZGlzZWFzZXM8
L3NlY29uZGFyeS10aXRsZT48YWx0LXRpdGxlPkogSW5mZWN0IERpczwvYWx0LXRpdGxlPjwvdGl0
bGVzPjxwZXJpb2RpY2FsPjxmdWxsLXRpdGxlPlRoZSBKb3VybmFsIG9mIGluZmVjdGlvdXMgZGlz
ZWFzZXM8L2Z1bGwtdGl0bGU+PGFiYnItMT5KIEluZmVjdCBEaXM8L2FiYnItMT48L3BlcmlvZGlj
YWw+PGFsdC1wZXJpb2RpY2FsPjxmdWxsLXRpdGxlPlRoZSBKb3VybmFsIG9mIGluZmVjdGlvdXMg
ZGlzZWFzZXM8L2Z1bGwtdGl0bGU+PGFiYnItMT5KIEluZmVjdCBEaXM8L2FiYnItMT48L2FsdC1w
ZXJpb2RpY2FsPjxwYWdlcz4yMDM5LTQ0PC9wYWdlcz48dm9sdW1lPjE5Mjwvdm9sdW1lPjxudW1i
ZXI+MTI8L251bWJlcj48a2V5d29yZHM+PGtleXdvcmQ+QWRvbGVzY2VudDwva2V5d29yZD48a2V5
d29yZD5BbmltYWxzPC9rZXl3b3JkPjxrZXl3b3JkPkFudGl0cmljaG9tb25hbCBBZ2VudHM8L2tl
eXdvcmQ+PGtleXdvcmQ+RE5BLCBQcm90b3pvYW48L2tleXdvcmQ+PGtleXdvcmQ+RmVtYWxlPC9r
ZXl3b3JkPjxrZXl3b3JkPkh1bWFuczwva2V5d29yZD48a2V5d29yZD5JbmNpZGVuY2U8L2tleXdv
cmQ+PGtleXdvcmQ+TWV0cm9uaWRhem9sZTwva2V5d29yZD48a2V5d29yZD5Qb2x5bWVyYXNlIENo
YWluIFJlYWN0aW9uPC9rZXl3b3JkPjxrZXl3b3JkPlByZXZhbGVuY2U8L2tleXdvcmQ+PGtleXdv
cmQ+VHJpY2hvbW9uYXMgSW5mZWN0aW9uczwva2V5d29yZD48a2V5d29yZD5UcmljaG9tb25hcyBW
YWdpbml0aXM8L2tleXdvcmQ+PGtleXdvcmQ+VHJpY2hvbW9uYXMgdmFnaW5hbGlzPC9rZXl3b3Jk
PjxrZXl3b3JkPlZhZ2luYTwva2V5d29yZD48a2V5d29yZD5hZG1pbmlzdHJhdGlvbiAmYW1wOyBk
b3NhZ2U8L2tleXdvcmQ+PGtleXdvcmQ+YW5hbHlzaXM8L2tleXdvcmQ+PGtleXdvcmQ+YWRtaW5p
c3RyYXRpb24gJmFtcDsgZG9zYWdlPC9rZXl3b3JkPjxrZXl3b3JkPmRydWcgdGhlcmFweTwva2V5
d29yZD48a2V5d29yZD5kcnVnIHRoZXJhcHk8L2tleXdvcmQ+PGtleXdvcmQ+ZHJ1ZyBlZmZlY3Rz
PC9rZXl3b3JkPjxrZXl3b3JkPnBhcmFzaXRvbG9neTwva2V5d29yZD48L2tleXdvcmRzPjxkYXRl
cz48eWVhcj4yMDA1PC95ZWFyPjwvZGF0ZXM+PGlzYm4+MDAyMi0xODk5PC9pc2JuPjxhY2Nlc3Np
b24tbnVtPk1lZGxpbmU6MTYyODgzNjU8L2FjY2Vzc2lvbi1udW0+PHVybHM+PHJlbGF0ZWQtdXJs
cz48dXJsPiZsdDtHbyB0byBJU0kmZ3Q7Oi8vTUVETElORToxNjI4ODM2NTwvdXJsPjwvcmVsYXRl
ZC11cmxzPjwvdXJscz48bGFuZ3VhZ2U+RW5nbGlzaDwvbGFuZ3VhZ2U+PC9yZWNvcmQ+PC9DaXRl
PjxDaXRlPjxBdXRob3I+Qm93ZGVuPC9BdXRob3I+PFllYXI+MjAwMDwvWWVhcj48UmVjTnVtPjk1
PC9SZWNOdW0+PHJlY29yZD48cmVjLW51bWJlcj45NTwvcmVjLW51bWJlcj48Zm9yZWlnbi1rZXlz
PjxrZXkgYXBwPSJFTiIgZGItaWQ9IjJhcnpwdjlwdjI1d3JkZWQ1cDBwMHhmb3NhZDA5dGQ1NXIw
cCIgdGltZXN0YW1wPSIxMjU3MzAyNjYwIj45NTwva2V5PjwvZm9yZWlnbi1rZXlzPjxyZWYtdHlw
ZSBuYW1lPSJKb3VybmFsIEFydGljbGUiPjE3PC9yZWYtdHlwZT48Y29udHJpYnV0b3JzPjxhdXRo
b3JzPjxhdXRob3I+Qm93ZGVuLCBGcmFuY2lzIEo8L2F1dGhvcj48YXV0aG9yPkdhcm5ldHQsIEdl
b2ZmIFA8L2F1dGhvcj48L2F1dGhvcnM+PC9jb250cmlidXRvcnM+PHRpdGxlcz48dGl0bGU+VHJp
Y2hvbW9uYXMgdmFnaW5hbGlzIGVwaWRlbWlvbG9neTogcGFyYW1ldGVyaXNpbmcgYW5kIGFuYWx5
c2luZyBhIG1vZGVsIG9mIHRyZWF0bWVudCBpbnRlcnZlbnRpb25zPC90aXRsZT48c2Vjb25kYXJ5
LXRpdGxlPlNleHVhbGx5IFRyYW5zbWl0dGVkIEluZmVjdGlvbnM8L3NlY29uZGFyeS10aXRsZT48
L3RpdGxlcz48cGVyaW9kaWNhbD48ZnVsbC10aXRsZT5TZXh1YWxseSBUcmFuc21pdHRlZCBJbmZl
Y3Rpb25zPC9mdWxsLXRpdGxlPjwvcGVyaW9kaWNhbD48cGFnZXM+MjQ4LTI1NjwvcGFnZXM+PHZv
bHVtZT43Njwvdm9sdW1lPjxudW1iZXI+NDwvbnVtYmVyPjxkYXRlcz48eWVhcj4yMDAwPC95ZWFy
PjwvZGF0ZXM+PHVybHM+PC91cmxzPjwvcmVjb3JkPjwvQ2l0ZT48Q2l0ZT48QXV0aG9yPldvcmxk
IEhlYWx0aCBPcmdhbml6YXRpb24gRGVwYXJ0bWVudCBvZiBSZXByb2R1Y3RpdmUgSGVhbHRoIGFu
ZCBSZXNlYXJjaDwvQXV0aG9yPjxZZWFyPjIwMTE8L1llYXI+PFJlY051bT4zNzYwPC9SZWNOdW0+
PHJlY29yZD48cmVjLW51bWJlcj4zNzYwPC9yZWMtbnVtYmVyPjxmb3JlaWduLWtleXM+PGtleSBh
cHA9IkVOIiBkYi1pZD0iMmFyenB2OXB2MjV3cmRlZDVwMHAweGZvc2FkMDl0ZDU1cjBwIiB0aW1l
c3RhbXA9IjE0NzYyMzM0NzciPjM3NjA8L2tleT48L2ZvcmVpZ24ta2V5cz48cmVmLXR5cGUgbmFt
ZT0iUmVwb3J0Ij4yNzwvcmVmLXR5cGU+PGNvbnRyaWJ1dG9ycz48YXV0aG9ycz48YXV0aG9yPldv
cmxkIEhlYWx0aCBPcmdhbml6YXRpb24gRGVwYXJ0bWVudCBvZiBSZXByb2R1Y3RpdmUgSGVhbHRo
IGFuZCBSZXNlYXJjaCw8L2F1dGhvcj48L2F1dGhvcnM+PC9jb250cmlidXRvcnM+PHRpdGxlcz48
dGl0bGU+UHJldmFsZW5jZSBhbmQgaW5jaWRlbmNlIG9mIHNlbGVjdGVkIHNleHVhbGx5IHRyYW5z
bWl0dGVkIGluZmVjdGlvbnM8L3RpdGxlPjwvdGl0bGVzPjxkYXRlcz48eWVhcj4yMDExPC95ZWFy
PjwvZGF0ZXM+PHVybHM+PHJlbGF0ZWQtdXJscz48dXJsPmh0dHA6Ly93d3cud2hvLmludC9yZXBy
b2R1Y3RpdmVoZWFsdGgvcHVibGljYXRpb25zL3J0aXMvOTc4OTI0MTUwMjQ1MC9lbi88L3VybD48
L3JlbGF0ZWQtdXJscz48L3VybHM+PC9yZWNvcmQ+PC9DaXRlPjwvRW5kTm90ZT4A
</w:fldData>
              </w:fldChar>
            </w:r>
            <w:r w:rsidR="001E1710">
              <w:instrText xml:space="preserve"> ADDIN EN.CITE.DATA </w:instrText>
            </w:r>
            <w:r w:rsidR="001E1710">
              <w:fldChar w:fldCharType="end"/>
            </w:r>
            <w:r>
              <w:fldChar w:fldCharType="separate"/>
            </w:r>
            <w:hyperlink w:anchor="_ENREF_1" w:tooltip="ASHM,  #3734" w:history="1">
              <w:r w:rsidR="001E1710" w:rsidRPr="001E1710">
                <w:rPr>
                  <w:rStyle w:val="Hyperlink"/>
                  <w:noProof/>
                  <w:vertAlign w:val="superscript"/>
                </w:rPr>
                <w:t>1</w:t>
              </w:r>
            </w:hyperlink>
            <w:r w:rsidR="001E1710" w:rsidRPr="001E1710">
              <w:rPr>
                <w:noProof/>
                <w:vertAlign w:val="superscript"/>
              </w:rPr>
              <w:t xml:space="preserve"> </w:t>
            </w:r>
            <w:hyperlink w:anchor="_ENREF_12" w:tooltip="Van Der Pol, 2005 #3751" w:history="1">
              <w:r w:rsidR="001E1710" w:rsidRPr="001E1710">
                <w:rPr>
                  <w:rStyle w:val="Hyperlink"/>
                  <w:noProof/>
                  <w:vertAlign w:val="superscript"/>
                </w:rPr>
                <w:t>12</w:t>
              </w:r>
            </w:hyperlink>
            <w:r w:rsidR="001E1710" w:rsidRPr="001E1710">
              <w:rPr>
                <w:noProof/>
                <w:vertAlign w:val="superscript"/>
              </w:rPr>
              <w:t xml:space="preserve"> </w:t>
            </w:r>
            <w:hyperlink w:anchor="_ENREF_22" w:tooltip="Bowden, 2000 #95" w:history="1">
              <w:r w:rsidR="001E1710" w:rsidRPr="001E1710">
                <w:rPr>
                  <w:rStyle w:val="Hyperlink"/>
                  <w:noProof/>
                  <w:vertAlign w:val="superscript"/>
                </w:rPr>
                <w:t>22</w:t>
              </w:r>
            </w:hyperlink>
            <w:r w:rsidR="001E1710" w:rsidRPr="001E1710">
              <w:rPr>
                <w:noProof/>
                <w:vertAlign w:val="superscript"/>
              </w:rPr>
              <w:t xml:space="preserve"> </w:t>
            </w:r>
            <w:hyperlink w:anchor="_ENREF_23" w:tooltip="World Health Organization Department of Reproductive Health and Research, 2011 #3760" w:history="1">
              <w:r w:rsidR="001E1710" w:rsidRPr="001E1710">
                <w:rPr>
                  <w:rStyle w:val="Hyperlink"/>
                  <w:noProof/>
                  <w:vertAlign w:val="superscript"/>
                </w:rPr>
                <w:t>23</w:t>
              </w:r>
            </w:hyperlink>
            <w:r>
              <w:fldChar w:fldCharType="end"/>
            </w:r>
          </w:p>
        </w:tc>
      </w:tr>
      <w:tr w:rsidR="009850D3" w14:paraId="5B4587E9" w14:textId="77777777" w:rsidTr="00652F98">
        <w:trPr>
          <w:cantSplit/>
        </w:trPr>
        <w:tc>
          <w:tcPr>
            <w:tcW w:w="0" w:type="auto"/>
            <w:vAlign w:val="center"/>
          </w:tcPr>
          <w:p w14:paraId="39860ED0" w14:textId="77777777" w:rsidR="001D2851" w:rsidRDefault="001D2851" w:rsidP="00652F98">
            <w:pPr>
              <w:rPr>
                <w:rFonts w:ascii="Calibri" w:eastAsia="Calibri" w:hAnsi="Calibri" w:cs="Times New Roman"/>
              </w:rPr>
            </w:pPr>
            <w:r w:rsidRPr="00971E94">
              <w:rPr>
                <w:b/>
              </w:rPr>
              <w:t>Parameter</w:t>
            </w:r>
          </w:p>
        </w:tc>
        <w:tc>
          <w:tcPr>
            <w:tcW w:w="0" w:type="auto"/>
            <w:vAlign w:val="center"/>
          </w:tcPr>
          <w:p w14:paraId="66F30DD6" w14:textId="77777777" w:rsidR="001D2851" w:rsidRDefault="001D2851" w:rsidP="00652F98">
            <w:r w:rsidRPr="005A1F43">
              <w:rPr>
                <w:b/>
              </w:rPr>
              <w:t>Description</w:t>
            </w:r>
          </w:p>
        </w:tc>
        <w:tc>
          <w:tcPr>
            <w:tcW w:w="0" w:type="auto"/>
            <w:gridSpan w:val="2"/>
            <w:vAlign w:val="center"/>
          </w:tcPr>
          <w:p w14:paraId="1566C780" w14:textId="77777777" w:rsidR="001D2851" w:rsidRPr="005A1F43" w:rsidRDefault="001D2851" w:rsidP="00652F98">
            <w:pPr>
              <w:rPr>
                <w:b/>
              </w:rPr>
            </w:pPr>
            <w:r>
              <w:rPr>
                <w:b/>
              </w:rPr>
              <w:t>Formula</w:t>
            </w:r>
          </w:p>
        </w:tc>
        <w:tc>
          <w:tcPr>
            <w:tcW w:w="0" w:type="auto"/>
            <w:vAlign w:val="center"/>
          </w:tcPr>
          <w:p w14:paraId="23003D89" w14:textId="77777777" w:rsidR="001D2851" w:rsidRPr="005A1F43" w:rsidRDefault="001D2851" w:rsidP="00652F98">
            <w:pPr>
              <w:rPr>
                <w:b/>
              </w:rPr>
            </w:pPr>
            <w:r>
              <w:rPr>
                <w:b/>
              </w:rPr>
              <w:t>Value</w:t>
            </w:r>
          </w:p>
        </w:tc>
      </w:tr>
      <w:tr w:rsidR="009850D3" w14:paraId="1A5D4C12" w14:textId="77777777" w:rsidTr="00652F98">
        <w:trPr>
          <w:cantSplit/>
        </w:trPr>
        <w:tc>
          <w:tcPr>
            <w:tcW w:w="0" w:type="auto"/>
            <w:vAlign w:val="center"/>
          </w:tcPr>
          <w:p w14:paraId="157BD901" w14:textId="77777777" w:rsidR="001D2851" w:rsidRPr="00015DFA" w:rsidRDefault="00601040" w:rsidP="009F6E04">
            <w:pPr>
              <w:tabs>
                <w:tab w:val="left" w:pos="889"/>
              </w:tabs>
              <w:rPr>
                <w:rFonts w:ascii="Calibri" w:eastAsia="Calibri" w:hAnsi="Calibri" w:cs="Times New Roman"/>
                <w:vertAlign w:val="subscript"/>
              </w:rPr>
            </w:pPr>
            <m:oMathPara>
              <m:oMath>
                <m:sSub>
                  <m:sSubPr>
                    <m:ctrlPr>
                      <w:rPr>
                        <w:rFonts w:ascii="Cambria Math" w:eastAsia="Calibri" w:hAnsi="Cambria Math" w:cs="Times New Roman"/>
                        <w:i/>
                        <w:vertAlign w:val="subscript"/>
                      </w:rPr>
                    </m:ctrlPr>
                  </m:sSubPr>
                  <m:e>
                    <m:r>
                      <w:rPr>
                        <w:rFonts w:ascii="Cambria Math" w:eastAsia="Calibri" w:hAnsi="Cambria Math" w:cs="Times New Roman"/>
                        <w:vertAlign w:val="subscript"/>
                      </w:rPr>
                      <m:t>μ</m:t>
                    </m:r>
                  </m:e>
                  <m:sub>
                    <m:r>
                      <w:rPr>
                        <w:rFonts w:ascii="Cambria Math" w:eastAsia="Calibri" w:hAnsi="Cambria Math" w:cs="Times New Roman"/>
                        <w:vertAlign w:val="subscript"/>
                      </w:rPr>
                      <m:t>f</m:t>
                    </m:r>
                  </m:sub>
                </m:sSub>
              </m:oMath>
            </m:oMathPara>
          </w:p>
        </w:tc>
        <w:tc>
          <w:tcPr>
            <w:tcW w:w="0" w:type="auto"/>
            <w:vAlign w:val="center"/>
          </w:tcPr>
          <w:p w14:paraId="4B40A94B" w14:textId="77777777" w:rsidR="001D2851" w:rsidRDefault="001D2851" w:rsidP="009F6E04">
            <w:pPr>
              <w:rPr>
                <w:rFonts w:ascii="Calibri" w:eastAsia="Calibri" w:hAnsi="Calibri" w:cs="Times New Roman"/>
              </w:rPr>
            </w:pPr>
            <w:r>
              <w:rPr>
                <w:rFonts w:ascii="Calibri" w:eastAsia="Calibri" w:hAnsi="Calibri" w:cs="Times New Roman"/>
              </w:rPr>
              <w:t>Daily rate of natural recovery</w:t>
            </w:r>
          </w:p>
          <w:p w14:paraId="0AAB895A" w14:textId="77777777" w:rsidR="001D2851" w:rsidRDefault="001D2851" w:rsidP="009F6E04"/>
        </w:tc>
        <w:tc>
          <w:tcPr>
            <w:tcW w:w="0" w:type="auto"/>
            <w:gridSpan w:val="2"/>
            <w:vAlign w:val="center"/>
          </w:tcPr>
          <w:p w14:paraId="71C0F2C5" w14:textId="77777777" w:rsidR="001D2851" w:rsidRDefault="00601040" w:rsidP="009F6E04">
            <m:oMathPara>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D</m:t>
                        </m:r>
                      </m:e>
                      <m:sub>
                        <m:r>
                          <w:rPr>
                            <w:rFonts w:ascii="Cambria Math" w:hAnsi="Cambria Math"/>
                          </w:rPr>
                          <m:t>Infectious,f</m:t>
                        </m:r>
                      </m:sub>
                    </m:sSub>
                  </m:den>
                </m:f>
              </m:oMath>
            </m:oMathPara>
          </w:p>
        </w:tc>
        <w:tc>
          <w:tcPr>
            <w:tcW w:w="0" w:type="auto"/>
            <w:vAlign w:val="center"/>
          </w:tcPr>
          <w:p w14:paraId="122E6ECC" w14:textId="77777777" w:rsidR="001D2851" w:rsidRDefault="00601040" w:rsidP="009F6E04">
            <m:oMathPara>
              <m:oMath>
                <m:f>
                  <m:fPr>
                    <m:ctrlPr>
                      <w:rPr>
                        <w:rFonts w:ascii="Cambria Math" w:hAnsi="Cambria Math"/>
                        <w:i/>
                      </w:rPr>
                    </m:ctrlPr>
                  </m:fPr>
                  <m:num>
                    <m:r>
                      <w:rPr>
                        <w:rFonts w:ascii="Cambria Math" w:hAnsi="Cambria Math"/>
                      </w:rPr>
                      <m:t>1</m:t>
                    </m:r>
                  </m:num>
                  <m:den>
                    <m:r>
                      <w:rPr>
                        <w:rFonts w:ascii="Cambria Math" w:hAnsi="Cambria Math"/>
                      </w:rPr>
                      <m:t>3*365</m:t>
                    </m:r>
                  </m:den>
                </m:f>
              </m:oMath>
            </m:oMathPara>
          </w:p>
        </w:tc>
      </w:tr>
      <w:tr w:rsidR="009850D3" w14:paraId="421ADBE0" w14:textId="77777777" w:rsidTr="00652F98">
        <w:trPr>
          <w:cantSplit/>
        </w:trPr>
        <w:tc>
          <w:tcPr>
            <w:tcW w:w="0" w:type="auto"/>
            <w:vAlign w:val="center"/>
          </w:tcPr>
          <w:p w14:paraId="083C1EB7" w14:textId="77777777" w:rsidR="001D2851" w:rsidRDefault="00601040" w:rsidP="009F6E04">
            <w:pPr>
              <w:tabs>
                <w:tab w:val="left" w:pos="889"/>
              </w:tabs>
              <w:rPr>
                <w:rFonts w:ascii="Calibri" w:eastAsia="Calibri" w:hAnsi="Calibri" w:cs="Times New Roman"/>
                <w:vertAlign w:val="subscript"/>
              </w:rPr>
            </w:pPr>
            <m:oMathPara>
              <m:oMath>
                <m:sSub>
                  <m:sSubPr>
                    <m:ctrlPr>
                      <w:rPr>
                        <w:rFonts w:ascii="Cambria Math" w:eastAsia="Calibri" w:hAnsi="Cambria Math" w:cs="Times New Roman"/>
                        <w:i/>
                      </w:rPr>
                    </m:ctrlPr>
                  </m:sSubPr>
                  <m:e>
                    <m:r>
                      <w:rPr>
                        <w:rFonts w:ascii="Cambria Math" w:eastAsia="Calibri" w:hAnsi="Cambria Math" w:cs="Times New Roman"/>
                      </w:rPr>
                      <m:t>γ</m:t>
                    </m:r>
                  </m:e>
                  <m:sub>
                    <m:r>
                      <w:rPr>
                        <w:rFonts w:ascii="Cambria Math" w:eastAsia="Calibri" w:hAnsi="Cambria Math" w:cs="Times New Roman"/>
                      </w:rPr>
                      <m:t>f</m:t>
                    </m:r>
                  </m:sub>
                </m:sSub>
              </m:oMath>
            </m:oMathPara>
          </w:p>
        </w:tc>
        <w:tc>
          <w:tcPr>
            <w:tcW w:w="0" w:type="auto"/>
            <w:vAlign w:val="center"/>
          </w:tcPr>
          <w:p w14:paraId="05731399" w14:textId="0D9F426E" w:rsidR="001D2851" w:rsidRDefault="001D2851" w:rsidP="00652F98">
            <w:r>
              <w:t xml:space="preserve">Recovery </w:t>
            </w:r>
            <w:r w:rsidR="002012D4">
              <w:t>r</w:t>
            </w:r>
            <w:r>
              <w:t>ate after treatment</w:t>
            </w:r>
          </w:p>
          <w:p w14:paraId="2AC38224" w14:textId="77777777" w:rsidR="001D2851" w:rsidRDefault="001D2851" w:rsidP="00652F98"/>
        </w:tc>
        <w:tc>
          <w:tcPr>
            <w:tcW w:w="0" w:type="auto"/>
            <w:gridSpan w:val="2"/>
            <w:vAlign w:val="center"/>
          </w:tcPr>
          <w:p w14:paraId="29646357" w14:textId="77777777" w:rsidR="001D2851" w:rsidRPr="00EC36FC" w:rsidRDefault="00601040" w:rsidP="00531679">
            <w:pPr>
              <w:rPr>
                <w:color w:val="FF0000"/>
              </w:rPr>
            </w:pPr>
            <m:oMathPara>
              <m:oMath>
                <m:f>
                  <m:fPr>
                    <m:ctrlPr>
                      <w:rPr>
                        <w:rFonts w:ascii="Cambria Math" w:eastAsia="Calibri" w:hAnsi="Cambria Math" w:cs="Times New Roman"/>
                        <w:i/>
                      </w:rPr>
                    </m:ctrlPr>
                  </m:fPr>
                  <m:num>
                    <m:r>
                      <w:rPr>
                        <w:rFonts w:ascii="Cambria Math" w:eastAsia="Calibri" w:hAnsi="Cambria Math" w:cs="Times New Roman"/>
                      </w:rPr>
                      <m:t>1</m:t>
                    </m:r>
                  </m:num>
                  <m:den>
                    <m:sSub>
                      <m:sSubPr>
                        <m:ctrlPr>
                          <w:rPr>
                            <w:rFonts w:ascii="Cambria Math" w:eastAsia="Calibri" w:hAnsi="Cambria Math" w:cs="Times New Roman"/>
                            <w:i/>
                          </w:rPr>
                        </m:ctrlPr>
                      </m:sSubPr>
                      <m:e>
                        <m:r>
                          <w:rPr>
                            <w:rFonts w:ascii="Cambria Math" w:eastAsia="Calibri" w:hAnsi="Cambria Math" w:cs="Times New Roman"/>
                          </w:rPr>
                          <m:t xml:space="preserve"> D</m:t>
                        </m:r>
                      </m:e>
                      <m:sub>
                        <m:r>
                          <w:rPr>
                            <w:rFonts w:ascii="Cambria Math" w:eastAsia="Calibri" w:hAnsi="Cambria Math" w:cs="Times New Roman"/>
                          </w:rPr>
                          <m:t>Abstinence,f</m:t>
                        </m:r>
                      </m:sub>
                    </m:sSub>
                  </m:den>
                </m:f>
              </m:oMath>
            </m:oMathPara>
          </w:p>
        </w:tc>
        <w:tc>
          <w:tcPr>
            <w:tcW w:w="0" w:type="auto"/>
            <w:vAlign w:val="center"/>
          </w:tcPr>
          <w:p w14:paraId="0B43C64B" w14:textId="77777777" w:rsidR="001D2851" w:rsidRPr="00EC36FC" w:rsidRDefault="00601040" w:rsidP="00652F98">
            <w:pPr>
              <w:rPr>
                <w:rFonts w:ascii="Calibri" w:eastAsia="Calibri" w:hAnsi="Calibri" w:cs="Times New Roman"/>
                <w:color w:val="FF0000"/>
              </w:rPr>
            </w:pPr>
            <m:oMathPara>
              <m:oMath>
                <m:f>
                  <m:fPr>
                    <m:ctrlPr>
                      <w:rPr>
                        <w:rFonts w:ascii="Cambria Math" w:hAnsi="Cambria Math"/>
                        <w:i/>
                      </w:rPr>
                    </m:ctrlPr>
                  </m:fPr>
                  <m:num>
                    <m:r>
                      <w:rPr>
                        <w:rFonts w:ascii="Cambria Math" w:hAnsi="Cambria Math"/>
                      </w:rPr>
                      <m:t>1</m:t>
                    </m:r>
                  </m:num>
                  <m:den>
                    <m:r>
                      <w:rPr>
                        <w:rFonts w:ascii="Cambria Math" w:hAnsi="Cambria Math"/>
                      </w:rPr>
                      <m:t>7</m:t>
                    </m:r>
                  </m:den>
                </m:f>
              </m:oMath>
            </m:oMathPara>
          </w:p>
        </w:tc>
      </w:tr>
    </w:tbl>
    <w:p w14:paraId="1B71F5CC" w14:textId="77777777" w:rsidR="00C60255" w:rsidRDefault="00C60255" w:rsidP="00C60255">
      <w:pPr>
        <w:rPr>
          <w:noProof/>
          <w:lang w:eastAsia="en-AU"/>
        </w:rPr>
      </w:pPr>
    </w:p>
    <w:p w14:paraId="7DEF4947" w14:textId="0C8F875A" w:rsidR="00C60255" w:rsidRDefault="00C60255" w:rsidP="002B54AB">
      <w:pPr>
        <w:pStyle w:val="Heading3"/>
      </w:pPr>
      <w:bookmarkStart w:id="7" w:name="_Toc494890647"/>
      <w:r>
        <w:lastRenderedPageBreak/>
        <w:t>Male</w:t>
      </w:r>
      <w:r w:rsidR="00D87124">
        <w:t>s</w:t>
      </w:r>
      <w:bookmarkEnd w:id="7"/>
    </w:p>
    <w:p w14:paraId="5FDB3582" w14:textId="77777777" w:rsidR="00CB2FBE" w:rsidRPr="00CB2FBE" w:rsidRDefault="00CB2FBE" w:rsidP="002B54AB">
      <w:pPr>
        <w:pStyle w:val="Heading4"/>
      </w:pPr>
      <w:r>
        <w:t>Compartmental diagram</w:t>
      </w:r>
    </w:p>
    <w:p w14:paraId="77A09ADC" w14:textId="77777777" w:rsidR="00061CD0" w:rsidRDefault="00267A0A" w:rsidP="00061CD0">
      <w:pPr>
        <w:keepNext/>
      </w:pPr>
      <w:r>
        <w:rPr>
          <w:noProof/>
          <w:lang w:eastAsia="zh-TW"/>
        </w:rPr>
        <w:drawing>
          <wp:inline distT="0" distB="0" distL="0" distR="0" wp14:anchorId="7845F876" wp14:editId="2F59BC0E">
            <wp:extent cx="5727700" cy="2311400"/>
            <wp:effectExtent l="0" t="0" r="0" b="0"/>
            <wp:docPr id="5" name="Picture 5" descr="C:\Users\bhui\Downloads\Compartmental Diagram - Male Ful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hui\Downloads\Compartmental Diagram - Male Full(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311400"/>
                    </a:xfrm>
                    <a:prstGeom prst="rect">
                      <a:avLst/>
                    </a:prstGeom>
                    <a:noFill/>
                    <a:ln>
                      <a:noFill/>
                    </a:ln>
                  </pic:spPr>
                </pic:pic>
              </a:graphicData>
            </a:graphic>
          </wp:inline>
        </w:drawing>
      </w:r>
    </w:p>
    <w:p w14:paraId="6761D392" w14:textId="65AB9DBE" w:rsidR="00C60255" w:rsidRDefault="00061CD0" w:rsidP="00E34B56">
      <w:pPr>
        <w:pStyle w:val="Caption"/>
      </w:pPr>
      <w:bookmarkStart w:id="8" w:name="_Ref483815951"/>
      <w:r>
        <w:t>Figure A-</w:t>
      </w:r>
      <w:fldSimple w:instr=" SEQ Figure_A \* ARABIC ">
        <w:r w:rsidR="00FB758E">
          <w:rPr>
            <w:noProof/>
          </w:rPr>
          <w:t>3</w:t>
        </w:r>
      </w:fldSimple>
      <w:bookmarkEnd w:id="8"/>
      <w:r>
        <w:t>:</w:t>
      </w:r>
      <w:r w:rsidR="00E34B56">
        <w:t xml:space="preserve"> Compartmental diagram for male</w:t>
      </w:r>
      <w:r w:rsidR="00D87124">
        <w:t>s</w:t>
      </w:r>
      <w:r w:rsidR="00E34B56">
        <w:t xml:space="preserve"> </w:t>
      </w:r>
      <w:r w:rsidR="00D87124">
        <w:t xml:space="preserve">in a given </w:t>
      </w:r>
      <w:r w:rsidR="00E34B56">
        <w:t>age</w:t>
      </w:r>
      <w:r w:rsidR="00D87124">
        <w:t>-</w:t>
      </w:r>
      <w:r w:rsidR="00E34B56">
        <w:t>group</w:t>
      </w:r>
    </w:p>
    <w:p w14:paraId="2EFE6660" w14:textId="1A615E34" w:rsidR="008115D5" w:rsidRDefault="00347056" w:rsidP="008115D5">
      <w:r>
        <w:t>For male</w:t>
      </w:r>
      <w:r w:rsidR="00D87124">
        <w:t>s</w:t>
      </w:r>
      <w:r>
        <w:t xml:space="preserve"> </w:t>
      </w:r>
      <w:r w:rsidR="00D87124">
        <w:t>in</w:t>
      </w:r>
      <w:r>
        <w:t xml:space="preserve"> age</w:t>
      </w:r>
      <w:r w:rsidR="00D87124">
        <w:t>-</w:t>
      </w:r>
      <w:r>
        <w:t xml:space="preserve">group </w:t>
      </w:r>
      <w:r>
        <w:rPr>
          <w:i/>
        </w:rPr>
        <w:t>a</w:t>
      </w:r>
      <w:r w:rsidR="00A634CC">
        <w:rPr>
          <w:i/>
        </w:rPr>
        <w:t xml:space="preserve"> </w:t>
      </w:r>
      <w:r w:rsidR="00674789">
        <w:t xml:space="preserve">(with </w:t>
      </w:r>
      <m:oMath>
        <m:r>
          <w:rPr>
            <w:rFonts w:ascii="Cambria Math" w:hAnsi="Cambria Math"/>
          </w:rPr>
          <m:t>a=1</m:t>
        </m:r>
      </m:oMath>
      <w:r w:rsidR="00674789">
        <w:t xml:space="preserve"> for age 16-17, </w:t>
      </w:r>
      <m:oMath>
        <m:r>
          <w:rPr>
            <w:rFonts w:ascii="Cambria Math" w:hAnsi="Cambria Math"/>
          </w:rPr>
          <m:t>a=2</m:t>
        </m:r>
      </m:oMath>
      <w:r w:rsidR="00674789">
        <w:t xml:space="preserve"> for age 17-18 and so on) </w:t>
      </w:r>
      <w:r>
        <w:t xml:space="preserve">the </w:t>
      </w:r>
      <w:r w:rsidR="008115D5">
        <w:t>corresponding ODEs are:</w:t>
      </w:r>
    </w:p>
    <w:p w14:paraId="70AA3EA6" w14:textId="77777777" w:rsidR="008115D5" w:rsidRPr="008115D5" w:rsidRDefault="00601040" w:rsidP="008115D5">
      <m:oMathPara>
        <m:oMathParaPr>
          <m:jc m:val="left"/>
        </m:oMathParaP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a,0</m:t>
                  </m:r>
                </m:sub>
              </m:sSub>
            </m:num>
            <m:den>
              <m:r>
                <w:rPr>
                  <w:rFonts w:ascii="Cambria Math" w:hAnsi="Cambria Math"/>
                </w:rPr>
                <m:t>dt</m:t>
              </m:r>
            </m:den>
          </m:f>
          <m:r>
            <m:rPr>
              <m:aln/>
            </m:rPr>
            <w:rPr>
              <w:rFonts w:ascii="Cambria Math" w:hAnsi="Cambria Math"/>
            </w:rPr>
            <m:t>= -</m:t>
          </m:r>
          <m:sSub>
            <m:sSubPr>
              <m:ctrlPr>
                <w:rPr>
                  <w:rFonts w:ascii="Cambria Math" w:hAnsi="Cambria Math"/>
                  <w:i/>
                </w:rPr>
              </m:ctrlPr>
            </m:sSubPr>
            <m:e>
              <m:r>
                <w:rPr>
                  <w:rFonts w:ascii="Cambria Math" w:hAnsi="Cambria Math"/>
                </w:rPr>
                <m:t>λ</m:t>
              </m:r>
            </m:e>
            <m:sub>
              <m:r>
                <w:rPr>
                  <w:rFonts w:ascii="Cambria Math" w:hAnsi="Cambria Math"/>
                </w:rPr>
                <m:t>m,a</m:t>
              </m:r>
            </m:sub>
          </m:sSub>
          <m:sSub>
            <m:sSubPr>
              <m:ctrlPr>
                <w:rPr>
                  <w:rFonts w:ascii="Cambria Math" w:hAnsi="Cambria Math"/>
                  <w:i/>
                </w:rPr>
              </m:ctrlPr>
            </m:sSubPr>
            <m:e>
              <m:r>
                <w:rPr>
                  <w:rFonts w:ascii="Cambria Math" w:hAnsi="Cambria Math"/>
                </w:rPr>
                <m:t>S</m:t>
              </m:r>
            </m:e>
            <m:sub>
              <m:r>
                <w:rPr>
                  <w:rFonts w:ascii="Cambria Math" w:hAnsi="Cambria Math"/>
                </w:rPr>
                <m:t>a,1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m</m:t>
              </m:r>
            </m:sub>
          </m:sSub>
          <m:sSub>
            <m:sSubPr>
              <m:ctrlPr>
                <w:rPr>
                  <w:rFonts w:ascii="Cambria Math" w:hAnsi="Cambria Math"/>
                  <w:i/>
                </w:rPr>
              </m:ctrlPr>
            </m:sSubPr>
            <m:e>
              <m:r>
                <w:rPr>
                  <w:rFonts w:ascii="Cambria Math" w:hAnsi="Cambria Math"/>
                </w:rPr>
                <m:t>A</m:t>
              </m:r>
            </m:e>
            <m:sub>
              <m:r>
                <w:rPr>
                  <w:rFonts w:ascii="Cambria Math" w:hAnsi="Cambria Math"/>
                </w:rPr>
                <m:t>a,1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m</m:t>
              </m:r>
            </m:sub>
          </m:sSub>
          <m:sSub>
            <m:sSubPr>
              <m:ctrlPr>
                <w:rPr>
                  <w:rFonts w:ascii="Cambria Math" w:hAnsi="Cambria Math"/>
                  <w:i/>
                </w:rPr>
              </m:ctrlPr>
            </m:sSubPr>
            <m:e>
              <m:r>
                <w:rPr>
                  <w:rFonts w:ascii="Cambria Math" w:hAnsi="Cambria Math"/>
                </w:rPr>
                <m:t>Y</m:t>
              </m:r>
            </m:e>
            <m:sub>
              <m:r>
                <w:rPr>
                  <w:rFonts w:ascii="Cambria Math" w:hAnsi="Cambria Math"/>
                </w:rPr>
                <m:t>a,1</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m:t>
              </m:r>
            </m:sub>
          </m:sSub>
          <m:sSub>
            <m:sSubPr>
              <m:ctrlPr>
                <w:rPr>
                  <w:rFonts w:ascii="Cambria Math" w:hAnsi="Cambria Math"/>
                  <w:i/>
                </w:rPr>
              </m:ctrlPr>
            </m:sSubPr>
            <m:e>
              <m:r>
                <w:rPr>
                  <w:rFonts w:ascii="Cambria Math" w:hAnsi="Cambria Math"/>
                </w:rPr>
                <m:t>T</m:t>
              </m:r>
            </m:e>
            <m:sub>
              <m:r>
                <w:rPr>
                  <w:rFonts w:ascii="Cambria Math" w:hAnsi="Cambria Math"/>
                </w:rPr>
                <m:t>a,1</m:t>
              </m:r>
            </m:sub>
          </m:sSub>
          <m:r>
            <w:rPr>
              <w:rFonts w:ascii="Cambria Math" w:hAnsi="Cambria Math"/>
            </w:rPr>
            <m:t>+</m:t>
          </m:r>
          <m:r>
            <m:rPr>
              <m:sty m:val="bi"/>
            </m:rPr>
            <w:rPr>
              <w:rFonts w:ascii="Cambria Math" w:hAnsi="Cambria Math"/>
            </w:rPr>
            <m:t>α</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a,1</m:t>
              </m:r>
            </m:sub>
          </m:sSub>
          <m:r>
            <w:rPr>
              <w:rFonts w:ascii="Cambria Math" w:hAnsi="Cambria Math"/>
            </w:rPr>
            <m:t>)</m:t>
          </m:r>
          <m:r>
            <m:rPr>
              <m:sty m:val="p"/>
            </m:rPr>
            <w:rPr>
              <w:rFonts w:ascii="Cambria Math" w:hAnsi="Cambria Math"/>
            </w:rPr>
            <w:br/>
          </m:r>
        </m:oMath>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E</m:t>
                  </m:r>
                </m:e>
                <m:sub>
                  <m:r>
                    <w:rPr>
                      <w:rFonts w:ascii="Cambria Math" w:hAnsi="Cambria Math"/>
                    </w:rPr>
                    <m:t>a,0</m:t>
                  </m:r>
                </m:sub>
              </m:sSub>
            </m:num>
            <m:den>
              <m:r>
                <w:rPr>
                  <w:rFonts w:ascii="Cambria Math" w:hAnsi="Cambria Math"/>
                </w:rPr>
                <m:t>dt</m:t>
              </m:r>
            </m:den>
          </m:f>
          <m:r>
            <m:rPr>
              <m:aln/>
            </m:rP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m,a</m:t>
              </m:r>
            </m:sub>
          </m:sSub>
          <m:sSub>
            <m:sSubPr>
              <m:ctrlPr>
                <w:rPr>
                  <w:rFonts w:ascii="Cambria Math" w:hAnsi="Cambria Math"/>
                  <w:i/>
                </w:rPr>
              </m:ctrlPr>
            </m:sSubPr>
            <m:e>
              <m:r>
                <w:rPr>
                  <w:rFonts w:ascii="Cambria Math" w:hAnsi="Cambria Math"/>
                </w:rPr>
                <m:t>S</m:t>
              </m:r>
            </m:e>
            <m:sub>
              <m:r>
                <w:rPr>
                  <w:rFonts w:ascii="Cambria Math" w:hAnsi="Cambria Math"/>
                </w:rPr>
                <m:t>a,0</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Y</m:t>
                  </m:r>
                </m:sub>
              </m:sSub>
            </m:e>
          </m:d>
          <m:sSub>
            <m:sSubPr>
              <m:ctrlPr>
                <w:rPr>
                  <w:rFonts w:ascii="Cambria Math" w:hAnsi="Cambria Math"/>
                  <w:i/>
                </w:rPr>
              </m:ctrlPr>
            </m:sSubPr>
            <m:e>
              <m:r>
                <w:rPr>
                  <w:rFonts w:ascii="Cambria Math" w:hAnsi="Cambria Math"/>
                </w:rPr>
                <m:t>E</m:t>
              </m:r>
            </m:e>
            <m:sub>
              <m:r>
                <w:rPr>
                  <w:rFonts w:ascii="Cambria Math" w:hAnsi="Cambria Math"/>
                </w:rPr>
                <m:t>a,0</m:t>
              </m:r>
            </m:sub>
          </m:sSub>
          <m:r>
            <w:rPr>
              <w:rFonts w:ascii="Cambria Math" w:hAnsi="Cambria Math"/>
            </w:rPr>
            <m:t>+</m:t>
          </m:r>
          <m:r>
            <m:rPr>
              <m:sty m:val="bi"/>
            </m:rP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a,0</m:t>
                  </m:r>
                </m:sub>
              </m:sSub>
            </m:e>
          </m:d>
          <m:r>
            <m:rPr>
              <m:sty m:val="p"/>
            </m:rPr>
            <w:rPr>
              <w:rFonts w:ascii="Cambria Math" w:hAnsi="Cambria Math"/>
            </w:rPr>
            <w:br/>
          </m:r>
        </m:oMath>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a,0</m:t>
                  </m:r>
                </m:sub>
              </m:sSub>
            </m:num>
            <m:den>
              <m:r>
                <w:rPr>
                  <w:rFonts w:ascii="Cambria Math" w:hAnsi="Cambria Math"/>
                </w:rPr>
                <m:t>dt</m:t>
              </m:r>
            </m:den>
          </m:f>
          <m:r>
            <m:rPr>
              <m:aln/>
            </m:rP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A</m:t>
              </m:r>
            </m:sub>
          </m:sSub>
          <m:sSub>
            <m:sSubPr>
              <m:ctrlPr>
                <w:rPr>
                  <w:rFonts w:ascii="Cambria Math" w:hAnsi="Cambria Math"/>
                  <w:i/>
                </w:rPr>
              </m:ctrlPr>
            </m:sSubPr>
            <m:e>
              <m:r>
                <w:rPr>
                  <w:rFonts w:ascii="Cambria Math" w:hAnsi="Cambria Math"/>
                </w:rPr>
                <m:t>E</m:t>
              </m:r>
            </m:e>
            <m:sub>
              <m:r>
                <w:rPr>
                  <w:rFonts w:ascii="Cambria Math" w:hAnsi="Cambria Math"/>
                </w:rPr>
                <m:t>a,0</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m</m:t>
              </m:r>
            </m:sub>
          </m:sSub>
          <m:sSub>
            <m:sSubPr>
              <m:ctrlPr>
                <w:rPr>
                  <w:rFonts w:ascii="Cambria Math" w:hAnsi="Cambria Math"/>
                  <w:i/>
                </w:rPr>
              </m:ctrlPr>
            </m:sSubPr>
            <m:e>
              <m:r>
                <w:rPr>
                  <w:rFonts w:ascii="Cambria Math" w:hAnsi="Cambria Math"/>
                </w:rPr>
                <m:t>A</m:t>
              </m:r>
            </m:e>
            <m:sub>
              <m:r>
                <w:rPr>
                  <w:rFonts w:ascii="Cambria Math" w:hAnsi="Cambria Math"/>
                </w:rPr>
                <m:t>a,0</m:t>
              </m:r>
            </m:sub>
          </m:sSub>
          <m:r>
            <w:rPr>
              <w:rFonts w:ascii="Cambria Math" w:hAnsi="Cambria Math"/>
            </w:rPr>
            <m:t>+</m:t>
          </m:r>
          <m:r>
            <m:rPr>
              <m:sty m:val="bi"/>
            </m:rP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a,0</m:t>
                  </m:r>
                </m:sub>
              </m:sSub>
            </m:e>
          </m:d>
          <m:r>
            <m:rPr>
              <m:sty m:val="p"/>
            </m:rPr>
            <w:rPr>
              <w:rFonts w:ascii="Cambria Math" w:hAnsi="Cambria Math"/>
            </w:rPr>
            <w:br/>
          </m:r>
        </m:oMath>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a,0</m:t>
                  </m:r>
                </m:sub>
              </m:sSub>
            </m:num>
            <m:den>
              <m:r>
                <w:rPr>
                  <w:rFonts w:ascii="Cambria Math" w:hAnsi="Cambria Math"/>
                </w:rPr>
                <m:t>dt</m:t>
              </m:r>
            </m:den>
          </m:f>
          <m:r>
            <m:rPr>
              <m:aln/>
            </m:rP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S</m:t>
              </m:r>
            </m:sub>
          </m:sSub>
          <m:sSub>
            <m:sSubPr>
              <m:ctrlPr>
                <w:rPr>
                  <w:rFonts w:ascii="Cambria Math" w:hAnsi="Cambria Math"/>
                  <w:i/>
                </w:rPr>
              </m:ctrlPr>
            </m:sSubPr>
            <m:e>
              <m:r>
                <w:rPr>
                  <w:rFonts w:ascii="Cambria Math" w:hAnsi="Cambria Math"/>
                </w:rPr>
                <m:t>E</m:t>
              </m:r>
            </m:e>
            <m:sub>
              <m:r>
                <w:rPr>
                  <w:rFonts w:ascii="Cambria Math" w:hAnsi="Cambria Math"/>
                </w:rPr>
                <m:t>a,0</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m</m:t>
                  </m:r>
                </m:sub>
              </m:sSub>
            </m:e>
          </m:d>
          <m:sSub>
            <m:sSubPr>
              <m:ctrlPr>
                <w:rPr>
                  <w:rFonts w:ascii="Cambria Math" w:hAnsi="Cambria Math"/>
                  <w:i/>
                </w:rPr>
              </m:ctrlPr>
            </m:sSubPr>
            <m:e>
              <m:r>
                <w:rPr>
                  <w:rFonts w:ascii="Cambria Math" w:hAnsi="Cambria Math"/>
                </w:rPr>
                <m:t>Y</m:t>
              </m:r>
            </m:e>
            <m:sub>
              <m:r>
                <w:rPr>
                  <w:rFonts w:ascii="Cambria Math" w:hAnsi="Cambria Math"/>
                </w:rPr>
                <m:t>a,0</m:t>
              </m:r>
            </m:sub>
          </m:sSub>
          <m:r>
            <w:rPr>
              <w:rFonts w:ascii="Cambria Math" w:hAnsi="Cambria Math"/>
            </w:rPr>
            <m:t>+</m:t>
          </m:r>
          <m:r>
            <m:rPr>
              <m:sty m:val="bi"/>
            </m:rP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a,0</m:t>
                  </m:r>
                </m:sub>
              </m:sSub>
            </m:e>
          </m:d>
          <m:r>
            <m:rPr>
              <m:sty m:val="p"/>
            </m:rPr>
            <w:rPr>
              <w:rFonts w:ascii="Cambria Math" w:hAnsi="Cambria Math"/>
            </w:rPr>
            <w:br/>
          </m:r>
        </m:oMath>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T</m:t>
                  </m:r>
                </m:e>
                <m:sub>
                  <m:r>
                    <w:rPr>
                      <w:rFonts w:ascii="Cambria Math" w:hAnsi="Cambria Math"/>
                    </w:rPr>
                    <m:t>a,0</m:t>
                  </m:r>
                </m:sub>
              </m:sSub>
            </m:num>
            <m:den>
              <m:r>
                <w:rPr>
                  <w:rFonts w:ascii="Cambria Math" w:hAnsi="Cambria Math"/>
                </w:rPr>
                <m:t>dt</m:t>
              </m:r>
            </m:den>
          </m:f>
          <m:r>
            <m:rPr>
              <m:aln/>
            </m:rP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m</m:t>
              </m:r>
            </m:sub>
          </m:sSub>
          <m:sSub>
            <m:sSubPr>
              <m:ctrlPr>
                <w:rPr>
                  <w:rFonts w:ascii="Cambria Math" w:hAnsi="Cambria Math"/>
                  <w:i/>
                </w:rPr>
              </m:ctrlPr>
            </m:sSubPr>
            <m:e>
              <m:r>
                <w:rPr>
                  <w:rFonts w:ascii="Cambria Math" w:hAnsi="Cambria Math"/>
                </w:rPr>
                <m:t>Y</m:t>
              </m:r>
            </m:e>
            <m:sub>
              <m:r>
                <w:rPr>
                  <w:rFonts w:ascii="Cambria Math" w:hAnsi="Cambria Math"/>
                </w:rPr>
                <m:t>a,0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m:t>
              </m:r>
            </m:sub>
          </m:sSub>
          <m:sSub>
            <m:sSubPr>
              <m:ctrlPr>
                <w:rPr>
                  <w:rFonts w:ascii="Cambria Math" w:hAnsi="Cambria Math"/>
                  <w:i/>
                </w:rPr>
              </m:ctrlPr>
            </m:sSubPr>
            <m:e>
              <m:r>
                <w:rPr>
                  <w:rFonts w:ascii="Cambria Math" w:hAnsi="Cambria Math"/>
                </w:rPr>
                <m:t>T</m:t>
              </m:r>
            </m:e>
            <m:sub>
              <m:r>
                <w:rPr>
                  <w:rFonts w:ascii="Cambria Math" w:hAnsi="Cambria Math"/>
                </w:rPr>
                <m:t>a,0</m:t>
              </m:r>
            </m:sub>
          </m:sSub>
          <m:r>
            <w:rPr>
              <w:rFonts w:ascii="Cambria Math" w:hAnsi="Cambria Math"/>
            </w:rPr>
            <m:t>+</m:t>
          </m:r>
          <m:r>
            <m:rPr>
              <m:sty m:val="bi"/>
            </m:rP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a,0</m:t>
                  </m:r>
                </m:sub>
              </m:sSub>
            </m:e>
          </m:d>
        </m:oMath>
      </m:oMathPara>
    </w:p>
    <w:p w14:paraId="4E3254F9" w14:textId="025F6332" w:rsidR="00047A24" w:rsidRDefault="00047A24" w:rsidP="00047A24">
      <w:pPr>
        <w:pStyle w:val="Caption"/>
        <w:keepNext/>
      </w:pPr>
      <w:r>
        <w:t>Table A-</w:t>
      </w:r>
      <w:fldSimple w:instr=" SEQ Table_A \* ARABIC ">
        <w:r w:rsidR="00FB758E">
          <w:rPr>
            <w:noProof/>
          </w:rPr>
          <w:t>2</w:t>
        </w:r>
      </w:fldSimple>
      <w:r>
        <w:t>: Parameter table</w:t>
      </w:r>
      <w:r w:rsidR="00D87124">
        <w:t>—Males</w:t>
      </w:r>
    </w:p>
    <w:tbl>
      <w:tblPr>
        <w:tblStyle w:val="TableGrid"/>
        <w:tblW w:w="0" w:type="auto"/>
        <w:tblLook w:val="04A0" w:firstRow="1" w:lastRow="0" w:firstColumn="1" w:lastColumn="0" w:noHBand="0" w:noVBand="1"/>
      </w:tblPr>
      <w:tblGrid>
        <w:gridCol w:w="1425"/>
        <w:gridCol w:w="4038"/>
        <w:gridCol w:w="950"/>
        <w:gridCol w:w="1167"/>
        <w:gridCol w:w="1662"/>
      </w:tblGrid>
      <w:tr w:rsidR="00325DA3" w:rsidRPr="002A5765" w14:paraId="2666CA80" w14:textId="77777777" w:rsidTr="00325DA3">
        <w:trPr>
          <w:cantSplit/>
        </w:trPr>
        <w:tc>
          <w:tcPr>
            <w:tcW w:w="0" w:type="auto"/>
            <w:gridSpan w:val="5"/>
            <w:shd w:val="clear" w:color="auto" w:fill="DBE5F1" w:themeFill="accent1" w:themeFillTint="33"/>
            <w:vAlign w:val="center"/>
          </w:tcPr>
          <w:p w14:paraId="60D354BD" w14:textId="5129243B" w:rsidR="00325DA3" w:rsidRPr="002A5765" w:rsidRDefault="00325DA3" w:rsidP="002B54AB">
            <w:pPr>
              <w:tabs>
                <w:tab w:val="left" w:pos="902"/>
              </w:tabs>
              <w:rPr>
                <w:b/>
              </w:rPr>
            </w:pPr>
            <m:oMathPara>
              <m:oMath>
                <m:r>
                  <m:rPr>
                    <m:sty m:val="bi"/>
                  </m:rPr>
                  <w:rPr>
                    <w:rFonts w:ascii="Cambria Math" w:hAnsi="Cambria Math"/>
                    <w:color w:val="1F497D" w:themeColor="text2"/>
                    <w:sz w:val="32"/>
                    <w:szCs w:val="32"/>
                  </w:rPr>
                  <m:t>S</m:t>
                </m:r>
                <m:r>
                  <m:rPr>
                    <m:sty m:val="p"/>
                  </m:rPr>
                  <w:rPr>
                    <w:rFonts w:ascii="Cambria Math" w:hAnsi="Cambria Math"/>
                    <w:color w:val="1F497D" w:themeColor="text2"/>
                    <w:sz w:val="32"/>
                    <w:szCs w:val="32"/>
                  </w:rPr>
                  <m:t>→</m:t>
                </m:r>
                <m:r>
                  <m:rPr>
                    <m:sty m:val="bi"/>
                  </m:rPr>
                  <w:rPr>
                    <w:rFonts w:ascii="Cambria Math" w:hAnsi="Cambria Math"/>
                    <w:color w:val="1F497D" w:themeColor="text2"/>
                    <w:sz w:val="32"/>
                    <w:szCs w:val="32"/>
                  </w:rPr>
                  <m:t>E</m:t>
                </m:r>
              </m:oMath>
            </m:oMathPara>
          </w:p>
        </w:tc>
      </w:tr>
      <w:tr w:rsidR="00E90E80" w:rsidRPr="002A5765" w14:paraId="630149C7" w14:textId="77777777" w:rsidTr="002B54AB">
        <w:trPr>
          <w:cantSplit/>
        </w:trPr>
        <w:tc>
          <w:tcPr>
            <w:tcW w:w="0" w:type="auto"/>
            <w:vAlign w:val="center"/>
          </w:tcPr>
          <w:p w14:paraId="7BF2B93B" w14:textId="77777777" w:rsidR="002B54AB" w:rsidRPr="002A5765" w:rsidRDefault="002B54AB" w:rsidP="002B54AB">
            <w:pPr>
              <w:tabs>
                <w:tab w:val="left" w:pos="902"/>
              </w:tabs>
              <w:rPr>
                <w:b/>
              </w:rPr>
            </w:pPr>
            <w:r w:rsidRPr="002A5765">
              <w:rPr>
                <w:b/>
              </w:rPr>
              <w:t>Parameter</w:t>
            </w:r>
          </w:p>
        </w:tc>
        <w:tc>
          <w:tcPr>
            <w:tcW w:w="0" w:type="auto"/>
            <w:vAlign w:val="center"/>
          </w:tcPr>
          <w:p w14:paraId="29B91867" w14:textId="77777777" w:rsidR="002B54AB" w:rsidRPr="002A5765" w:rsidRDefault="002B54AB" w:rsidP="002B54AB">
            <w:pPr>
              <w:tabs>
                <w:tab w:val="left" w:pos="902"/>
              </w:tabs>
              <w:rPr>
                <w:b/>
              </w:rPr>
            </w:pPr>
            <w:r w:rsidRPr="002A5765">
              <w:rPr>
                <w:b/>
              </w:rPr>
              <w:t>Description</w:t>
            </w:r>
          </w:p>
        </w:tc>
        <w:tc>
          <w:tcPr>
            <w:tcW w:w="0" w:type="auto"/>
            <w:vAlign w:val="center"/>
          </w:tcPr>
          <w:p w14:paraId="3CE9E695" w14:textId="77777777" w:rsidR="002B54AB" w:rsidRPr="002A5765" w:rsidRDefault="002B54AB" w:rsidP="002B54AB">
            <w:pPr>
              <w:tabs>
                <w:tab w:val="left" w:pos="902"/>
              </w:tabs>
              <w:rPr>
                <w:b/>
              </w:rPr>
            </w:pPr>
            <w:r w:rsidRPr="002A5765">
              <w:rPr>
                <w:b/>
              </w:rPr>
              <w:t>Base Case</w:t>
            </w:r>
          </w:p>
        </w:tc>
        <w:tc>
          <w:tcPr>
            <w:tcW w:w="0" w:type="auto"/>
            <w:vAlign w:val="center"/>
          </w:tcPr>
          <w:p w14:paraId="743FC0B0" w14:textId="77777777" w:rsidR="002B54AB" w:rsidRPr="002A5765" w:rsidRDefault="002B54AB" w:rsidP="002B54AB">
            <w:pPr>
              <w:tabs>
                <w:tab w:val="left" w:pos="902"/>
              </w:tabs>
              <w:rPr>
                <w:b/>
              </w:rPr>
            </w:pPr>
            <w:r w:rsidRPr="002A5765">
              <w:rPr>
                <w:b/>
              </w:rPr>
              <w:t>Range</w:t>
            </w:r>
          </w:p>
        </w:tc>
        <w:tc>
          <w:tcPr>
            <w:tcW w:w="0" w:type="auto"/>
            <w:vAlign w:val="center"/>
          </w:tcPr>
          <w:p w14:paraId="4CD0029E" w14:textId="77777777" w:rsidR="002B54AB" w:rsidRPr="002A5765" w:rsidRDefault="002B54AB" w:rsidP="002B54AB">
            <w:pPr>
              <w:tabs>
                <w:tab w:val="left" w:pos="902"/>
              </w:tabs>
              <w:rPr>
                <w:b/>
              </w:rPr>
            </w:pPr>
            <w:r w:rsidRPr="002A5765">
              <w:rPr>
                <w:b/>
              </w:rPr>
              <w:t>Source</w:t>
            </w:r>
          </w:p>
        </w:tc>
      </w:tr>
      <w:tr w:rsidR="00E90E80" w:rsidRPr="002A5765" w14:paraId="086F5C99" w14:textId="77777777" w:rsidTr="002B54AB">
        <w:trPr>
          <w:cantSplit/>
        </w:trPr>
        <w:tc>
          <w:tcPr>
            <w:tcW w:w="0" w:type="auto"/>
            <w:vAlign w:val="center"/>
          </w:tcPr>
          <w:p w14:paraId="43784417" w14:textId="77777777" w:rsidR="002B54AB" w:rsidRPr="002A5765" w:rsidRDefault="00601040" w:rsidP="002B54AB">
            <m:oMathPara>
              <m:oMath>
                <m:sSub>
                  <m:sSubPr>
                    <m:ctrlPr>
                      <w:rPr>
                        <w:rFonts w:ascii="Cambria Math" w:hAnsi="Cambria Math"/>
                        <w:i/>
                      </w:rPr>
                    </m:ctrlPr>
                  </m:sSubPr>
                  <m:e>
                    <m:r>
                      <w:rPr>
                        <w:rFonts w:ascii="Cambria Math" w:hAnsi="Cambria Math"/>
                      </w:rPr>
                      <m:t>β</m:t>
                    </m:r>
                  </m:e>
                  <m:sub>
                    <m:r>
                      <w:rPr>
                        <w:rFonts w:ascii="Cambria Math" w:hAnsi="Cambria Math"/>
                      </w:rPr>
                      <m:t>m</m:t>
                    </m:r>
                  </m:sub>
                </m:sSub>
              </m:oMath>
            </m:oMathPara>
          </w:p>
        </w:tc>
        <w:tc>
          <w:tcPr>
            <w:tcW w:w="0" w:type="auto"/>
            <w:vAlign w:val="center"/>
          </w:tcPr>
          <w:p w14:paraId="77D8F64D" w14:textId="200EF99A" w:rsidR="002B54AB" w:rsidRPr="002A5765" w:rsidRDefault="0080092D" w:rsidP="002B54AB">
            <w:r>
              <w:t>Transmission p</w:t>
            </w:r>
            <w:r w:rsidR="002B54AB">
              <w:t xml:space="preserve">robability per partnership (Female </w:t>
            </w:r>
            <m:oMath>
              <m:r>
                <w:rPr>
                  <w:rFonts w:ascii="Cambria Math" w:hAnsi="Cambria Math"/>
                </w:rPr>
                <m:t>→</m:t>
              </m:r>
            </m:oMath>
            <w:r w:rsidR="002B54AB">
              <w:t>Male)</w:t>
            </w:r>
          </w:p>
        </w:tc>
        <w:tc>
          <w:tcPr>
            <w:tcW w:w="0" w:type="auto"/>
            <w:vAlign w:val="center"/>
          </w:tcPr>
          <w:p w14:paraId="596DE0E8" w14:textId="77777777" w:rsidR="002B54AB" w:rsidRDefault="002B54AB" w:rsidP="002B54AB">
            <w:r>
              <w:t>70%</w:t>
            </w:r>
          </w:p>
        </w:tc>
        <w:tc>
          <w:tcPr>
            <w:tcW w:w="0" w:type="auto"/>
            <w:vAlign w:val="center"/>
          </w:tcPr>
          <w:p w14:paraId="675A04B6" w14:textId="77777777" w:rsidR="002B54AB" w:rsidRDefault="002B54AB" w:rsidP="002B54AB">
            <w:r>
              <w:t>&lt;70 – 80 %</w:t>
            </w:r>
          </w:p>
        </w:tc>
        <w:tc>
          <w:tcPr>
            <w:tcW w:w="0" w:type="auto"/>
            <w:vAlign w:val="center"/>
          </w:tcPr>
          <w:p w14:paraId="0373B18F" w14:textId="7B52EF48" w:rsidR="002B54AB" w:rsidRDefault="00B202B0" w:rsidP="00B202B0">
            <w:r>
              <w:fldChar w:fldCharType="begin"/>
            </w:r>
            <w:r w:rsidR="001E1710">
              <w:instrText xml:space="preserve"> ADDIN EN.CITE &lt;EndNote&gt;&lt;Cite ExcludeAuth="1" ExcludeYear="1"&gt;&lt;Author&gt;ASHM&lt;/Author&gt;&lt;RecNum&gt;3734&lt;/RecNum&gt;&lt;DisplayText&gt;&lt;style face="superscript"&gt;1 2&lt;/style&gt;&lt;/DisplayText&gt;&lt;record&gt;&lt;rec-number&gt;3734&lt;/rec-number&gt;&lt;foreign-keys&gt;&lt;key app="EN" db-id="2arzpv9pv25wrded5p0p0xfosad09td55r0p" timestamp="1476166830"&gt;3734&lt;/key&gt;&lt;/foreign-keys&gt;&lt;ref-type name="Web Page"&gt;12&lt;/ref-type&gt;&lt;contributors&gt;&lt;authors&gt;&lt;author&gt;ASHM,&lt;/author&gt;&lt;/authors&gt;&lt;/contributors&gt;&lt;titles&gt;&lt;title&gt;Trichomoniasis&lt;/title&gt;&lt;/titles&gt;&lt;volume&gt;2016&lt;/volume&gt;&lt;number&gt;11 Oct&lt;/number&gt;&lt;dates&gt;&lt;/dates&gt;&lt;urls&gt;&lt;related-urls&gt;&lt;url&gt;http://contacttracing.ashm.org.au/conditions/when-contact-tracing-is-recommended/trichomoniasis&lt;/url&gt;&lt;/related-urls&gt;&lt;/urls&gt;&lt;/record&gt;&lt;/Cite&gt;&lt;Cite&gt;&lt;Author&gt;Ali&lt;/Author&gt;&lt;Year&gt;2011&lt;/Year&gt;&lt;RecNum&gt;3733&lt;/RecNum&gt;&lt;record&gt;&lt;rec-number&gt;3733&lt;/rec-number&gt;&lt;foreign-keys&gt;&lt;key app="EN" db-id="2arzpv9pv25wrded5p0p0xfosad09td55r0p" timestamp="1476165896"&gt;3733&lt;/key&gt;&lt;/foreign-keys&gt;&lt;ref-type name="Book Section"&gt;5&lt;/ref-type&gt;&lt;contributors&gt;&lt;authors&gt;&lt;author&gt;Ali, Izzat S&lt;/author&gt;&lt;author&gt;Klassen-Fischer, Mary K&lt;/author&gt;&lt;/authors&gt;&lt;secondary-authors&gt;&lt;author&gt;Meyers, Wayne M&lt;/author&gt;&lt;author&gt;Firpo, Adolfo&lt;/author&gt;&lt;author&gt;Wear, Douglas J&lt;/author&gt;&lt;/secondary-authors&gt;&lt;/contributors&gt;&lt;titles&gt;&lt;title&gt;Trichomoniasis&lt;/title&gt;&lt;secondary-title&gt;Topics on the Pathology of Protozoan and Invasive Arthropod Diseases&lt;/secondary-title&gt;&lt;/titles&gt;&lt;section&gt;7&lt;/section&gt;&lt;dates&gt;&lt;year&gt;2011&lt;/year&gt;&lt;/dates&gt;&lt;publisher&gt;ARMED FORCES INST OF PATHOLOGY WASHINGTON DC&lt;/publisher&gt;&lt;urls&gt;&lt;related-urls&gt;&lt;url&gt;http://www.dtic.mil/dtic/tr/fulltext/u2/a547776.pdf&lt;/url&gt;&lt;/related-urls&gt;&lt;/urls&gt;&lt;/record&gt;&lt;/Cite&gt;&lt;/EndNote&gt;</w:instrText>
            </w:r>
            <w:r>
              <w:fldChar w:fldCharType="separate"/>
            </w:r>
            <w:hyperlink w:anchor="_ENREF_1" w:tooltip="ASHM,  #3734" w:history="1">
              <w:r w:rsidR="001E1710" w:rsidRPr="001E1710">
                <w:rPr>
                  <w:rStyle w:val="Hyperlink"/>
                  <w:noProof/>
                  <w:vertAlign w:val="superscript"/>
                </w:rPr>
                <w:t>1</w:t>
              </w:r>
            </w:hyperlink>
            <w:r w:rsidR="001E1710" w:rsidRPr="001E1710">
              <w:rPr>
                <w:noProof/>
                <w:vertAlign w:val="superscript"/>
              </w:rPr>
              <w:t xml:space="preserve"> </w:t>
            </w:r>
            <w:hyperlink w:anchor="_ENREF_2" w:tooltip="Ali, 2011 #3733" w:history="1">
              <w:r w:rsidR="001E1710" w:rsidRPr="001E1710">
                <w:rPr>
                  <w:rStyle w:val="Hyperlink"/>
                  <w:noProof/>
                  <w:vertAlign w:val="superscript"/>
                </w:rPr>
                <w:t>2</w:t>
              </w:r>
            </w:hyperlink>
            <w:r>
              <w:fldChar w:fldCharType="end"/>
            </w:r>
          </w:p>
        </w:tc>
      </w:tr>
      <w:tr w:rsidR="00325DA3" w:rsidRPr="002A5765" w14:paraId="076F9786" w14:textId="77777777" w:rsidTr="00A50535">
        <w:trPr>
          <w:cantSplit/>
        </w:trPr>
        <w:tc>
          <w:tcPr>
            <w:tcW w:w="0" w:type="auto"/>
            <w:vAlign w:val="center"/>
          </w:tcPr>
          <w:p w14:paraId="57F5052F" w14:textId="761A9A8B" w:rsidR="00325DA3" w:rsidRDefault="00601040" w:rsidP="002B54AB">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λ</m:t>
                    </m:r>
                  </m:e>
                  <m:sub>
                    <m:r>
                      <w:rPr>
                        <w:rFonts w:ascii="Cambria Math" w:eastAsia="Calibri" w:hAnsi="Cambria Math" w:cs="Times New Roman"/>
                      </w:rPr>
                      <m:t>m,a</m:t>
                    </m:r>
                  </m:sub>
                </m:sSub>
              </m:oMath>
            </m:oMathPara>
          </w:p>
        </w:tc>
        <w:tc>
          <w:tcPr>
            <w:tcW w:w="0" w:type="auto"/>
            <w:vAlign w:val="center"/>
          </w:tcPr>
          <w:p w14:paraId="6DD4BBC1" w14:textId="75A7BB75" w:rsidR="00325DA3" w:rsidRDefault="00325DA3" w:rsidP="002B54AB">
            <w:r>
              <w:t>Force of infection (male)</w:t>
            </w:r>
          </w:p>
        </w:tc>
        <w:tc>
          <w:tcPr>
            <w:tcW w:w="0" w:type="auto"/>
            <w:gridSpan w:val="3"/>
            <w:vAlign w:val="center"/>
          </w:tcPr>
          <w:p w14:paraId="129208FD" w14:textId="261D7567" w:rsidR="00325DA3" w:rsidRDefault="00325DA3" w:rsidP="00B202B0">
            <w:r>
              <w:rPr>
                <w:rFonts w:ascii="Calibri" w:eastAsia="Calibri" w:hAnsi="Calibri" w:cs="Times New Roman"/>
              </w:rPr>
              <w:t>See text under the heading “</w:t>
            </w:r>
            <w:r>
              <w:rPr>
                <w:rFonts w:ascii="Calibri" w:eastAsia="Calibri" w:hAnsi="Calibri" w:cs="Times New Roman"/>
              </w:rPr>
              <w:fldChar w:fldCharType="begin"/>
            </w:r>
            <w:r>
              <w:rPr>
                <w:rFonts w:ascii="Calibri" w:eastAsia="Calibri" w:hAnsi="Calibri" w:cs="Times New Roman"/>
              </w:rPr>
              <w:instrText xml:space="preserve"> REF _Ref463944875 \h </w:instrText>
            </w:r>
            <w:r>
              <w:rPr>
                <w:rFonts w:ascii="Calibri" w:eastAsia="Calibri" w:hAnsi="Calibri" w:cs="Times New Roman"/>
              </w:rPr>
            </w:r>
            <w:r>
              <w:rPr>
                <w:rFonts w:ascii="Calibri" w:eastAsia="Calibri" w:hAnsi="Calibri" w:cs="Times New Roman"/>
              </w:rPr>
              <w:fldChar w:fldCharType="separate"/>
            </w:r>
            <w:r w:rsidR="00FB758E">
              <w:t xml:space="preserve">Force of Infection  </w:t>
            </w:r>
            <m:oMath>
              <m:r>
                <m:rPr>
                  <m:sty m:val="p"/>
                </m:rPr>
                <w:rPr>
                  <w:rFonts w:ascii="Cambria Math" w:hAnsi="Cambria Math"/>
                </w:rPr>
                <m:t>λ</m:t>
              </m:r>
            </m:oMath>
            <w:r>
              <w:rPr>
                <w:rFonts w:ascii="Calibri" w:eastAsia="Calibri" w:hAnsi="Calibri" w:cs="Times New Roman"/>
              </w:rPr>
              <w:fldChar w:fldCharType="end"/>
            </w:r>
            <w:r>
              <w:rPr>
                <w:rFonts w:ascii="Calibri" w:eastAsia="Calibri" w:hAnsi="Calibri" w:cs="Times New Roman"/>
              </w:rPr>
              <w:t>”</w:t>
            </w:r>
          </w:p>
        </w:tc>
      </w:tr>
      <w:tr w:rsidR="00325DA3" w:rsidRPr="002A5765" w14:paraId="25E648FA" w14:textId="77777777" w:rsidTr="00325DA3">
        <w:trPr>
          <w:cantSplit/>
        </w:trPr>
        <w:tc>
          <w:tcPr>
            <w:tcW w:w="0" w:type="auto"/>
            <w:gridSpan w:val="5"/>
            <w:shd w:val="clear" w:color="auto" w:fill="DBE5F1" w:themeFill="accent1" w:themeFillTint="33"/>
            <w:vAlign w:val="center"/>
          </w:tcPr>
          <w:p w14:paraId="4C70FEA8" w14:textId="4F104ADF" w:rsidR="00325DA3" w:rsidRDefault="00325DA3" w:rsidP="00475562">
            <w:pPr>
              <w:rPr>
                <w:rFonts w:ascii="Calibri" w:eastAsia="Calibri" w:hAnsi="Calibri" w:cs="Times New Roman"/>
              </w:rPr>
            </w:pPr>
            <m:oMathPara>
              <m:oMath>
                <m:r>
                  <m:rPr>
                    <m:sty m:val="bi"/>
                  </m:rPr>
                  <w:rPr>
                    <w:rFonts w:ascii="Cambria Math" w:hAnsi="Cambria Math"/>
                    <w:color w:val="1F497D" w:themeColor="text2"/>
                    <w:sz w:val="32"/>
                    <w:szCs w:val="32"/>
                  </w:rPr>
                  <m:t>E</m:t>
                </m:r>
                <m:r>
                  <m:rPr>
                    <m:sty m:val="p"/>
                  </m:rPr>
                  <w:rPr>
                    <w:rFonts w:ascii="Cambria Math" w:hAnsi="Cambria Math"/>
                    <w:color w:val="1F497D" w:themeColor="text2"/>
                    <w:sz w:val="32"/>
                    <w:szCs w:val="32"/>
                  </w:rPr>
                  <m:t>→</m:t>
                </m:r>
                <m:r>
                  <m:rPr>
                    <m:sty m:val="bi"/>
                  </m:rPr>
                  <w:rPr>
                    <w:rFonts w:ascii="Cambria Math" w:hAnsi="Cambria Math"/>
                    <w:color w:val="1F497D" w:themeColor="text2"/>
                    <w:sz w:val="32"/>
                    <w:szCs w:val="32"/>
                  </w:rPr>
                  <m:t>A/Y</m:t>
                </m:r>
              </m:oMath>
            </m:oMathPara>
          </w:p>
        </w:tc>
      </w:tr>
      <w:tr w:rsidR="00E90E80" w:rsidRPr="002A5765" w14:paraId="07CBFEAE" w14:textId="77777777" w:rsidTr="002B54AB">
        <w:trPr>
          <w:cantSplit/>
        </w:trPr>
        <w:tc>
          <w:tcPr>
            <w:tcW w:w="0" w:type="auto"/>
            <w:vAlign w:val="center"/>
          </w:tcPr>
          <w:p w14:paraId="380A4310" w14:textId="5322BFF2" w:rsidR="00325DA3" w:rsidRDefault="00325DA3" w:rsidP="002B54AB">
            <w:pPr>
              <w:rPr>
                <w:rFonts w:ascii="Calibri" w:eastAsia="Calibri" w:hAnsi="Calibri" w:cs="Times New Roman"/>
              </w:rPr>
            </w:pPr>
            <w:r w:rsidRPr="002A5765">
              <w:rPr>
                <w:b/>
              </w:rPr>
              <w:t>Parameter</w:t>
            </w:r>
          </w:p>
        </w:tc>
        <w:tc>
          <w:tcPr>
            <w:tcW w:w="0" w:type="auto"/>
            <w:vAlign w:val="center"/>
          </w:tcPr>
          <w:p w14:paraId="7CBB7BF9" w14:textId="772A8C10" w:rsidR="00325DA3" w:rsidRDefault="00325DA3" w:rsidP="0080092D">
            <w:r w:rsidRPr="002A5765">
              <w:rPr>
                <w:b/>
              </w:rPr>
              <w:t>Description</w:t>
            </w:r>
          </w:p>
        </w:tc>
        <w:tc>
          <w:tcPr>
            <w:tcW w:w="0" w:type="auto"/>
            <w:vAlign w:val="center"/>
          </w:tcPr>
          <w:p w14:paraId="3F900461" w14:textId="364C4A42" w:rsidR="00325DA3" w:rsidRDefault="00325DA3" w:rsidP="002B54AB">
            <w:r w:rsidRPr="002A5765">
              <w:rPr>
                <w:b/>
              </w:rPr>
              <w:t>Base Case</w:t>
            </w:r>
          </w:p>
        </w:tc>
        <w:tc>
          <w:tcPr>
            <w:tcW w:w="0" w:type="auto"/>
            <w:vAlign w:val="center"/>
          </w:tcPr>
          <w:p w14:paraId="1304DFEC" w14:textId="27C996FA" w:rsidR="00325DA3" w:rsidRDefault="00325DA3" w:rsidP="002B54AB">
            <w:r w:rsidRPr="002A5765">
              <w:rPr>
                <w:b/>
              </w:rPr>
              <w:t>Range</w:t>
            </w:r>
          </w:p>
        </w:tc>
        <w:tc>
          <w:tcPr>
            <w:tcW w:w="0" w:type="auto"/>
            <w:vAlign w:val="center"/>
          </w:tcPr>
          <w:p w14:paraId="3D0F1CAD" w14:textId="7BB1B5DB" w:rsidR="00325DA3" w:rsidRDefault="00325DA3" w:rsidP="00B202B0">
            <w:r w:rsidRPr="002A5765">
              <w:rPr>
                <w:b/>
              </w:rPr>
              <w:t>Source</w:t>
            </w:r>
          </w:p>
        </w:tc>
      </w:tr>
      <w:tr w:rsidR="00E90E80" w:rsidRPr="002A5765" w14:paraId="55C3BC21" w14:textId="77777777" w:rsidTr="002B54AB">
        <w:trPr>
          <w:cantSplit/>
        </w:trPr>
        <w:tc>
          <w:tcPr>
            <w:tcW w:w="0" w:type="auto"/>
            <w:vAlign w:val="center"/>
          </w:tcPr>
          <w:p w14:paraId="333FFC0D" w14:textId="77777777" w:rsidR="00325DA3" w:rsidRDefault="00601040" w:rsidP="002B54AB">
            <m:oMathPara>
              <m:oMath>
                <m:sSub>
                  <m:sSubPr>
                    <m:ctrlPr>
                      <w:rPr>
                        <w:rFonts w:ascii="Cambria Math" w:hAnsi="Cambria Math"/>
                        <w:i/>
                      </w:rPr>
                    </m:ctrlPr>
                  </m:sSubPr>
                  <m:e>
                    <m:r>
                      <w:rPr>
                        <w:rFonts w:ascii="Cambria Math" w:hAnsi="Cambria Math"/>
                      </w:rPr>
                      <m:t>D</m:t>
                    </m:r>
                  </m:e>
                  <m:sub>
                    <m:r>
                      <w:rPr>
                        <w:rFonts w:ascii="Cambria Math" w:hAnsi="Cambria Math"/>
                      </w:rPr>
                      <m:t>Incubation,m</m:t>
                    </m:r>
                  </m:sub>
                </m:sSub>
              </m:oMath>
            </m:oMathPara>
          </w:p>
        </w:tc>
        <w:tc>
          <w:tcPr>
            <w:tcW w:w="0" w:type="auto"/>
            <w:vAlign w:val="center"/>
          </w:tcPr>
          <w:p w14:paraId="38B5477B" w14:textId="79C4F140" w:rsidR="00325DA3" w:rsidRDefault="00325DA3" w:rsidP="0080092D">
            <w:r>
              <w:t>Mean duration of incubation period</w:t>
            </w:r>
          </w:p>
        </w:tc>
        <w:tc>
          <w:tcPr>
            <w:tcW w:w="0" w:type="auto"/>
            <w:vAlign w:val="center"/>
          </w:tcPr>
          <w:p w14:paraId="1D83FB79" w14:textId="77777777" w:rsidR="00325DA3" w:rsidRDefault="00325DA3" w:rsidP="002B54AB">
            <w:r>
              <w:t>10 days</w:t>
            </w:r>
          </w:p>
        </w:tc>
        <w:tc>
          <w:tcPr>
            <w:tcW w:w="0" w:type="auto"/>
            <w:vAlign w:val="center"/>
          </w:tcPr>
          <w:p w14:paraId="6B5316DD" w14:textId="77777777" w:rsidR="00325DA3" w:rsidRDefault="00325DA3" w:rsidP="002B54AB">
            <w:r>
              <w:t>3 – 28 days</w:t>
            </w:r>
          </w:p>
        </w:tc>
        <w:tc>
          <w:tcPr>
            <w:tcW w:w="0" w:type="auto"/>
            <w:vAlign w:val="center"/>
          </w:tcPr>
          <w:p w14:paraId="6DA1082E" w14:textId="0475AFA9" w:rsidR="00325DA3" w:rsidRDefault="00325DA3" w:rsidP="00B202B0">
            <w:r>
              <w:fldChar w:fldCharType="begin">
                <w:fldData xml:space="preserve">PEVuZE5vdGU+PENpdGUgRXhjbHVkZUF1dGg9IjEiIEV4Y2x1ZGVZZWFyPSIxIj48QXV0aG9yPkFT
SE08L0F1dGhvcj48UmVjTnVtPjM3MzQ8L1JlY051bT48RGlzcGxheVRleHQ+PHN0eWxlIGZhY2U9
InN1cGVyc2NyaXB0Ij4xIDMtNSAxNDwvc3R5bGU+PC9EaXNwbGF5VGV4dD48cmVjb3JkPjxyZWMt
bnVtYmVyPjM3MzQ8L3JlYy1udW1iZXI+PGZvcmVpZ24ta2V5cz48a2V5IGFwcD0iRU4iIGRiLWlk
PSIyYXJ6cHY5cHYyNXdyZGVkNXAwcDB4Zm9zYWQwOXRkNTVyMHAiIHRpbWVzdGFtcD0iMTQ3NjE2
NjgzMCI+MzczNDwva2V5PjwvZm9yZWlnbi1rZXlzPjxyZWYtdHlwZSBuYW1lPSJXZWIgUGFnZSI+
MTI8L3JlZi10eXBlPjxjb250cmlidXRvcnM+PGF1dGhvcnM+PGF1dGhvcj5BU0hNLDwvYXV0aG9y
PjwvYXV0aG9ycz48L2NvbnRyaWJ1dG9ycz48dGl0bGVzPjx0aXRsZT5UcmljaG9tb25pYXNpczwv
dGl0bGU+PC90aXRsZXM+PHZvbHVtZT4yMDE2PC92b2x1bWU+PG51bWJlcj4xMSBPY3Q8L251bWJl
cj48ZGF0ZXM+PC9kYXRlcz48dXJscz48cmVsYXRlZC11cmxzPjx1cmw+aHR0cDovL2NvbnRhY3R0
cmFjaW5nLmFzaG0ub3JnLmF1L2NvbmRpdGlvbnMvd2hlbi1jb250YWN0LXRyYWNpbmctaXMtcmVj
b21tZW5kZWQvdHJpY2hvbW9uaWFzaXM8L3VybD48L3JlbGF0ZWQtdXJscz48L3VybHM+PC9yZWNv
cmQ+PC9DaXRlPjxDaXRlPjxBdXRob3I+TWVpdGVzPC9BdXRob3I+PFllYXI+MjAxMzwvWWVhcj48
UmVjTnVtPjM3MzU8L1JlY051bT48cmVjb3JkPjxyZWMtbnVtYmVyPjM3MzU8L3JlYy1udW1iZXI+
PGZvcmVpZ24ta2V5cz48a2V5IGFwcD0iRU4iIGRiLWlkPSIyYXJ6cHY5cHYyNXdyZGVkNXAwcDB4
Zm9zYWQwOXRkNTVyMHAiIHRpbWVzdGFtcD0iMTQ3NjIyNzczNCI+MzczNTwva2V5PjwvZm9yZWln
bi1rZXlzPjxyZWYtdHlwZSBuYW1lPSJKb3VybmFsIEFydGljbGUiPjE3PC9yZWYtdHlwZT48Y29u
dHJpYnV0b3JzPjxhdXRob3JzPjxhdXRob3I+TWVpdGVzLCBFbGlzc2E8L2F1dGhvcj48L2F1dGhv
cnM+PC9jb250cmlidXRvcnM+PGF1dGgtYWRkcmVzcz5EaXZpc2lvbiBvZiBTVEQgUHJldmVudGlv
biwgTmF0aW9uYWwgQ2VudGVyIGZvciBISVYsIFZpcmFsIEhlcGF0aXRpcywgU1RELCBhbmQgVEIg
UHJldmVudGlvbiwgQ2VudGVycyBmb3IgRGlzZWFzZSBDb250cm9sIGFuZCBQcmV2ZW50aW9uLCAx
NjAwIENsaWZ0b24gUm9hZCBOb3J0aGVhc3QsIE1TIEUtMDIsIEF0bGFudGEsIEdBIDMwMzMzLCBV
U0EuIEVsZWN0cm9uaWMgYWRkcmVzczogZW1laXRlc0BjZGMuZ292LjwvYXV0aC1hZGRyZXNzPjx0
aXRsZXM+PHRpdGxlPlRyaWNob21vbmlhc2lzOiB0aGUgJnF1b3Q7bmVnbGVjdGVkJnF1b3Q7IHNl
eHVhbGx5IHRyYW5zbWl0dGVkIGRpc2Vhc2U8L3RpdGxlPjxzZWNvbmRhcnktdGl0bGU+SW5mZWN0
aW91cyBkaXNlYXNlIGNsaW5pY3Mgb2YgTm9ydGggQW1lcmljYTwvc2Vjb25kYXJ5LXRpdGxlPjxh
bHQtdGl0bGU+SW5mZWN0IERpcyBDbGluIE5vcnRoIEFtPC9hbHQtdGl0bGU+PC90aXRsZXM+PHBl
cmlvZGljYWw+PGZ1bGwtdGl0bGU+SW5mZWN0aW91cyBkaXNlYXNlIGNsaW5pY3Mgb2YgTm9ydGgg
QW1lcmljYTwvZnVsbC10aXRsZT48YWJici0xPkluZmVjdCBEaXMgQ2xpbiBOb3J0aCBBbTwvYWJi
ci0xPjwvcGVyaW9kaWNhbD48YWx0LXBlcmlvZGljYWw+PGZ1bGwtdGl0bGU+SW5mZWN0aW91cyBk
aXNlYXNlIGNsaW5pY3Mgb2YgTm9ydGggQW1lcmljYTwvZnVsbC10aXRsZT48YWJici0xPkluZmVj
dCBEaXMgQ2xpbiBOb3J0aCBBbTwvYWJici0xPjwvYWx0LXBlcmlvZGljYWw+PHBhZ2VzPjc1NS02
NDwvcGFnZXM+PHZvbHVtZT4yNzwvdm9sdW1lPjxudW1iZXI+NDwvbnVtYmVyPjxrZXl3b3Jkcz48
a2V5d29yZD5BbnRpcHJvdG96b2FsIEFnZW50czwva2V5d29yZD48a2V5d29yZD5GZW1hbGU8L2tl
eXdvcmQ+PGtleXdvcmQ+SHVtYW5zPC9rZXl3b3JkPjxrZXl3b3JkPk5lZ2xlY3RlZCBEaXNlYXNl
czwva2V5d29yZD48a2V5d29yZD5QcmV2YWxlbmNlPC9rZXl3b3JkPjxrZXl3b3JkPlNleHVhbGx5
IFRyYW5zbWl0dGVkIERpc2Vhc2VzPC9rZXl3b3JkPjxrZXl3b3JkPlRyaWNob21vbmFzIFZhZ2lu
aXRpczwva2V5d29yZD48a2V5d29yZD5UcmljaG9tb25hcyB2YWdpbmFsaXM8L2tleXdvcmQ+PGtl
eXdvcmQ+VW5pdGVkIFN0YXRlczwva2V5d29yZD48a2V5d29yZD50aGVyYXBldXRpYyB1c2U8L2tl
eXdvcmQ+PGtleXdvcmQ+ZGlhZ25vc2lzPC9rZXl3b3JkPjxrZXl3b3JkPmVwaWRlbWlvbG9neTwv
a2V5d29yZD48L2tleXdvcmRzPjxkYXRlcz48eWVhcj4yMDEzPC95ZWFyPjwvZGF0ZXM+PGFjY2Vz
c2lvbi1udW0+TWVkbGluZToyNDI3NTI2ODwvYWNjZXNzaW9uLW51bT48dXJscz48cmVsYXRlZC11
cmxzPjx1cmw+Jmx0O0dvIHRvIElTSSZndDs6Ly9NRURMSU5FOjI0Mjc1MjY4PC91cmw+PC9yZWxh
dGVkLXVybHM+PC91cmxzPjxsYW5ndWFnZT5FbmdsaXNoPC9sYW5ndWFnZT48L3JlY29yZD48L0Np
dGU+PENpdGU+PEF1dGhvcj5XZWJiZXI8L0F1dGhvcj48WWVhcj4yMDA5PC9ZZWFyPjxSZWNOdW0+
Mzc0NTwvUmVjTnVtPjxyZWNvcmQ+PHJlYy1udW1iZXI+Mzc0NTwvcmVjLW51bWJlcj48Zm9yZWln
bi1rZXlzPjxrZXkgYXBwPSJFTiIgZGItaWQ9IjJhcnpwdjlwdjI1d3JkZWQ1cDBwMHhmb3NhZDA5
dGQ1NXIwcCIgdGltZXN0YW1wPSIxNDc2MjI4ODA1Ij4zNzQ1PC9rZXk+PC9mb3JlaWduLWtleXM+
PHJlZi10eXBlIG5hbWU9IkJvb2siPjY8L3JlZi10eXBlPjxjb250cmlidXRvcnM+PGF1dGhvcnM+
PGF1dGhvcj5XZWJiZXIsIFI8L2F1dGhvcj48L2F1dGhvcnM+PC9jb250cmlidXRvcnM+PHRpdGxl
cz48dGl0bGU+Q29tbXVuaWNhYmxlIERpc2Vhc2UgRXBpZGVtaW9sb2d5IGFuZCBDb250cm9sOiBB
IEdsb2JhbCBQZXJzcGVjdGl2ZTwvdGl0bGU+PC90aXRsZXM+PGVkaXRpb24+M3JkPC9lZGl0aW9u
PjxkYXRlcz48eWVhcj4yMDA5PC95ZWFyPjwvZGF0ZXM+PHB1Ymxpc2hlcj5DYWJpPC9wdWJsaXNo
ZXI+PGlzYm4+OTc4MTg0NTkzNTA1NDwvaXNibj48dXJscz48cmVsYXRlZC11cmxzPjx1cmw+aHR0
cHM6Ly9ib29rcy5nb29nbGUuY29tLmF1L2Jvb2tzP2lkPXBaOWZwSHR2T0dZQzwvdXJsPjwvcmVs
YXRlZC11cmxzPjwvdXJscz48L3JlY29yZD48L0NpdGU+PENpdGU+PEF1dGhvcj5DdWRtb3JlPC9B
dXRob3I+PFllYXI+MjAwNDwvWWVhcj48UmVjTnVtPjM3NDY8L1JlY051bT48cmVjb3JkPjxyZWMt
bnVtYmVyPjM3NDY8L3JlYy1udW1iZXI+PGZvcmVpZ24ta2V5cz48a2V5IGFwcD0iRU4iIGRiLWlk
PSIyYXJ6cHY5cHYyNXdyZGVkNXAwcDB4Zm9zYWQwOXRkNTVyMHAiIHRpbWVzdGFtcD0iMTQ3NjIy
OTM1MSI+Mzc0Njwva2V5PjwvZm9yZWlnbi1rZXlzPjxyZWYtdHlwZSBuYW1lPSJKb3VybmFsIEFy
dGljbGUiPjE3PC9yZWYtdHlwZT48Y29udHJpYnV0b3JzPjxhdXRob3JzPjxhdXRob3I+Q3VkbW9y
ZSwgUy4gTC48L2F1dGhvcj48YXV0aG9yPkRlbGdhdHksIEsuIEwuPC9hdXRob3I+PGF1dGhvcj5I
YXl3YXJkLU1jQ2xlbGxhbmQsIFMuIEYuPC9hdXRob3I+PGF1dGhvcj5QZXRyaW4sIEQuIFAuPC9h
dXRob3I+PGF1dGhvcj5HYXJiZXIsIEcuIEUuPC9hdXRob3I+PC9hdXRob3JzPjwvY29udHJpYnV0
b3JzPjxhdXRoLWFkZHJlc3M+RGl2aXNpb24gb2YgQmlvY2hlbWlzdHJ5LCBNaWNyb2Jpb2xvZ3ks
IGFuZCBJbW11bm9sb2d5LCBGYWN1bHR5IG9mIE1lZGlpbmUsIFVuaXZlcnNpdHkgb2YgT3R0YXdh
LCBPbnRhcmlvLCBDYW5hZGEuPC9hdXRoLWFkZHJlc3M+PHRpdGxlcz48dGl0bGU+VHJlYXRtZW50
IG9mIGluZmVjdGlvbnMgY2F1c2VkIGJ5IG1ldHJvbmlkYXpvbGUtcmVzaXN0YW50IFRyaWNob21v
bmFzIHZhZ2luYWxpczwvdGl0bGU+PHNlY29uZGFyeS10aXRsZT5DbGluIE1pY3JvYmlvbCBSZXY8
L3NlY29uZGFyeS10aXRsZT48YWx0LXRpdGxlPkNsaW5pY2FsIG1pY3JvYmlvbG9neSByZXZpZXdz
PC9hbHQtdGl0bGU+PC90aXRsZXM+PHBlcmlvZGljYWw+PGZ1bGwtdGl0bGU+Q2xpbiBNaWNyb2Jp
b2wgUmV2PC9mdWxsLXRpdGxlPjxhYmJyLTE+Q2xpbmljYWwgbWljcm9iaW9sb2d5IHJldmlld3M8
L2FiYnItMT48L3BlcmlvZGljYWw+PGFsdC1wZXJpb2RpY2FsPjxmdWxsLXRpdGxlPkNsaW4gTWlj
cm9iaW9sIFJldjwvZnVsbC10aXRsZT48YWJici0xPkNsaW5pY2FsIG1pY3JvYmlvbG9neSByZXZp
ZXdzPC9hYmJyLTE+PC9hbHQtcGVyaW9kaWNhbD48cGFnZXM+NzgzLTkzLCB0YWJsZSBvZiBjb250
ZW50czwvcGFnZXM+PHZvbHVtZT4xNzwvdm9sdW1lPjxudW1iZXI+NDwvbnVtYmVyPjxrZXl3b3Jk
cz48a2V5d29yZD5BbmltYWxzPC9rZXl3b3JkPjxrZXl3b3JkPkFudGl0cmljaG9tb25hbCBBZ2Vu
dHMvKnRoZXJhcGV1dGljIHVzZTwva2V5d29yZD48a2V5d29yZD5EcnVnIFJlc2lzdGFuY2UvKnBo
eXNpb2xvZ3k8L2tleXdvcmQ+PGtleXdvcmQ+RmVtYWxlPC9rZXl3b3JkPjxrZXl3b3JkPkh1bWFu
czwva2V5d29yZD48a2V5d29yZD5NZXRyb25pZGF6b2xlLypwaGFybWFjb2xvZ3k8L2tleXdvcmQ+
PGtleXdvcmQ+U2V4dWFsbHkgVHJhbnNtaXR0ZWQgRGlzZWFzZXMvZGlhZ25vc2lzLypkcnVnIHRo
ZXJhcHkvcGFyYXNpdG9sb2d5PC9rZXl3b3JkPjxrZXl3b3JkPlRyaWNob21vbmFzIFZhZ2luaXRp
cy8qZHJ1ZyB0aGVyYXB5PC9rZXl3b3JkPjxrZXl3b3JkPipUcmljaG9tb25hcyB2YWdpbmFsaXMv
ZHJ1ZyBlZmZlY3RzPC9rZXl3b3JkPjwva2V5d29yZHM+PGRhdGVzPjx5ZWFyPjIwMDQ8L3llYXI+
PHB1Yi1kYXRlcz48ZGF0ZT5PY3Q8L2RhdGU+PC9wdWItZGF0ZXM+PC9kYXRlcz48aXNibj4wODkz
LTg1MTIgKFByaW50KSYjeEQ7MDg5My04NTEyIChMaW5raW5nKTwvaXNibj48YWNjZXNzaW9uLW51
bT4xNTQ4OTM0ODwvYWNjZXNzaW9uLW51bT48dXJscz48cmVsYXRlZC11cmxzPjx1cmw+aHR0cDov
L3d3dy5uY2JpLm5sbS5uaWguZ292L3B1Ym1lZC8xNTQ4OTM0ODwvdXJsPjwvcmVsYXRlZC11cmxz
PjwvdXJscz48Y3VzdG9tMj41MjM1NTY8L2N1c3RvbTI+PGVsZWN0cm9uaWMtcmVzb3VyY2UtbnVt
PjEwLjExMjgvQ01SLjE3LjQuNzgzLTc5My4yMDA0PC9lbGVjdHJvbmljLXJlc291cmNlLW51bT48
L3JlY29yZD48L0NpdGU+PENpdGU+PEF1dGhvcj5Qb29sZTwvQXV0aG9yPjxZZWFyPjIwMTM8L1ll
YXI+PFJlY051bT4yMDg0PC9SZWNOdW0+PHJlY29yZD48cmVjLW51bWJlcj4yMDg0PC9yZWMtbnVt
YmVyPjxmb3JlaWduLWtleXM+PGtleSBhcHA9IkVOIiBkYi1pZD0iMmFyenB2OXB2MjV3cmRlZDVw
MHAweGZvc2FkMDl0ZDU1cjBwIiB0aW1lc3RhbXA9IjEzNzEwOTkxNjciPjIwODQ8L2tleT48L2Zv
cmVpZ24ta2V5cz48cmVmLXR5cGUgbmFtZT0iSm91cm5hbCBBcnRpY2xlIj4xNzwvcmVmLXR5cGU+
PGNvbnRyaWJ1dG9ycz48YXV0aG9ycz48YXV0aG9yPlBvb2xlLCBELiBOLjwvYXV0aG9yPjxhdXRo
b3I+U2NvdHQgTWNDbGVsbGFuZCwgUi48L2F1dGhvcj48L2F1dGhvcnM+PC9jb250cmlidXRvcnM+
PGF1dGgtYWRkcmVzcz5EZXBhcnRtZW50IG9mIE1lZGljaW5lLCBVbml2ZXJzaXR5IG9mIFdhc2hp
bmd0b24sIFNlYXR0bGUsIFdhc2hpbmd0b24sIFVTQS48L2F1dGgtYWRkcmVzcz48dGl0bGVzPjx0
aXRsZT5HbG9iYWwgZXBpZGVtaW9sb2d5IG9mIFRyaWNob21vbmFzIHZhZ2luYWxpczwvdGl0bGU+
PHNlY29uZGFyeS10aXRsZT5TZXggVHJhbnNtIEluZmVjdDwvc2Vjb25kYXJ5LXRpdGxlPjwvdGl0
bGVzPjxwZXJpb2RpY2FsPjxmdWxsLXRpdGxlPlNleCBUcmFuc20gSW5mZWN0PC9mdWxsLXRpdGxl
PjwvcGVyaW9kaWNhbD48ZWRpdGlvbj4yMDEzLzA2LzA4PC9lZGl0aW9uPjxkYXRlcz48eWVhcj4y
MDEzPC95ZWFyPjxwdWItZGF0ZXM+PGRhdGU+SnVuIDY8L2RhdGU+PC9wdWItZGF0ZXM+PC9kYXRl
cz48aXNibj4xNDcyLTMyNjMgKEVsZWN0cm9uaWMpJiN4RDsxMzY4LTQ5NzMgKExpbmtpbmcpPC9p
c2JuPjxhY2Nlc3Npb24tbnVtPjIzNzQ0OTYwPC9hY2Nlc3Npb24tbnVtPjx1cmxzPjxyZWxhdGVk
LXVybHM+PHVybD5odHRwOi8vd3d3Lm5jYmkubmxtLm5paC5nb3YvZW50cmV6L3F1ZXJ5LmZjZ2k/
Y21kPVJldHJpZXZlJmFtcDtkYj1QdWJNZWQmYW1wO2RvcHQ9Q2l0YXRpb24mYW1wO2xpc3RfdWlk
cz0yMzc0NDk2MDwvdXJsPjwvcmVsYXRlZC11cmxzPjwvdXJscz48ZWxlY3Ryb25pYy1yZXNvdXJj
ZS1udW0+c2V4dHJhbnMtMjAxMy0wNTEwNzUgW3BpaV0mI3hEOzEwLjExMzYvc2V4dHJhbnMtMjAx
My0wNTEwNzU8L2VsZWN0cm9uaWMtcmVzb3VyY2UtbnVtPjxsYW5ndWFnZT5Fbmc8L2xhbmd1YWdl
PjwvcmVjb3JkPjwvQ2l0ZT48L0VuZE5vdGU+
</w:fldData>
              </w:fldChar>
            </w:r>
            <w:r w:rsidR="001E1710">
              <w:instrText xml:space="preserve"> ADDIN EN.CITE </w:instrText>
            </w:r>
            <w:r w:rsidR="001E1710">
              <w:fldChar w:fldCharType="begin">
                <w:fldData xml:space="preserve">PEVuZE5vdGU+PENpdGUgRXhjbHVkZUF1dGg9IjEiIEV4Y2x1ZGVZZWFyPSIxIj48QXV0aG9yPkFT
SE08L0F1dGhvcj48UmVjTnVtPjM3MzQ8L1JlY051bT48RGlzcGxheVRleHQ+PHN0eWxlIGZhY2U9
InN1cGVyc2NyaXB0Ij4xIDMtNSAxNDwvc3R5bGU+PC9EaXNwbGF5VGV4dD48cmVjb3JkPjxyZWMt
bnVtYmVyPjM3MzQ8L3JlYy1udW1iZXI+PGZvcmVpZ24ta2V5cz48a2V5IGFwcD0iRU4iIGRiLWlk
PSIyYXJ6cHY5cHYyNXdyZGVkNXAwcDB4Zm9zYWQwOXRkNTVyMHAiIHRpbWVzdGFtcD0iMTQ3NjE2
NjgzMCI+MzczNDwva2V5PjwvZm9yZWlnbi1rZXlzPjxyZWYtdHlwZSBuYW1lPSJXZWIgUGFnZSI+
MTI8L3JlZi10eXBlPjxjb250cmlidXRvcnM+PGF1dGhvcnM+PGF1dGhvcj5BU0hNLDwvYXV0aG9y
PjwvYXV0aG9ycz48L2NvbnRyaWJ1dG9ycz48dGl0bGVzPjx0aXRsZT5UcmljaG9tb25pYXNpczwv
dGl0bGU+PC90aXRsZXM+PHZvbHVtZT4yMDE2PC92b2x1bWU+PG51bWJlcj4xMSBPY3Q8L251bWJl
cj48ZGF0ZXM+PC9kYXRlcz48dXJscz48cmVsYXRlZC11cmxzPjx1cmw+aHR0cDovL2NvbnRhY3R0
cmFjaW5nLmFzaG0ub3JnLmF1L2NvbmRpdGlvbnMvd2hlbi1jb250YWN0LXRyYWNpbmctaXMtcmVj
b21tZW5kZWQvdHJpY2hvbW9uaWFzaXM8L3VybD48L3JlbGF0ZWQtdXJscz48L3VybHM+PC9yZWNv
cmQ+PC9DaXRlPjxDaXRlPjxBdXRob3I+TWVpdGVzPC9BdXRob3I+PFllYXI+MjAxMzwvWWVhcj48
UmVjTnVtPjM3MzU8L1JlY051bT48cmVjb3JkPjxyZWMtbnVtYmVyPjM3MzU8L3JlYy1udW1iZXI+
PGZvcmVpZ24ta2V5cz48a2V5IGFwcD0iRU4iIGRiLWlkPSIyYXJ6cHY5cHYyNXdyZGVkNXAwcDB4
Zm9zYWQwOXRkNTVyMHAiIHRpbWVzdGFtcD0iMTQ3NjIyNzczNCI+MzczNTwva2V5PjwvZm9yZWln
bi1rZXlzPjxyZWYtdHlwZSBuYW1lPSJKb3VybmFsIEFydGljbGUiPjE3PC9yZWYtdHlwZT48Y29u
dHJpYnV0b3JzPjxhdXRob3JzPjxhdXRob3I+TWVpdGVzLCBFbGlzc2E8L2F1dGhvcj48L2F1dGhv
cnM+PC9jb250cmlidXRvcnM+PGF1dGgtYWRkcmVzcz5EaXZpc2lvbiBvZiBTVEQgUHJldmVudGlv
biwgTmF0aW9uYWwgQ2VudGVyIGZvciBISVYsIFZpcmFsIEhlcGF0aXRpcywgU1RELCBhbmQgVEIg
UHJldmVudGlvbiwgQ2VudGVycyBmb3IgRGlzZWFzZSBDb250cm9sIGFuZCBQcmV2ZW50aW9uLCAx
NjAwIENsaWZ0b24gUm9hZCBOb3J0aGVhc3QsIE1TIEUtMDIsIEF0bGFudGEsIEdBIDMwMzMzLCBV
U0EuIEVsZWN0cm9uaWMgYWRkcmVzczogZW1laXRlc0BjZGMuZ292LjwvYXV0aC1hZGRyZXNzPjx0
aXRsZXM+PHRpdGxlPlRyaWNob21vbmlhc2lzOiB0aGUgJnF1b3Q7bmVnbGVjdGVkJnF1b3Q7IHNl
eHVhbGx5IHRyYW5zbWl0dGVkIGRpc2Vhc2U8L3RpdGxlPjxzZWNvbmRhcnktdGl0bGU+SW5mZWN0
aW91cyBkaXNlYXNlIGNsaW5pY3Mgb2YgTm9ydGggQW1lcmljYTwvc2Vjb25kYXJ5LXRpdGxlPjxh
bHQtdGl0bGU+SW5mZWN0IERpcyBDbGluIE5vcnRoIEFtPC9hbHQtdGl0bGU+PC90aXRsZXM+PHBl
cmlvZGljYWw+PGZ1bGwtdGl0bGU+SW5mZWN0aW91cyBkaXNlYXNlIGNsaW5pY3Mgb2YgTm9ydGgg
QW1lcmljYTwvZnVsbC10aXRsZT48YWJici0xPkluZmVjdCBEaXMgQ2xpbiBOb3J0aCBBbTwvYWJi
ci0xPjwvcGVyaW9kaWNhbD48YWx0LXBlcmlvZGljYWw+PGZ1bGwtdGl0bGU+SW5mZWN0aW91cyBk
aXNlYXNlIGNsaW5pY3Mgb2YgTm9ydGggQW1lcmljYTwvZnVsbC10aXRsZT48YWJici0xPkluZmVj
dCBEaXMgQ2xpbiBOb3J0aCBBbTwvYWJici0xPjwvYWx0LXBlcmlvZGljYWw+PHBhZ2VzPjc1NS02
NDwvcGFnZXM+PHZvbHVtZT4yNzwvdm9sdW1lPjxudW1iZXI+NDwvbnVtYmVyPjxrZXl3b3Jkcz48
a2V5d29yZD5BbnRpcHJvdG96b2FsIEFnZW50czwva2V5d29yZD48a2V5d29yZD5GZW1hbGU8L2tl
eXdvcmQ+PGtleXdvcmQ+SHVtYW5zPC9rZXl3b3JkPjxrZXl3b3JkPk5lZ2xlY3RlZCBEaXNlYXNl
czwva2V5d29yZD48a2V5d29yZD5QcmV2YWxlbmNlPC9rZXl3b3JkPjxrZXl3b3JkPlNleHVhbGx5
IFRyYW5zbWl0dGVkIERpc2Vhc2VzPC9rZXl3b3JkPjxrZXl3b3JkPlRyaWNob21vbmFzIFZhZ2lu
aXRpczwva2V5d29yZD48a2V5d29yZD5UcmljaG9tb25hcyB2YWdpbmFsaXM8L2tleXdvcmQ+PGtl
eXdvcmQ+VW5pdGVkIFN0YXRlczwva2V5d29yZD48a2V5d29yZD50aGVyYXBldXRpYyB1c2U8L2tl
eXdvcmQ+PGtleXdvcmQ+ZGlhZ25vc2lzPC9rZXl3b3JkPjxrZXl3b3JkPmVwaWRlbWlvbG9neTwv
a2V5d29yZD48L2tleXdvcmRzPjxkYXRlcz48eWVhcj4yMDEzPC95ZWFyPjwvZGF0ZXM+PGFjY2Vz
c2lvbi1udW0+TWVkbGluZToyNDI3NTI2ODwvYWNjZXNzaW9uLW51bT48dXJscz48cmVsYXRlZC11
cmxzPjx1cmw+Jmx0O0dvIHRvIElTSSZndDs6Ly9NRURMSU5FOjI0Mjc1MjY4PC91cmw+PC9yZWxh
dGVkLXVybHM+PC91cmxzPjxsYW5ndWFnZT5FbmdsaXNoPC9sYW5ndWFnZT48L3JlY29yZD48L0Np
dGU+PENpdGU+PEF1dGhvcj5XZWJiZXI8L0F1dGhvcj48WWVhcj4yMDA5PC9ZZWFyPjxSZWNOdW0+
Mzc0NTwvUmVjTnVtPjxyZWNvcmQ+PHJlYy1udW1iZXI+Mzc0NTwvcmVjLW51bWJlcj48Zm9yZWln
bi1rZXlzPjxrZXkgYXBwPSJFTiIgZGItaWQ9IjJhcnpwdjlwdjI1d3JkZWQ1cDBwMHhmb3NhZDA5
dGQ1NXIwcCIgdGltZXN0YW1wPSIxNDc2MjI4ODA1Ij4zNzQ1PC9rZXk+PC9mb3JlaWduLWtleXM+
PHJlZi10eXBlIG5hbWU9IkJvb2siPjY8L3JlZi10eXBlPjxjb250cmlidXRvcnM+PGF1dGhvcnM+
PGF1dGhvcj5XZWJiZXIsIFI8L2F1dGhvcj48L2F1dGhvcnM+PC9jb250cmlidXRvcnM+PHRpdGxl
cz48dGl0bGU+Q29tbXVuaWNhYmxlIERpc2Vhc2UgRXBpZGVtaW9sb2d5IGFuZCBDb250cm9sOiBB
IEdsb2JhbCBQZXJzcGVjdGl2ZTwvdGl0bGU+PC90aXRsZXM+PGVkaXRpb24+M3JkPC9lZGl0aW9u
PjxkYXRlcz48eWVhcj4yMDA5PC95ZWFyPjwvZGF0ZXM+PHB1Ymxpc2hlcj5DYWJpPC9wdWJsaXNo
ZXI+PGlzYm4+OTc4MTg0NTkzNTA1NDwvaXNibj48dXJscz48cmVsYXRlZC11cmxzPjx1cmw+aHR0
cHM6Ly9ib29rcy5nb29nbGUuY29tLmF1L2Jvb2tzP2lkPXBaOWZwSHR2T0dZQzwvdXJsPjwvcmVs
YXRlZC11cmxzPjwvdXJscz48L3JlY29yZD48L0NpdGU+PENpdGU+PEF1dGhvcj5DdWRtb3JlPC9B
dXRob3I+PFllYXI+MjAwNDwvWWVhcj48UmVjTnVtPjM3NDY8L1JlY051bT48cmVjb3JkPjxyZWMt
bnVtYmVyPjM3NDY8L3JlYy1udW1iZXI+PGZvcmVpZ24ta2V5cz48a2V5IGFwcD0iRU4iIGRiLWlk
PSIyYXJ6cHY5cHYyNXdyZGVkNXAwcDB4Zm9zYWQwOXRkNTVyMHAiIHRpbWVzdGFtcD0iMTQ3NjIy
OTM1MSI+Mzc0Njwva2V5PjwvZm9yZWlnbi1rZXlzPjxyZWYtdHlwZSBuYW1lPSJKb3VybmFsIEFy
dGljbGUiPjE3PC9yZWYtdHlwZT48Y29udHJpYnV0b3JzPjxhdXRob3JzPjxhdXRob3I+Q3VkbW9y
ZSwgUy4gTC48L2F1dGhvcj48YXV0aG9yPkRlbGdhdHksIEsuIEwuPC9hdXRob3I+PGF1dGhvcj5I
YXl3YXJkLU1jQ2xlbGxhbmQsIFMuIEYuPC9hdXRob3I+PGF1dGhvcj5QZXRyaW4sIEQuIFAuPC9h
dXRob3I+PGF1dGhvcj5HYXJiZXIsIEcuIEUuPC9hdXRob3I+PC9hdXRob3JzPjwvY29udHJpYnV0
b3JzPjxhdXRoLWFkZHJlc3M+RGl2aXNpb24gb2YgQmlvY2hlbWlzdHJ5LCBNaWNyb2Jpb2xvZ3ks
IGFuZCBJbW11bm9sb2d5LCBGYWN1bHR5IG9mIE1lZGlpbmUsIFVuaXZlcnNpdHkgb2YgT3R0YXdh
LCBPbnRhcmlvLCBDYW5hZGEuPC9hdXRoLWFkZHJlc3M+PHRpdGxlcz48dGl0bGU+VHJlYXRtZW50
IG9mIGluZmVjdGlvbnMgY2F1c2VkIGJ5IG1ldHJvbmlkYXpvbGUtcmVzaXN0YW50IFRyaWNob21v
bmFzIHZhZ2luYWxpczwvdGl0bGU+PHNlY29uZGFyeS10aXRsZT5DbGluIE1pY3JvYmlvbCBSZXY8
L3NlY29uZGFyeS10aXRsZT48YWx0LXRpdGxlPkNsaW5pY2FsIG1pY3JvYmlvbG9neSByZXZpZXdz
PC9hbHQtdGl0bGU+PC90aXRsZXM+PHBlcmlvZGljYWw+PGZ1bGwtdGl0bGU+Q2xpbiBNaWNyb2Jp
b2wgUmV2PC9mdWxsLXRpdGxlPjxhYmJyLTE+Q2xpbmljYWwgbWljcm9iaW9sb2d5IHJldmlld3M8
L2FiYnItMT48L3BlcmlvZGljYWw+PGFsdC1wZXJpb2RpY2FsPjxmdWxsLXRpdGxlPkNsaW4gTWlj
cm9iaW9sIFJldjwvZnVsbC10aXRsZT48YWJici0xPkNsaW5pY2FsIG1pY3JvYmlvbG9neSByZXZp
ZXdzPC9hYmJyLTE+PC9hbHQtcGVyaW9kaWNhbD48cGFnZXM+NzgzLTkzLCB0YWJsZSBvZiBjb250
ZW50czwvcGFnZXM+PHZvbHVtZT4xNzwvdm9sdW1lPjxudW1iZXI+NDwvbnVtYmVyPjxrZXl3b3Jk
cz48a2V5d29yZD5BbmltYWxzPC9rZXl3b3JkPjxrZXl3b3JkPkFudGl0cmljaG9tb25hbCBBZ2Vu
dHMvKnRoZXJhcGV1dGljIHVzZTwva2V5d29yZD48a2V5d29yZD5EcnVnIFJlc2lzdGFuY2UvKnBo
eXNpb2xvZ3k8L2tleXdvcmQ+PGtleXdvcmQ+RmVtYWxlPC9rZXl3b3JkPjxrZXl3b3JkPkh1bWFu
czwva2V5d29yZD48a2V5d29yZD5NZXRyb25pZGF6b2xlLypwaGFybWFjb2xvZ3k8L2tleXdvcmQ+
PGtleXdvcmQ+U2V4dWFsbHkgVHJhbnNtaXR0ZWQgRGlzZWFzZXMvZGlhZ25vc2lzLypkcnVnIHRo
ZXJhcHkvcGFyYXNpdG9sb2d5PC9rZXl3b3JkPjxrZXl3b3JkPlRyaWNob21vbmFzIFZhZ2luaXRp
cy8qZHJ1ZyB0aGVyYXB5PC9rZXl3b3JkPjxrZXl3b3JkPipUcmljaG9tb25hcyB2YWdpbmFsaXMv
ZHJ1ZyBlZmZlY3RzPC9rZXl3b3JkPjwva2V5d29yZHM+PGRhdGVzPjx5ZWFyPjIwMDQ8L3llYXI+
PHB1Yi1kYXRlcz48ZGF0ZT5PY3Q8L2RhdGU+PC9wdWItZGF0ZXM+PC9kYXRlcz48aXNibj4wODkz
LTg1MTIgKFByaW50KSYjeEQ7MDg5My04NTEyIChMaW5raW5nKTwvaXNibj48YWNjZXNzaW9uLW51
bT4xNTQ4OTM0ODwvYWNjZXNzaW9uLW51bT48dXJscz48cmVsYXRlZC11cmxzPjx1cmw+aHR0cDov
L3d3dy5uY2JpLm5sbS5uaWguZ292L3B1Ym1lZC8xNTQ4OTM0ODwvdXJsPjwvcmVsYXRlZC11cmxz
PjwvdXJscz48Y3VzdG9tMj41MjM1NTY8L2N1c3RvbTI+PGVsZWN0cm9uaWMtcmVzb3VyY2UtbnVt
PjEwLjExMjgvQ01SLjE3LjQuNzgzLTc5My4yMDA0PC9lbGVjdHJvbmljLXJlc291cmNlLW51bT48
L3JlY29yZD48L0NpdGU+PENpdGU+PEF1dGhvcj5Qb29sZTwvQXV0aG9yPjxZZWFyPjIwMTM8L1ll
YXI+PFJlY051bT4yMDg0PC9SZWNOdW0+PHJlY29yZD48cmVjLW51bWJlcj4yMDg0PC9yZWMtbnVt
YmVyPjxmb3JlaWduLWtleXM+PGtleSBhcHA9IkVOIiBkYi1pZD0iMmFyenB2OXB2MjV3cmRlZDVw
MHAweGZvc2FkMDl0ZDU1cjBwIiB0aW1lc3RhbXA9IjEzNzEwOTkxNjciPjIwODQ8L2tleT48L2Zv
cmVpZ24ta2V5cz48cmVmLXR5cGUgbmFtZT0iSm91cm5hbCBBcnRpY2xlIj4xNzwvcmVmLXR5cGU+
PGNvbnRyaWJ1dG9ycz48YXV0aG9ycz48YXV0aG9yPlBvb2xlLCBELiBOLjwvYXV0aG9yPjxhdXRo
b3I+U2NvdHQgTWNDbGVsbGFuZCwgUi48L2F1dGhvcj48L2F1dGhvcnM+PC9jb250cmlidXRvcnM+
PGF1dGgtYWRkcmVzcz5EZXBhcnRtZW50IG9mIE1lZGljaW5lLCBVbml2ZXJzaXR5IG9mIFdhc2hp
bmd0b24sIFNlYXR0bGUsIFdhc2hpbmd0b24sIFVTQS48L2F1dGgtYWRkcmVzcz48dGl0bGVzPjx0
aXRsZT5HbG9iYWwgZXBpZGVtaW9sb2d5IG9mIFRyaWNob21vbmFzIHZhZ2luYWxpczwvdGl0bGU+
PHNlY29uZGFyeS10aXRsZT5TZXggVHJhbnNtIEluZmVjdDwvc2Vjb25kYXJ5LXRpdGxlPjwvdGl0
bGVzPjxwZXJpb2RpY2FsPjxmdWxsLXRpdGxlPlNleCBUcmFuc20gSW5mZWN0PC9mdWxsLXRpdGxl
PjwvcGVyaW9kaWNhbD48ZWRpdGlvbj4yMDEzLzA2LzA4PC9lZGl0aW9uPjxkYXRlcz48eWVhcj4y
MDEzPC95ZWFyPjxwdWItZGF0ZXM+PGRhdGU+SnVuIDY8L2RhdGU+PC9wdWItZGF0ZXM+PC9kYXRl
cz48aXNibj4xNDcyLTMyNjMgKEVsZWN0cm9uaWMpJiN4RDsxMzY4LTQ5NzMgKExpbmtpbmcpPC9p
c2JuPjxhY2Nlc3Npb24tbnVtPjIzNzQ0OTYwPC9hY2Nlc3Npb24tbnVtPjx1cmxzPjxyZWxhdGVk
LXVybHM+PHVybD5odHRwOi8vd3d3Lm5jYmkubmxtLm5paC5nb3YvZW50cmV6L3F1ZXJ5LmZjZ2k/
Y21kPVJldHJpZXZlJmFtcDtkYj1QdWJNZWQmYW1wO2RvcHQ9Q2l0YXRpb24mYW1wO2xpc3RfdWlk
cz0yMzc0NDk2MDwvdXJsPjwvcmVsYXRlZC11cmxzPjwvdXJscz48ZWxlY3Ryb25pYy1yZXNvdXJj
ZS1udW0+c2V4dHJhbnMtMjAxMy0wNTEwNzUgW3BpaV0mI3hEOzEwLjExMzYvc2V4dHJhbnMtMjAx
My0wNTEwNzU8L2VsZWN0cm9uaWMtcmVzb3VyY2UtbnVtPjxsYW5ndWFnZT5Fbmc8L2xhbmd1YWdl
PjwvcmVjb3JkPjwvQ2l0ZT48L0VuZE5vdGU+
</w:fldData>
              </w:fldChar>
            </w:r>
            <w:r w:rsidR="001E1710">
              <w:instrText xml:space="preserve"> ADDIN EN.CITE.DATA </w:instrText>
            </w:r>
            <w:r w:rsidR="001E1710">
              <w:fldChar w:fldCharType="end"/>
            </w:r>
            <w:r>
              <w:fldChar w:fldCharType="separate"/>
            </w:r>
            <w:hyperlink w:anchor="_ENREF_1" w:tooltip="ASHM,  #3734" w:history="1">
              <w:r w:rsidR="001E1710" w:rsidRPr="001E1710">
                <w:rPr>
                  <w:rStyle w:val="Hyperlink"/>
                  <w:noProof/>
                  <w:vertAlign w:val="superscript"/>
                </w:rPr>
                <w:t>1</w:t>
              </w:r>
            </w:hyperlink>
            <w:r w:rsidR="001E1710" w:rsidRPr="001E1710">
              <w:rPr>
                <w:noProof/>
                <w:vertAlign w:val="superscript"/>
              </w:rPr>
              <w:t xml:space="preserve"> </w:t>
            </w:r>
            <w:hyperlink w:anchor="_ENREF_3" w:tooltip="Meites, 2013 #3735" w:history="1">
              <w:r w:rsidR="001E1710" w:rsidRPr="001E1710">
                <w:rPr>
                  <w:rStyle w:val="Hyperlink"/>
                  <w:noProof/>
                  <w:vertAlign w:val="superscript"/>
                </w:rPr>
                <w:t>3-5</w:t>
              </w:r>
            </w:hyperlink>
            <w:r w:rsidR="001E1710" w:rsidRPr="001E1710">
              <w:rPr>
                <w:noProof/>
                <w:vertAlign w:val="superscript"/>
              </w:rPr>
              <w:t xml:space="preserve"> </w:t>
            </w:r>
            <w:hyperlink w:anchor="_ENREF_14" w:tooltip="Poole, 2013 #2084" w:history="1">
              <w:r w:rsidR="001E1710" w:rsidRPr="001E1710">
                <w:rPr>
                  <w:rStyle w:val="Hyperlink"/>
                  <w:noProof/>
                  <w:vertAlign w:val="superscript"/>
                </w:rPr>
                <w:t>14</w:t>
              </w:r>
            </w:hyperlink>
            <w:r>
              <w:fldChar w:fldCharType="end"/>
            </w:r>
          </w:p>
        </w:tc>
      </w:tr>
      <w:tr w:rsidR="00E90E80" w:rsidRPr="002A5765" w14:paraId="26404B68" w14:textId="77777777" w:rsidTr="002B54AB">
        <w:trPr>
          <w:cantSplit/>
        </w:trPr>
        <w:tc>
          <w:tcPr>
            <w:tcW w:w="0" w:type="auto"/>
            <w:vAlign w:val="center"/>
          </w:tcPr>
          <w:p w14:paraId="51151BB9" w14:textId="77777777" w:rsidR="00325DA3" w:rsidRDefault="00601040" w:rsidP="001D0F7A">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m</m:t>
                    </m:r>
                  </m:sub>
                </m:sSub>
              </m:oMath>
            </m:oMathPara>
          </w:p>
        </w:tc>
        <w:tc>
          <w:tcPr>
            <w:tcW w:w="0" w:type="auto"/>
            <w:vAlign w:val="center"/>
          </w:tcPr>
          <w:p w14:paraId="31D56AF7" w14:textId="27BC79BC" w:rsidR="00325DA3" w:rsidRDefault="00325DA3" w:rsidP="0080092D">
            <w:r>
              <w:t>Probability of asymptomatic infection</w:t>
            </w:r>
          </w:p>
        </w:tc>
        <w:tc>
          <w:tcPr>
            <w:tcW w:w="0" w:type="auto"/>
            <w:vAlign w:val="center"/>
          </w:tcPr>
          <w:p w14:paraId="637548A4" w14:textId="77777777" w:rsidR="00325DA3" w:rsidRDefault="00325DA3" w:rsidP="002B54AB">
            <w:r>
              <w:t>90%</w:t>
            </w:r>
          </w:p>
        </w:tc>
        <w:tc>
          <w:tcPr>
            <w:tcW w:w="0" w:type="auto"/>
            <w:vAlign w:val="center"/>
          </w:tcPr>
          <w:p w14:paraId="25709D49" w14:textId="77777777" w:rsidR="00325DA3" w:rsidRDefault="00325DA3" w:rsidP="002B54AB">
            <w:pPr>
              <w:rPr>
                <w:color w:val="000000"/>
                <w:shd w:val="clear" w:color="auto" w:fill="FFFFFF"/>
              </w:rPr>
            </w:pPr>
            <w:r>
              <w:rPr>
                <w:color w:val="000000"/>
                <w:shd w:val="clear" w:color="auto" w:fill="FFFFFF"/>
              </w:rPr>
              <w:t>43%-98.5</w:t>
            </w:r>
            <w:r>
              <w:rPr>
                <w:rStyle w:val="FootnoteReference"/>
                <w:color w:val="000000"/>
                <w:shd w:val="clear" w:color="auto" w:fill="FFFFFF"/>
              </w:rPr>
              <w:footnoteReference w:id="6"/>
            </w:r>
            <w:r>
              <w:rPr>
                <w:color w:val="000000"/>
                <w:shd w:val="clear" w:color="auto" w:fill="FFFFFF"/>
              </w:rPr>
              <w:t>%</w:t>
            </w:r>
          </w:p>
        </w:tc>
        <w:tc>
          <w:tcPr>
            <w:tcW w:w="0" w:type="auto"/>
            <w:vAlign w:val="center"/>
          </w:tcPr>
          <w:p w14:paraId="6C4ECDF6" w14:textId="7B48549B" w:rsidR="00325DA3" w:rsidRPr="00B7070D" w:rsidRDefault="00601040" w:rsidP="00B202B0">
            <w:hyperlink w:anchor="_ENREF_24" w:tooltip="Krieger, 1993 #3761" w:history="1">
              <w:r w:rsidR="00325DA3" w:rsidRPr="001E1710">
                <w:rPr>
                  <w:rStyle w:val="Hyperlink"/>
                </w:rPr>
                <w:fldChar w:fldCharType="begin"/>
              </w:r>
              <w:r w:rsidR="001E1710" w:rsidRPr="001E1710">
                <w:rPr>
                  <w:rStyle w:val="Hyperlink"/>
                </w:rPr>
                <w:instrText xml:space="preserve"> ADDIN EN.CITE &lt;EndNote&gt;&lt;Cite&gt;&lt;Author&gt;Krieger&lt;/Author&gt;&lt;Year&gt;1993&lt;/Year&gt;&lt;RecNum&gt;3761&lt;/RecNum&gt;&lt;DisplayText&gt;&lt;style face="superscript"&gt;24&lt;/style&gt;&lt;/DisplayText&gt;&lt;record&gt;&lt;rec-number&gt;3761&lt;/rec-number&gt;&lt;foreign-keys&gt;&lt;key app="EN" db-id="2arzpv9pv25wrded5p0p0xfosad09td55r0p" timestamp="1476233590"&gt;3761&lt;/key&gt;&lt;/foreign-keys&gt;&lt;ref-type name="Journal Article"&gt;17&lt;/ref-type&gt;&lt;contributors&gt;&lt;authors&gt;&lt;author&gt;Krieger, J. N.&lt;/author&gt;&lt;author&gt;Verdon, M.&lt;/author&gt;&lt;author&gt;Siegel, N.&lt;/author&gt;&lt;author&gt;Holmes, K. K.&lt;/author&gt;&lt;/authors&gt;&lt;/contributors&gt;&lt;auth-address&gt;Department of Urology, University of Washington School of Medicine, Seattle.&lt;/auth-address&gt;&lt;titles&gt;&lt;title&gt;Natural history of urogenital trichomoniasis in men&lt;/title&gt;&lt;secondary-title&gt;The Journal of urology&lt;/secondary-title&gt;&lt;alt-title&gt;J Urol&lt;/alt-title&gt;&lt;/titles&gt;&lt;periodical&gt;&lt;full-title&gt;The Journal of urology&lt;/full-title&gt;&lt;abbr-1&gt;J Urol&lt;/abbr-1&gt;&lt;/periodical&gt;&lt;alt-periodical&gt;&lt;full-title&gt;The Journal of urology&lt;/full-title&gt;&lt;abbr-1&gt;J Urol&lt;/abbr-1&gt;&lt;/alt-periodical&gt;&lt;pages&gt;1455-8&lt;/pages&gt;&lt;volume&gt;149&lt;/volume&gt;&lt;number&gt;6&lt;/number&gt;&lt;keywords&gt;&lt;keyword&gt;Adult&lt;/keyword&gt;&lt;keyword&gt;Animals&lt;/keyword&gt;&lt;keyword&gt;Follow-Up Studies&lt;/keyword&gt;&lt;keyword&gt;Humans&lt;/keyword&gt;&lt;keyword&gt;Male&lt;/keyword&gt;&lt;keyword&gt;Middle Aged&lt;/keyword&gt;&lt;keyword&gt;Semen&lt;/keyword&gt;&lt;keyword&gt;Sexually Transmitted Diseases&lt;/keyword&gt;&lt;keyword&gt;Time Factors&lt;/keyword&gt;&lt;keyword&gt;Trichomonas Infections&lt;/keyword&gt;&lt;keyword&gt;Trichomonas vaginalis&lt;/keyword&gt;&lt;keyword&gt;Urethritis&lt;/keyword&gt;&lt;keyword&gt;Washington&lt;/keyword&gt;&lt;keyword&gt;parasitology&lt;/keyword&gt;&lt;keyword&gt;epidemiology&lt;/keyword&gt;&lt;keyword&gt;epidemiology&lt;/keyword&gt;&lt;keyword&gt;isolation &amp;amp; purification&lt;/keyword&gt;&lt;keyword&gt;epidemiology&lt;/keyword&gt;&lt;keyword&gt;epidemiology&lt;/keyword&gt;&lt;/keywords&gt;&lt;dates&gt;&lt;year&gt;1993&lt;/year&gt;&lt;/dates&gt;&lt;isbn&gt;0022-5347&lt;/isbn&gt;&lt;accession-num&gt;Medline:8501787&lt;/accession-num&gt;&lt;urls&gt;&lt;related-urls&gt;&lt;url&gt;&amp;lt;Go to ISI&amp;gt;://MEDLINE:8501787&lt;/url&gt;&lt;/related-urls&gt;&lt;/urls&gt;&lt;language&gt;English&lt;/language&gt;&lt;/record&gt;&lt;/Cite&gt;&lt;/EndNote&gt;</w:instrText>
              </w:r>
              <w:r w:rsidR="00325DA3" w:rsidRPr="001E1710">
                <w:rPr>
                  <w:rStyle w:val="Hyperlink"/>
                </w:rPr>
                <w:fldChar w:fldCharType="separate"/>
              </w:r>
              <w:r w:rsidR="001E1710" w:rsidRPr="001E1710">
                <w:rPr>
                  <w:rStyle w:val="Hyperlink"/>
                  <w:noProof/>
                  <w:vertAlign w:val="superscript"/>
                </w:rPr>
                <w:t>24</w:t>
              </w:r>
              <w:r w:rsidR="00325DA3" w:rsidRPr="001E1710">
                <w:rPr>
                  <w:rStyle w:val="Hyperlink"/>
                </w:rPr>
                <w:fldChar w:fldCharType="end"/>
              </w:r>
            </w:hyperlink>
            <w:r w:rsidR="00325DA3">
              <w:rPr>
                <w:vertAlign w:val="superscript"/>
              </w:rPr>
              <w:t xml:space="preserve"> </w:t>
            </w:r>
            <w:r w:rsidR="00325DA3">
              <w:rPr>
                <w:rStyle w:val="FootnoteReference"/>
              </w:rPr>
              <w:footnoteReference w:id="7"/>
            </w:r>
            <w:r w:rsidR="00325DA3">
              <w:rPr>
                <w:vertAlign w:val="superscript"/>
              </w:rPr>
              <w:t>,</w:t>
            </w:r>
            <w:r w:rsidR="00325DA3">
              <w:rPr>
                <w:rStyle w:val="FootnoteReference"/>
              </w:rPr>
              <w:footnoteReference w:id="8"/>
            </w:r>
            <w:r w:rsidR="00325DA3">
              <w:t xml:space="preserve">, </w:t>
            </w:r>
            <w:r w:rsidR="00325DA3">
              <w:fldChar w:fldCharType="begin">
                <w:fldData xml:space="preserve">PEVuZE5vdGU+PENpdGU+PEF1dGhvcj5Qb29sZTwvQXV0aG9yPjxZZWFyPjIwMTM8L1llYXI+PFJl
Y051bT4yMDg0PC9SZWNOdW0+PERpc3BsYXlUZXh0PjxzdHlsZSBmYWNlPSJzdXBlcnNjcmlwdCI+
MTQgMjU8L3N0eWxlPjwvRGlzcGxheVRleHQ+PHJlY29yZD48cmVjLW51bWJlcj4yMDg0PC9yZWMt
bnVtYmVyPjxmb3JlaWduLWtleXM+PGtleSBhcHA9IkVOIiBkYi1pZD0iMmFyenB2OXB2MjV3cmRl
ZDVwMHAweGZvc2FkMDl0ZDU1cjBwIiB0aW1lc3RhbXA9IjEzNzEwOTkxNjciPjIwODQ8L2tleT48
L2ZvcmVpZ24ta2V5cz48cmVmLXR5cGUgbmFtZT0iSm91cm5hbCBBcnRpY2xlIj4xNzwvcmVmLXR5
cGU+PGNvbnRyaWJ1dG9ycz48YXV0aG9ycz48YXV0aG9yPlBvb2xlLCBELiBOLjwvYXV0aG9yPjxh
dXRob3I+U2NvdHQgTWNDbGVsbGFuZCwgUi48L2F1dGhvcj48L2F1dGhvcnM+PC9jb250cmlidXRv
cnM+PGF1dGgtYWRkcmVzcz5EZXBhcnRtZW50IG9mIE1lZGljaW5lLCBVbml2ZXJzaXR5IG9mIFdh
c2hpbmd0b24sIFNlYXR0bGUsIFdhc2hpbmd0b24sIFVTQS48L2F1dGgtYWRkcmVzcz48dGl0bGVz
Pjx0aXRsZT5HbG9iYWwgZXBpZGVtaW9sb2d5IG9mIFRyaWNob21vbmFzIHZhZ2luYWxpczwvdGl0
bGU+PHNlY29uZGFyeS10aXRsZT5TZXggVHJhbnNtIEluZmVjdDwvc2Vjb25kYXJ5LXRpdGxlPjwv
dGl0bGVzPjxwZXJpb2RpY2FsPjxmdWxsLXRpdGxlPlNleCBUcmFuc20gSW5mZWN0PC9mdWxsLXRp
dGxlPjwvcGVyaW9kaWNhbD48ZWRpdGlvbj4yMDEzLzA2LzA4PC9lZGl0aW9uPjxkYXRlcz48eWVh
cj4yMDEzPC95ZWFyPjxwdWItZGF0ZXM+PGRhdGU+SnVuIDY8L2RhdGU+PC9wdWItZGF0ZXM+PC9k
YXRlcz48aXNibj4xNDcyLTMyNjMgKEVsZWN0cm9uaWMpJiN4RDsxMzY4LTQ5NzMgKExpbmtpbmcp
PC9pc2JuPjxhY2Nlc3Npb24tbnVtPjIzNzQ0OTYwPC9hY2Nlc3Npb24tbnVtPjx1cmxzPjxyZWxh
dGVkLXVybHM+PHVybD5odHRwOi8vd3d3Lm5jYmkubmxtLm5paC5nb3YvZW50cmV6L3F1ZXJ5LmZj
Z2k/Y21kPVJldHJpZXZlJmFtcDtkYj1QdWJNZWQmYW1wO2RvcHQ9Q2l0YXRpb24mYW1wO2xpc3Rf
dWlkcz0yMzc0NDk2MDwvdXJsPjwvcmVsYXRlZC11cmxzPjwvdXJscz48ZWxlY3Ryb25pYy1yZXNv
dXJjZS1udW0+c2V4dHJhbnMtMjAxMy0wNTEwNzUgW3BpaV0mI3hEOzEwLjExMzYvc2V4dHJhbnMt
MjAxMy0wNTEwNzU8L2VsZWN0cm9uaWMtcmVzb3VyY2UtbnVtPjxsYW5ndWFnZT5Fbmc8L2xhbmd1
YWdlPjwvcmVjb3JkPjwvQ2l0ZT48Q2l0ZT48QXV0aG9yPlNlbmE8L0F1dGhvcj48WWVhcj4yMDA3
PC9ZZWFyPjxSZWNOdW0+Mzc2MjwvUmVjTnVtPjxyZWNvcmQ+PHJlYy1udW1iZXI+Mzc2MjwvcmVj
LW51bWJlcj48Zm9yZWlnbi1rZXlzPjxrZXkgYXBwPSJFTiIgZGItaWQ9IjJhcnpwdjlwdjI1d3Jk
ZWQ1cDBwMHhmb3NhZDA5dGQ1NXIwcCIgdGltZXN0YW1wPSIxNDc2MjMzNzY2Ij4zNzYyPC9rZXk+
PC9mb3JlaWduLWtleXM+PHJlZi10eXBlIG5hbWU9IkpvdXJuYWwgQXJ0aWNsZSI+MTc8L3JlZi10
eXBlPjxjb250cmlidXRvcnM+PGF1dGhvcnM+PGF1dGhvcj5TZW5hLCBBcmxlbmUgQy48L2F1dGhv
cj48YXV0aG9yPk1pbGxlciwgV2lsbGlhbSBDLjwvYXV0aG9yPjxhdXRob3I+SG9iYnMsIE1hcmNp
YSBNLjwvYXV0aG9yPjxhdXRob3I+U2Nod2Via2UsIEphbmUgUi48L2F1dGhvcj48YXV0aG9yPkxl
b25lLCBQZXRlciBBLjwvYXV0aG9yPjxhdXRob3I+U3d5Z2FyZCwgSGVpZGk8L2F1dGhvcj48YXV0
aG9yPkF0YXNoaWxpLCBKdWxpdXM8L2F1dGhvcj48YXV0aG9yPkNvaGVuLCBNeXJvbiBTLjwvYXV0
aG9yPjwvYXV0aG9ycz48L2NvbnRyaWJ1dG9ycz48YXV0aC1hZGRyZXNzPkRpdmlzaW9uIG9mIElu
ZmVjdGlvdXMgRGlzZWFzZXMsIERlcGFydG1lbnQgb2YgTWVkaWNpbmUsIFVuaXZlcnNpdHkgb2Yg
Tm9ydGggQ2Fyb2xpbmEsIENoYXBlbCBIaWxsLCBOQyAyNzU5OSwgVVNBLiBpZHJvZEBtZWQudW5j
LmVkdTwvYXV0aC1hZGRyZXNzPjx0aXRsZXM+PHRpdGxlPlRyaWNob21vbmFzIHZhZ2luYWxpcyBp
bmZlY3Rpb24gaW4gbWFsZSBzZXh1YWwgcGFydG5lcnM6IGltcGxpY2F0aW9ucyBmb3IgZGlhZ25v
c2lzLCB0cmVhdG1lbnQsIGFuZCBwcmV2ZW50aW9uPC90aXRsZT48c2Vjb25kYXJ5LXRpdGxlPkNs
aW5pY2FsIGluZmVjdGlvdXMgZGlzZWFzZXMgOiBhbiBvZmZpY2lhbCBwdWJsaWNhdGlvbiBvZiB0
aGUgSW5mZWN0aW91cyBEaXNlYXNlcyBTb2NpZXR5IG9mIEFtZXJpY2E8L3NlY29uZGFyeS10aXRs
ZT48YWx0LXRpdGxlPkNsaW4gSW5mZWN0IERpczwvYWx0LXRpdGxlPjwvdGl0bGVzPjxwZXJpb2Rp
Y2FsPjxmdWxsLXRpdGxlPkNsaW5pY2FsIGluZmVjdGlvdXMgZGlzZWFzZXMgOiBhbiBvZmZpY2lh
bCBwdWJsaWNhdGlvbiBvZiB0aGUgSW5mZWN0aW91cyBEaXNlYXNlcyBTb2NpZXR5IG9mIEFtZXJp
Y2E8L2Z1bGwtdGl0bGU+PGFiYnItMT5DbGluIEluZmVjdCBEaXM8L2FiYnItMT48L3BlcmlvZGlj
YWw+PGFsdC1wZXJpb2RpY2FsPjxmdWxsLXRpdGxlPkNsaW5pY2FsIGluZmVjdGlvdXMgZGlzZWFz
ZXMgOiBhbiBvZmZpY2lhbCBwdWJsaWNhdGlvbiBvZiB0aGUgSW5mZWN0aW91cyBEaXNlYXNlcyBT
b2NpZXR5IG9mIEFtZXJpY2E8L2Z1bGwtdGl0bGU+PGFiYnItMT5DbGluIEluZmVjdCBEaXM8L2Fi
YnItMT48L2FsdC1wZXJpb2RpY2FsPjxwYWdlcz4xMy0yMjwvcGFnZXM+PHZvbHVtZT40NDwvdm9s
dW1lPjxudW1iZXI+MTwvbnVtYmVyPjxrZXl3b3Jkcz48a2V5d29yZD5BZG9sZXNjZW50PC9rZXl3
b3JkPjxrZXl3b3JkPkFkdWx0PC9rZXl3b3JkPjxrZXl3b3JkPkFnZWQ8L2tleXdvcmQ+PGtleXdv
cmQ+QW5pbWFsczwva2V5d29yZD48a2V5d29yZD5DdWx0dXJlIE1lZGlhPC9rZXl3b3JkPjxrZXl3
b3JkPkROQSwgUHJvdG96b2FuPC9rZXl3b3JkPjxrZXl3b3JkPkZlbWFsZTwva2V5d29yZD48a2V5
d29yZD5IdW1hbnM8L2tleXdvcmQ+PGtleXdvcmQ+TWFsZTwva2V5d29yZD48a2V5d29yZD5NaWRk
bGUgQWdlZDwva2V5d29yZD48a2V5d29yZD5Qb2x5bWVyYXNlIENoYWluIFJlYWN0aW9uPC9rZXl3
b3JkPjxrZXl3b3JkPlByZXZhbGVuY2U8L2tleXdvcmQ+PGtleXdvcmQ+U2VtZW48L2tleXdvcmQ+
PGtleXdvcmQ+U2V4dWFsIFBhcnRuZXJzPC9rZXl3b3JkPjxrZXl3b3JkPlNleHVhbGx5IFRyYW5z
bWl0dGVkIERpc2Vhc2VzPC9rZXl3b3JkPjxrZXl3b3JkPlRyaWNob21vbmFzIEluZmVjdGlvbnM8
L2tleXdvcmQ+PGtleXdvcmQ+VHJpY2hvbW9uYXMgVmFnaW5pdGlzPC9rZXl3b3JkPjxrZXl3b3Jk
PlRyaWNob21vbmFzIHZhZ2luYWxpczwva2V5d29yZD48a2V5d29yZD5VcmV0aHJhPC9rZXl3b3Jk
PjxrZXl3b3JkPmFuYWx5c2lzPC9rZXl3b3JkPjxrZXl3b3JkPnBhcmFzaXRvbG9neTwva2V5d29y
ZD48a2V5d29yZD5kaWFnbm9zaXM8L2tleXdvcmQ+PGtleXdvcmQ+ZGlhZ25vc2lzPC9rZXl3b3Jk
PjxrZXl3b3JkPmRpYWdub3Npczwva2V5d29yZD48a2V5d29yZD5nZW5ldGljczwva2V5d29yZD48
a2V5d29yZD5wYXJhc2l0b2xvZ3k8L2tleXdvcmQ+PGtleXdvcmQ+cGFyYXNpdG9sb2d5PC9rZXl3
b3JkPjwva2V5d29yZHM+PGRhdGVzPjx5ZWFyPjIwMDc8L3llYXI+PC9kYXRlcz48YWNjZXNzaW9u
LW51bT5NZWRsaW5lOjE3MTQzODA5PC9hY2Nlc3Npb24tbnVtPjx1cmxzPjxyZWxhdGVkLXVybHM+
PHVybD4mbHQ7R28gdG8gSVNJJmd0OzovL01FRExJTkU6MTcxNDM4MDk8L3VybD48L3JlbGF0ZWQt
dXJscz48L3VybHM+PGxhbmd1YWdlPkVuZ2xpc2g8L2xhbmd1YWdlPjwvcmVjb3JkPjwvQ2l0ZT48
L0VuZE5vdGU+
</w:fldData>
              </w:fldChar>
            </w:r>
            <w:r w:rsidR="001E1710">
              <w:instrText xml:space="preserve"> ADDIN EN.CITE </w:instrText>
            </w:r>
            <w:r w:rsidR="001E1710">
              <w:fldChar w:fldCharType="begin">
                <w:fldData xml:space="preserve">PEVuZE5vdGU+PENpdGU+PEF1dGhvcj5Qb29sZTwvQXV0aG9yPjxZZWFyPjIwMTM8L1llYXI+PFJl
Y051bT4yMDg0PC9SZWNOdW0+PERpc3BsYXlUZXh0PjxzdHlsZSBmYWNlPSJzdXBlcnNjcmlwdCI+
MTQgMjU8L3N0eWxlPjwvRGlzcGxheVRleHQ+PHJlY29yZD48cmVjLW51bWJlcj4yMDg0PC9yZWMt
bnVtYmVyPjxmb3JlaWduLWtleXM+PGtleSBhcHA9IkVOIiBkYi1pZD0iMmFyenB2OXB2MjV3cmRl
ZDVwMHAweGZvc2FkMDl0ZDU1cjBwIiB0aW1lc3RhbXA9IjEzNzEwOTkxNjciPjIwODQ8L2tleT48
L2ZvcmVpZ24ta2V5cz48cmVmLXR5cGUgbmFtZT0iSm91cm5hbCBBcnRpY2xlIj4xNzwvcmVmLXR5
cGU+PGNvbnRyaWJ1dG9ycz48YXV0aG9ycz48YXV0aG9yPlBvb2xlLCBELiBOLjwvYXV0aG9yPjxh
dXRob3I+U2NvdHQgTWNDbGVsbGFuZCwgUi48L2F1dGhvcj48L2F1dGhvcnM+PC9jb250cmlidXRv
cnM+PGF1dGgtYWRkcmVzcz5EZXBhcnRtZW50IG9mIE1lZGljaW5lLCBVbml2ZXJzaXR5IG9mIFdh
c2hpbmd0b24sIFNlYXR0bGUsIFdhc2hpbmd0b24sIFVTQS48L2F1dGgtYWRkcmVzcz48dGl0bGVz
Pjx0aXRsZT5HbG9iYWwgZXBpZGVtaW9sb2d5IG9mIFRyaWNob21vbmFzIHZhZ2luYWxpczwvdGl0
bGU+PHNlY29uZGFyeS10aXRsZT5TZXggVHJhbnNtIEluZmVjdDwvc2Vjb25kYXJ5LXRpdGxlPjwv
dGl0bGVzPjxwZXJpb2RpY2FsPjxmdWxsLXRpdGxlPlNleCBUcmFuc20gSW5mZWN0PC9mdWxsLXRp
dGxlPjwvcGVyaW9kaWNhbD48ZWRpdGlvbj4yMDEzLzA2LzA4PC9lZGl0aW9uPjxkYXRlcz48eWVh
cj4yMDEzPC95ZWFyPjxwdWItZGF0ZXM+PGRhdGU+SnVuIDY8L2RhdGU+PC9wdWItZGF0ZXM+PC9k
YXRlcz48aXNibj4xNDcyLTMyNjMgKEVsZWN0cm9uaWMpJiN4RDsxMzY4LTQ5NzMgKExpbmtpbmcp
PC9pc2JuPjxhY2Nlc3Npb24tbnVtPjIzNzQ0OTYwPC9hY2Nlc3Npb24tbnVtPjx1cmxzPjxyZWxh
dGVkLXVybHM+PHVybD5odHRwOi8vd3d3Lm5jYmkubmxtLm5paC5nb3YvZW50cmV6L3F1ZXJ5LmZj
Z2k/Y21kPVJldHJpZXZlJmFtcDtkYj1QdWJNZWQmYW1wO2RvcHQ9Q2l0YXRpb24mYW1wO2xpc3Rf
dWlkcz0yMzc0NDk2MDwvdXJsPjwvcmVsYXRlZC11cmxzPjwvdXJscz48ZWxlY3Ryb25pYy1yZXNv
dXJjZS1udW0+c2V4dHJhbnMtMjAxMy0wNTEwNzUgW3BpaV0mI3hEOzEwLjExMzYvc2V4dHJhbnMt
MjAxMy0wNTEwNzU8L2VsZWN0cm9uaWMtcmVzb3VyY2UtbnVtPjxsYW5ndWFnZT5Fbmc8L2xhbmd1
YWdlPjwvcmVjb3JkPjwvQ2l0ZT48Q2l0ZT48QXV0aG9yPlNlbmE8L0F1dGhvcj48WWVhcj4yMDA3
PC9ZZWFyPjxSZWNOdW0+Mzc2MjwvUmVjTnVtPjxyZWNvcmQ+PHJlYy1udW1iZXI+Mzc2MjwvcmVj
LW51bWJlcj48Zm9yZWlnbi1rZXlzPjxrZXkgYXBwPSJFTiIgZGItaWQ9IjJhcnpwdjlwdjI1d3Jk
ZWQ1cDBwMHhmb3NhZDA5dGQ1NXIwcCIgdGltZXN0YW1wPSIxNDc2MjMzNzY2Ij4zNzYyPC9rZXk+
PC9mb3JlaWduLWtleXM+PHJlZi10eXBlIG5hbWU9IkpvdXJuYWwgQXJ0aWNsZSI+MTc8L3JlZi10
eXBlPjxjb250cmlidXRvcnM+PGF1dGhvcnM+PGF1dGhvcj5TZW5hLCBBcmxlbmUgQy48L2F1dGhv
cj48YXV0aG9yPk1pbGxlciwgV2lsbGlhbSBDLjwvYXV0aG9yPjxhdXRob3I+SG9iYnMsIE1hcmNp
YSBNLjwvYXV0aG9yPjxhdXRob3I+U2Nod2Via2UsIEphbmUgUi48L2F1dGhvcj48YXV0aG9yPkxl
b25lLCBQZXRlciBBLjwvYXV0aG9yPjxhdXRob3I+U3d5Z2FyZCwgSGVpZGk8L2F1dGhvcj48YXV0
aG9yPkF0YXNoaWxpLCBKdWxpdXM8L2F1dGhvcj48YXV0aG9yPkNvaGVuLCBNeXJvbiBTLjwvYXV0
aG9yPjwvYXV0aG9ycz48L2NvbnRyaWJ1dG9ycz48YXV0aC1hZGRyZXNzPkRpdmlzaW9uIG9mIElu
ZmVjdGlvdXMgRGlzZWFzZXMsIERlcGFydG1lbnQgb2YgTWVkaWNpbmUsIFVuaXZlcnNpdHkgb2Yg
Tm9ydGggQ2Fyb2xpbmEsIENoYXBlbCBIaWxsLCBOQyAyNzU5OSwgVVNBLiBpZHJvZEBtZWQudW5j
LmVkdTwvYXV0aC1hZGRyZXNzPjx0aXRsZXM+PHRpdGxlPlRyaWNob21vbmFzIHZhZ2luYWxpcyBp
bmZlY3Rpb24gaW4gbWFsZSBzZXh1YWwgcGFydG5lcnM6IGltcGxpY2F0aW9ucyBmb3IgZGlhZ25v
c2lzLCB0cmVhdG1lbnQsIGFuZCBwcmV2ZW50aW9uPC90aXRsZT48c2Vjb25kYXJ5LXRpdGxlPkNs
aW5pY2FsIGluZmVjdGlvdXMgZGlzZWFzZXMgOiBhbiBvZmZpY2lhbCBwdWJsaWNhdGlvbiBvZiB0
aGUgSW5mZWN0aW91cyBEaXNlYXNlcyBTb2NpZXR5IG9mIEFtZXJpY2E8L3NlY29uZGFyeS10aXRs
ZT48YWx0LXRpdGxlPkNsaW4gSW5mZWN0IERpczwvYWx0LXRpdGxlPjwvdGl0bGVzPjxwZXJpb2Rp
Y2FsPjxmdWxsLXRpdGxlPkNsaW5pY2FsIGluZmVjdGlvdXMgZGlzZWFzZXMgOiBhbiBvZmZpY2lh
bCBwdWJsaWNhdGlvbiBvZiB0aGUgSW5mZWN0aW91cyBEaXNlYXNlcyBTb2NpZXR5IG9mIEFtZXJp
Y2E8L2Z1bGwtdGl0bGU+PGFiYnItMT5DbGluIEluZmVjdCBEaXM8L2FiYnItMT48L3BlcmlvZGlj
YWw+PGFsdC1wZXJpb2RpY2FsPjxmdWxsLXRpdGxlPkNsaW5pY2FsIGluZmVjdGlvdXMgZGlzZWFz
ZXMgOiBhbiBvZmZpY2lhbCBwdWJsaWNhdGlvbiBvZiB0aGUgSW5mZWN0aW91cyBEaXNlYXNlcyBT
b2NpZXR5IG9mIEFtZXJpY2E8L2Z1bGwtdGl0bGU+PGFiYnItMT5DbGluIEluZmVjdCBEaXM8L2Fi
YnItMT48L2FsdC1wZXJpb2RpY2FsPjxwYWdlcz4xMy0yMjwvcGFnZXM+PHZvbHVtZT40NDwvdm9s
dW1lPjxudW1iZXI+MTwvbnVtYmVyPjxrZXl3b3Jkcz48a2V5d29yZD5BZG9sZXNjZW50PC9rZXl3
b3JkPjxrZXl3b3JkPkFkdWx0PC9rZXl3b3JkPjxrZXl3b3JkPkFnZWQ8L2tleXdvcmQ+PGtleXdv
cmQ+QW5pbWFsczwva2V5d29yZD48a2V5d29yZD5DdWx0dXJlIE1lZGlhPC9rZXl3b3JkPjxrZXl3
b3JkPkROQSwgUHJvdG96b2FuPC9rZXl3b3JkPjxrZXl3b3JkPkZlbWFsZTwva2V5d29yZD48a2V5
d29yZD5IdW1hbnM8L2tleXdvcmQ+PGtleXdvcmQ+TWFsZTwva2V5d29yZD48a2V5d29yZD5NaWRk
bGUgQWdlZDwva2V5d29yZD48a2V5d29yZD5Qb2x5bWVyYXNlIENoYWluIFJlYWN0aW9uPC9rZXl3
b3JkPjxrZXl3b3JkPlByZXZhbGVuY2U8L2tleXdvcmQ+PGtleXdvcmQ+U2VtZW48L2tleXdvcmQ+
PGtleXdvcmQ+U2V4dWFsIFBhcnRuZXJzPC9rZXl3b3JkPjxrZXl3b3JkPlNleHVhbGx5IFRyYW5z
bWl0dGVkIERpc2Vhc2VzPC9rZXl3b3JkPjxrZXl3b3JkPlRyaWNob21vbmFzIEluZmVjdGlvbnM8
L2tleXdvcmQ+PGtleXdvcmQ+VHJpY2hvbW9uYXMgVmFnaW5pdGlzPC9rZXl3b3JkPjxrZXl3b3Jk
PlRyaWNob21vbmFzIHZhZ2luYWxpczwva2V5d29yZD48a2V5d29yZD5VcmV0aHJhPC9rZXl3b3Jk
PjxrZXl3b3JkPmFuYWx5c2lzPC9rZXl3b3JkPjxrZXl3b3JkPnBhcmFzaXRvbG9neTwva2V5d29y
ZD48a2V5d29yZD5kaWFnbm9zaXM8L2tleXdvcmQ+PGtleXdvcmQ+ZGlhZ25vc2lzPC9rZXl3b3Jk
PjxrZXl3b3JkPmRpYWdub3Npczwva2V5d29yZD48a2V5d29yZD5nZW5ldGljczwva2V5d29yZD48
a2V5d29yZD5wYXJhc2l0b2xvZ3k8L2tleXdvcmQ+PGtleXdvcmQ+cGFyYXNpdG9sb2d5PC9rZXl3
b3JkPjwva2V5d29yZHM+PGRhdGVzPjx5ZWFyPjIwMDc8L3llYXI+PC9kYXRlcz48YWNjZXNzaW9u
LW51bT5NZWRsaW5lOjE3MTQzODA5PC9hY2Nlc3Npb24tbnVtPjx1cmxzPjxyZWxhdGVkLXVybHM+
PHVybD4mbHQ7R28gdG8gSVNJJmd0OzovL01FRExJTkU6MTcxNDM4MDk8L3VybD48L3JlbGF0ZWQt
dXJscz48L3VybHM+PGxhbmd1YWdlPkVuZ2xpc2g8L2xhbmd1YWdlPjwvcmVjb3JkPjwvQ2l0ZT48
L0VuZE5vdGU+
</w:fldData>
              </w:fldChar>
            </w:r>
            <w:r w:rsidR="001E1710">
              <w:instrText xml:space="preserve"> ADDIN EN.CITE.DATA </w:instrText>
            </w:r>
            <w:r w:rsidR="001E1710">
              <w:fldChar w:fldCharType="end"/>
            </w:r>
            <w:r w:rsidR="00325DA3">
              <w:fldChar w:fldCharType="separate"/>
            </w:r>
            <w:hyperlink w:anchor="_ENREF_14" w:tooltip="Poole, 2013 #2084" w:history="1">
              <w:r w:rsidR="001E1710" w:rsidRPr="001E1710">
                <w:rPr>
                  <w:rStyle w:val="Hyperlink"/>
                  <w:noProof/>
                  <w:vertAlign w:val="superscript"/>
                </w:rPr>
                <w:t>14</w:t>
              </w:r>
            </w:hyperlink>
            <w:r w:rsidR="001E1710" w:rsidRPr="001E1710">
              <w:rPr>
                <w:noProof/>
                <w:vertAlign w:val="superscript"/>
              </w:rPr>
              <w:t xml:space="preserve"> </w:t>
            </w:r>
            <w:hyperlink w:anchor="_ENREF_25" w:tooltip="Sena, 2007 #3762" w:history="1">
              <w:r w:rsidR="001E1710" w:rsidRPr="001E1710">
                <w:rPr>
                  <w:rStyle w:val="Hyperlink"/>
                  <w:noProof/>
                  <w:vertAlign w:val="superscript"/>
                </w:rPr>
                <w:t>25</w:t>
              </w:r>
            </w:hyperlink>
            <w:r w:rsidR="00325DA3">
              <w:fldChar w:fldCharType="end"/>
            </w:r>
          </w:p>
        </w:tc>
      </w:tr>
      <w:tr w:rsidR="00E90E80" w:rsidRPr="002A5765" w14:paraId="33D516AB" w14:textId="77777777" w:rsidTr="00A50535">
        <w:trPr>
          <w:cantSplit/>
        </w:trPr>
        <w:tc>
          <w:tcPr>
            <w:tcW w:w="0" w:type="auto"/>
            <w:vAlign w:val="center"/>
          </w:tcPr>
          <w:p w14:paraId="2A5CD6F5" w14:textId="59CE3CEE" w:rsidR="00821A4F" w:rsidRDefault="00821A4F" w:rsidP="002B54AB">
            <w:pPr>
              <w:rPr>
                <w:rFonts w:ascii="Calibri" w:eastAsia="Calibri" w:hAnsi="Calibri" w:cs="Times New Roman"/>
              </w:rPr>
            </w:pPr>
            <w:r w:rsidRPr="00971E94">
              <w:rPr>
                <w:b/>
              </w:rPr>
              <w:t>Parameter</w:t>
            </w:r>
          </w:p>
        </w:tc>
        <w:tc>
          <w:tcPr>
            <w:tcW w:w="0" w:type="auto"/>
            <w:vAlign w:val="center"/>
          </w:tcPr>
          <w:p w14:paraId="46AF470D" w14:textId="58045F6F" w:rsidR="00821A4F" w:rsidRDefault="00821A4F" w:rsidP="002B54AB">
            <w:r w:rsidRPr="005A1F43">
              <w:rPr>
                <w:b/>
              </w:rPr>
              <w:t>Description</w:t>
            </w:r>
          </w:p>
        </w:tc>
        <w:tc>
          <w:tcPr>
            <w:tcW w:w="0" w:type="auto"/>
            <w:gridSpan w:val="2"/>
            <w:vAlign w:val="center"/>
          </w:tcPr>
          <w:p w14:paraId="013BE7D8" w14:textId="38D7D121" w:rsidR="00821A4F" w:rsidRDefault="00821A4F" w:rsidP="002B54AB">
            <w:pPr>
              <w:rPr>
                <w:color w:val="000000"/>
                <w:shd w:val="clear" w:color="auto" w:fill="FFFFFF"/>
              </w:rPr>
            </w:pPr>
            <w:r>
              <w:rPr>
                <w:b/>
              </w:rPr>
              <w:t>Formula</w:t>
            </w:r>
          </w:p>
        </w:tc>
        <w:tc>
          <w:tcPr>
            <w:tcW w:w="0" w:type="auto"/>
            <w:vAlign w:val="center"/>
          </w:tcPr>
          <w:p w14:paraId="7239F0BA" w14:textId="3D75DF9E" w:rsidR="00821A4F" w:rsidRPr="002B54AB" w:rsidRDefault="00821A4F" w:rsidP="002B54AB">
            <w:pPr>
              <w:rPr>
                <w:i/>
              </w:rPr>
            </w:pPr>
            <w:r>
              <w:rPr>
                <w:b/>
              </w:rPr>
              <w:t>Value</w:t>
            </w:r>
          </w:p>
        </w:tc>
      </w:tr>
      <w:tr w:rsidR="00E90E80" w:rsidRPr="002A5765" w14:paraId="01B40636" w14:textId="77777777" w:rsidTr="00A50535">
        <w:trPr>
          <w:cantSplit/>
        </w:trPr>
        <w:tc>
          <w:tcPr>
            <w:tcW w:w="0" w:type="auto"/>
            <w:vAlign w:val="center"/>
          </w:tcPr>
          <w:p w14:paraId="0EBEDD81" w14:textId="25243959" w:rsidR="00821A4F" w:rsidRPr="00971E94" w:rsidRDefault="00601040" w:rsidP="002B54AB">
            <w:pPr>
              <w:rPr>
                <w:b/>
              </w:rPr>
            </w:pPr>
            <m:oMathPara>
              <m:oMath>
                <m:sSub>
                  <m:sSubPr>
                    <m:ctrlPr>
                      <w:rPr>
                        <w:rFonts w:ascii="Cambria Math" w:eastAsia="Calibri" w:hAnsi="Cambria Math" w:cs="Times New Roman"/>
                        <w:i/>
                      </w:rPr>
                    </m:ctrlPr>
                  </m:sSubPr>
                  <m:e>
                    <m:r>
                      <w:rPr>
                        <w:rFonts w:ascii="Cambria Math" w:eastAsia="Calibri" w:hAnsi="Cambria Math" w:cs="Times New Roman"/>
                      </w:rPr>
                      <m:t>σ</m:t>
                    </m:r>
                  </m:e>
                  <m:sub>
                    <m:r>
                      <w:rPr>
                        <w:rFonts w:ascii="Cambria Math" w:eastAsia="Calibri" w:hAnsi="Cambria Math" w:cs="Times New Roman"/>
                      </w:rPr>
                      <m:t>A</m:t>
                    </m:r>
                  </m:sub>
                </m:sSub>
              </m:oMath>
            </m:oMathPara>
          </w:p>
        </w:tc>
        <w:tc>
          <w:tcPr>
            <w:tcW w:w="0" w:type="auto"/>
            <w:vAlign w:val="center"/>
          </w:tcPr>
          <w:p w14:paraId="4B444400" w14:textId="48D58E65" w:rsidR="00821A4F" w:rsidRPr="005A1F43" w:rsidRDefault="00821A4F" w:rsidP="002B54AB">
            <w:pPr>
              <w:rPr>
                <w:b/>
              </w:rPr>
            </w:pPr>
            <w:r>
              <w:t>Daily progression rate</w:t>
            </w:r>
            <m:oMath>
              <m:r>
                <m:rPr>
                  <m:sty m:val="p"/>
                </m:rPr>
                <w:rPr>
                  <w:rFonts w:ascii="Cambria Math" w:eastAsia="Calibri" w:hAnsi="Cambria Math" w:cs="Times New Roman"/>
                </w:rPr>
                <w:br/>
              </m:r>
            </m:oMath>
            <w:r>
              <w:rPr>
                <w:sz w:val="16"/>
                <w:szCs w:val="18"/>
              </w:rPr>
              <w:t>(Asymptomatic</w:t>
            </w:r>
            <w:r w:rsidRPr="009F4028">
              <w:rPr>
                <w:sz w:val="16"/>
                <w:szCs w:val="18"/>
              </w:rPr>
              <w:t>)</w:t>
            </w:r>
          </w:p>
        </w:tc>
        <w:tc>
          <w:tcPr>
            <w:tcW w:w="0" w:type="auto"/>
            <w:gridSpan w:val="2"/>
            <w:vAlign w:val="center"/>
          </w:tcPr>
          <w:p w14:paraId="14F19F4D" w14:textId="42D581D5" w:rsidR="00821A4F" w:rsidRDefault="00601040" w:rsidP="002B54AB">
            <w:pPr>
              <w:rPr>
                <w:b/>
              </w:rPr>
            </w:pPr>
            <m:oMathPara>
              <m:oMath>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m</m:t>
                    </m:r>
                  </m:sub>
                </m:sSub>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1</m:t>
                    </m:r>
                  </m:num>
                  <m:den>
                    <m:sSub>
                      <m:sSubPr>
                        <m:ctrlPr>
                          <w:rPr>
                            <w:rFonts w:ascii="Cambria Math" w:hAnsi="Cambria Math"/>
                            <w:i/>
                          </w:rPr>
                        </m:ctrlPr>
                      </m:sSubPr>
                      <m:e>
                        <m:r>
                          <w:rPr>
                            <w:rFonts w:ascii="Cambria Math" w:hAnsi="Cambria Math"/>
                          </w:rPr>
                          <m:t>D</m:t>
                        </m:r>
                      </m:e>
                      <m:sub>
                        <m:r>
                          <w:rPr>
                            <w:rFonts w:ascii="Cambria Math" w:hAnsi="Cambria Math"/>
                          </w:rPr>
                          <m:t>Incubation,m</m:t>
                        </m:r>
                      </m:sub>
                    </m:sSub>
                  </m:den>
                </m:f>
              </m:oMath>
            </m:oMathPara>
          </w:p>
        </w:tc>
        <w:tc>
          <w:tcPr>
            <w:tcW w:w="0" w:type="auto"/>
            <w:vAlign w:val="center"/>
          </w:tcPr>
          <w:p w14:paraId="147904A6" w14:textId="13E2B002" w:rsidR="00821A4F" w:rsidRDefault="00821A4F" w:rsidP="002B54AB">
            <w:pPr>
              <w:rPr>
                <w:b/>
              </w:rPr>
            </w:pPr>
            <w:r w:rsidRPr="00A3517F">
              <w:t>0.0900</w:t>
            </w:r>
          </w:p>
        </w:tc>
      </w:tr>
      <w:tr w:rsidR="00E90E80" w:rsidRPr="002A5765" w14:paraId="2BB8CCA6" w14:textId="77777777" w:rsidTr="00A50535">
        <w:trPr>
          <w:cantSplit/>
        </w:trPr>
        <w:tc>
          <w:tcPr>
            <w:tcW w:w="0" w:type="auto"/>
            <w:vAlign w:val="center"/>
          </w:tcPr>
          <w:p w14:paraId="74DE6081" w14:textId="7A86F837" w:rsidR="00821A4F" w:rsidRPr="00971E94" w:rsidRDefault="00601040" w:rsidP="002B54AB">
            <w:pPr>
              <w:rPr>
                <w:b/>
              </w:rPr>
            </w:pPr>
            <m:oMathPara>
              <m:oMath>
                <m:sSub>
                  <m:sSubPr>
                    <m:ctrlPr>
                      <w:rPr>
                        <w:rFonts w:ascii="Cambria Math" w:eastAsia="Calibri" w:hAnsi="Cambria Math" w:cs="Times New Roman"/>
                        <w:i/>
                      </w:rPr>
                    </m:ctrlPr>
                  </m:sSubPr>
                  <m:e>
                    <m:r>
                      <w:rPr>
                        <w:rFonts w:ascii="Cambria Math" w:eastAsia="Calibri" w:hAnsi="Cambria Math" w:cs="Times New Roman"/>
                      </w:rPr>
                      <m:t>σ</m:t>
                    </m:r>
                  </m:e>
                  <m:sub>
                    <m:r>
                      <w:rPr>
                        <w:rFonts w:ascii="Cambria Math" w:eastAsia="Calibri" w:hAnsi="Cambria Math" w:cs="Times New Roman"/>
                      </w:rPr>
                      <m:t>Y</m:t>
                    </m:r>
                  </m:sub>
                </m:sSub>
              </m:oMath>
            </m:oMathPara>
          </w:p>
        </w:tc>
        <w:tc>
          <w:tcPr>
            <w:tcW w:w="0" w:type="auto"/>
            <w:vAlign w:val="center"/>
          </w:tcPr>
          <w:p w14:paraId="710E0ACD" w14:textId="77777777" w:rsidR="00821A4F" w:rsidRDefault="00821A4F" w:rsidP="00821A4F">
            <w:r>
              <w:t xml:space="preserve">Daily progression rate </w:t>
            </w:r>
          </w:p>
          <w:p w14:paraId="1037BA58" w14:textId="42C13DAE" w:rsidR="00821A4F" w:rsidRDefault="00821A4F" w:rsidP="00821A4F">
            <w:r w:rsidRPr="009F4028">
              <w:rPr>
                <w:sz w:val="16"/>
                <w:szCs w:val="18"/>
              </w:rPr>
              <w:t>(</w:t>
            </w:r>
            <w:r>
              <w:rPr>
                <w:sz w:val="16"/>
                <w:szCs w:val="18"/>
              </w:rPr>
              <w:t>Symptomatic</w:t>
            </w:r>
            <w:r w:rsidRPr="009F4028">
              <w:rPr>
                <w:sz w:val="16"/>
                <w:szCs w:val="18"/>
              </w:rPr>
              <w:t>)</w:t>
            </w:r>
          </w:p>
          <w:p w14:paraId="1229257C" w14:textId="0CC22CA7" w:rsidR="00821A4F" w:rsidRPr="005A1F43" w:rsidRDefault="00821A4F" w:rsidP="002B54AB">
            <w:pPr>
              <w:rPr>
                <w:b/>
              </w:rPr>
            </w:pPr>
          </w:p>
        </w:tc>
        <w:tc>
          <w:tcPr>
            <w:tcW w:w="0" w:type="auto"/>
            <w:gridSpan w:val="2"/>
            <w:vAlign w:val="center"/>
          </w:tcPr>
          <w:p w14:paraId="4F8FB9D2" w14:textId="7B57CC13" w:rsidR="00821A4F" w:rsidRDefault="00821A4F" w:rsidP="002B54AB">
            <w:pPr>
              <w:rPr>
                <w:b/>
              </w:rPr>
            </w:pPr>
            <m:oMathPara>
              <m:oMath>
                <m:r>
                  <w:rPr>
                    <w:rFonts w:ascii="Cambria Math" w:eastAsia="Calibri" w:hAnsi="Cambria Math" w:cs="Times New Roman"/>
                  </w:rPr>
                  <m:t>(1-</m:t>
                </m:r>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m</m:t>
                    </m:r>
                  </m:sub>
                </m:sSub>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1</m:t>
                    </m:r>
                  </m:num>
                  <m:den>
                    <m:sSub>
                      <m:sSubPr>
                        <m:ctrlPr>
                          <w:rPr>
                            <w:rFonts w:ascii="Cambria Math" w:hAnsi="Cambria Math"/>
                            <w:i/>
                          </w:rPr>
                        </m:ctrlPr>
                      </m:sSubPr>
                      <m:e>
                        <m:r>
                          <w:rPr>
                            <w:rFonts w:ascii="Cambria Math" w:hAnsi="Cambria Math"/>
                          </w:rPr>
                          <m:t>D</m:t>
                        </m:r>
                      </m:e>
                      <m:sub>
                        <m:r>
                          <w:rPr>
                            <w:rFonts w:ascii="Cambria Math" w:hAnsi="Cambria Math"/>
                          </w:rPr>
                          <m:t>Incubation,m</m:t>
                        </m:r>
                      </m:sub>
                    </m:sSub>
                  </m:den>
                </m:f>
              </m:oMath>
            </m:oMathPara>
          </w:p>
        </w:tc>
        <w:tc>
          <w:tcPr>
            <w:tcW w:w="0" w:type="auto"/>
            <w:vAlign w:val="center"/>
          </w:tcPr>
          <w:p w14:paraId="57D89AD5" w14:textId="723CF22E" w:rsidR="00821A4F" w:rsidRDefault="00821A4F" w:rsidP="002B54AB">
            <w:pPr>
              <w:rPr>
                <w:b/>
              </w:rPr>
            </w:pPr>
            <w:r>
              <w:t>0.01</w:t>
            </w:r>
          </w:p>
        </w:tc>
      </w:tr>
      <w:tr w:rsidR="00821A4F" w:rsidRPr="002A5765" w14:paraId="51424E67" w14:textId="77777777" w:rsidTr="00475562">
        <w:trPr>
          <w:cantSplit/>
        </w:trPr>
        <w:tc>
          <w:tcPr>
            <w:tcW w:w="0" w:type="auto"/>
            <w:gridSpan w:val="5"/>
            <w:shd w:val="clear" w:color="auto" w:fill="DBE5F1" w:themeFill="accent1" w:themeFillTint="33"/>
            <w:vAlign w:val="center"/>
          </w:tcPr>
          <w:p w14:paraId="2EDC374D" w14:textId="4B9D44C9" w:rsidR="00821A4F" w:rsidRDefault="00821A4F" w:rsidP="00475562">
            <m:oMathPara>
              <m:oMath>
                <m:r>
                  <m:rPr>
                    <m:sty m:val="bi"/>
                  </m:rPr>
                  <w:rPr>
                    <w:rFonts w:ascii="Cambria Math" w:hAnsi="Cambria Math"/>
                    <w:color w:val="1F497D" w:themeColor="text2"/>
                    <w:sz w:val="32"/>
                    <w:szCs w:val="32"/>
                  </w:rPr>
                  <m:t>Y</m:t>
                </m:r>
                <m:r>
                  <m:rPr>
                    <m:sty m:val="p"/>
                  </m:rPr>
                  <w:rPr>
                    <w:rFonts w:ascii="Cambria Math" w:hAnsi="Cambria Math"/>
                    <w:color w:val="1F497D" w:themeColor="text2"/>
                    <w:sz w:val="32"/>
                    <w:szCs w:val="32"/>
                  </w:rPr>
                  <m:t>→</m:t>
                </m:r>
                <m:r>
                  <m:rPr>
                    <m:sty m:val="bi"/>
                  </m:rPr>
                  <w:rPr>
                    <w:rFonts w:ascii="Cambria Math" w:hAnsi="Cambria Math"/>
                    <w:color w:val="1F497D" w:themeColor="text2"/>
                    <w:sz w:val="32"/>
                    <w:szCs w:val="32"/>
                  </w:rPr>
                  <m:t>T</m:t>
                </m:r>
                <m:r>
                  <m:rPr>
                    <m:sty m:val="p"/>
                  </m:rPr>
                  <w:rPr>
                    <w:rFonts w:ascii="Cambria Math" w:hAnsi="Cambria Math"/>
                    <w:color w:val="1F497D" w:themeColor="text2"/>
                    <w:sz w:val="32"/>
                    <w:szCs w:val="32"/>
                  </w:rPr>
                  <m:t xml:space="preserve">    </m:t>
                </m:r>
                <m:r>
                  <m:rPr>
                    <m:sty m:val="bi"/>
                  </m:rPr>
                  <w:rPr>
                    <w:rFonts w:ascii="Cambria Math" w:hAnsi="Cambria Math"/>
                    <w:color w:val="1F497D" w:themeColor="text2"/>
                    <w:sz w:val="32"/>
                    <w:szCs w:val="32"/>
                  </w:rPr>
                  <m:t>or</m:t>
                </m:r>
                <m:r>
                  <m:rPr>
                    <m:sty m:val="p"/>
                  </m:rPr>
                  <w:rPr>
                    <w:rFonts w:ascii="Cambria Math" w:hAnsi="Cambria Math"/>
                    <w:color w:val="1F497D" w:themeColor="text2"/>
                    <w:sz w:val="32"/>
                    <w:szCs w:val="32"/>
                  </w:rPr>
                  <m:t xml:space="preserve">  </m:t>
                </m:r>
                <m:r>
                  <m:rPr>
                    <m:sty m:val="bi"/>
                  </m:rPr>
                  <w:rPr>
                    <w:rFonts w:ascii="Cambria Math" w:hAnsi="Cambria Math"/>
                    <w:color w:val="1F497D" w:themeColor="text2"/>
                    <w:sz w:val="32"/>
                    <w:szCs w:val="32"/>
                  </w:rPr>
                  <m:t>A/Y</m:t>
                </m:r>
                <m:r>
                  <m:rPr>
                    <m:sty m:val="p"/>
                  </m:rPr>
                  <w:rPr>
                    <w:rFonts w:ascii="Cambria Math" w:hAnsi="Cambria Math"/>
                    <w:color w:val="1F497D" w:themeColor="text2"/>
                    <w:sz w:val="32"/>
                    <w:szCs w:val="32"/>
                  </w:rPr>
                  <m:t>→</m:t>
                </m:r>
                <m:r>
                  <m:rPr>
                    <m:sty m:val="bi"/>
                  </m:rPr>
                  <w:rPr>
                    <w:rFonts w:ascii="Cambria Math" w:hAnsi="Cambria Math"/>
                    <w:color w:val="1F497D" w:themeColor="text2"/>
                    <w:sz w:val="32"/>
                    <w:szCs w:val="32"/>
                  </w:rPr>
                  <m:t>S</m:t>
                </m:r>
              </m:oMath>
            </m:oMathPara>
          </w:p>
        </w:tc>
      </w:tr>
      <w:tr w:rsidR="00E90E80" w:rsidRPr="002A5765" w14:paraId="1329C822" w14:textId="77777777" w:rsidTr="002B54AB">
        <w:trPr>
          <w:cantSplit/>
        </w:trPr>
        <w:tc>
          <w:tcPr>
            <w:tcW w:w="0" w:type="auto"/>
            <w:vAlign w:val="center"/>
          </w:tcPr>
          <w:p w14:paraId="18CD1CE3" w14:textId="689BD1FC" w:rsidR="00821A4F" w:rsidRDefault="00821A4F" w:rsidP="002B54AB">
            <w:pPr>
              <w:tabs>
                <w:tab w:val="left" w:pos="889"/>
              </w:tabs>
              <w:rPr>
                <w:rFonts w:ascii="Calibri" w:eastAsia="Calibri" w:hAnsi="Calibri" w:cs="Times New Roman"/>
              </w:rPr>
            </w:pPr>
            <w:r w:rsidRPr="00971E94">
              <w:rPr>
                <w:b/>
              </w:rPr>
              <w:t>Parameter</w:t>
            </w:r>
          </w:p>
        </w:tc>
        <w:tc>
          <w:tcPr>
            <w:tcW w:w="0" w:type="auto"/>
            <w:vAlign w:val="center"/>
          </w:tcPr>
          <w:p w14:paraId="0FD9F793" w14:textId="3CD3A3DD" w:rsidR="00821A4F" w:rsidDel="00620FE9" w:rsidRDefault="00821A4F" w:rsidP="002B54AB">
            <w:pPr>
              <w:rPr>
                <w:rFonts w:ascii="Calibri" w:eastAsia="Calibri" w:hAnsi="Calibri" w:cs="Times New Roman"/>
              </w:rPr>
            </w:pPr>
            <w:r w:rsidRPr="005A1F43">
              <w:rPr>
                <w:b/>
              </w:rPr>
              <w:t>Description</w:t>
            </w:r>
          </w:p>
        </w:tc>
        <w:tc>
          <w:tcPr>
            <w:tcW w:w="0" w:type="auto"/>
            <w:vAlign w:val="center"/>
          </w:tcPr>
          <w:p w14:paraId="37FB8457" w14:textId="1E421DAB" w:rsidR="00821A4F" w:rsidRDefault="00821A4F" w:rsidP="002B54AB">
            <w:pPr>
              <w:rPr>
                <w:color w:val="000000"/>
                <w:shd w:val="clear" w:color="auto" w:fill="FFFFFF"/>
              </w:rPr>
            </w:pPr>
            <w:r w:rsidRPr="005A1F43">
              <w:rPr>
                <w:b/>
              </w:rPr>
              <w:t>Base Case</w:t>
            </w:r>
          </w:p>
        </w:tc>
        <w:tc>
          <w:tcPr>
            <w:tcW w:w="0" w:type="auto"/>
            <w:vAlign w:val="center"/>
          </w:tcPr>
          <w:p w14:paraId="4710D173" w14:textId="6978EE6D" w:rsidR="00821A4F" w:rsidRDefault="00821A4F" w:rsidP="002B54AB">
            <w:pPr>
              <w:rPr>
                <w:color w:val="000000"/>
                <w:shd w:val="clear" w:color="auto" w:fill="FFFFFF"/>
              </w:rPr>
            </w:pPr>
            <w:r w:rsidRPr="005A1F43">
              <w:rPr>
                <w:b/>
              </w:rPr>
              <w:t>Range</w:t>
            </w:r>
          </w:p>
        </w:tc>
        <w:tc>
          <w:tcPr>
            <w:tcW w:w="0" w:type="auto"/>
            <w:vAlign w:val="center"/>
          </w:tcPr>
          <w:p w14:paraId="6B400C6E" w14:textId="5F5FCC79" w:rsidR="00821A4F" w:rsidRDefault="00821A4F" w:rsidP="00B202B0">
            <w:r w:rsidRPr="005A1F43">
              <w:rPr>
                <w:b/>
              </w:rPr>
              <w:t>Source</w:t>
            </w:r>
          </w:p>
        </w:tc>
      </w:tr>
      <w:tr w:rsidR="00E90E80" w:rsidRPr="002A5765" w14:paraId="0E0ACAD7" w14:textId="77777777" w:rsidTr="002B54AB">
        <w:trPr>
          <w:cantSplit/>
        </w:trPr>
        <w:tc>
          <w:tcPr>
            <w:tcW w:w="0" w:type="auto"/>
            <w:vAlign w:val="center"/>
          </w:tcPr>
          <w:p w14:paraId="630040A7" w14:textId="2CDC7A53" w:rsidR="00821A4F" w:rsidRDefault="00601040" w:rsidP="002B54AB">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π</m:t>
                    </m:r>
                  </m:e>
                  <m:sub>
                    <m:r>
                      <w:rPr>
                        <w:rFonts w:ascii="Cambria Math" w:eastAsia="Calibri" w:hAnsi="Cambria Math" w:cs="Times New Roman"/>
                      </w:rPr>
                      <m:t>m</m:t>
                    </m:r>
                  </m:sub>
                </m:sSub>
              </m:oMath>
            </m:oMathPara>
          </w:p>
        </w:tc>
        <w:tc>
          <w:tcPr>
            <w:tcW w:w="0" w:type="auto"/>
            <w:vAlign w:val="center"/>
          </w:tcPr>
          <w:p w14:paraId="1BBD3C88" w14:textId="214D8CC8" w:rsidR="00821A4F" w:rsidDel="00620FE9" w:rsidRDefault="00821A4F" w:rsidP="002B54AB">
            <w:pPr>
              <w:rPr>
                <w:rFonts w:ascii="Calibri" w:eastAsia="Calibri" w:hAnsi="Calibri" w:cs="Times New Roman"/>
              </w:rPr>
            </w:pPr>
            <w:r>
              <w:rPr>
                <w:rFonts w:ascii="Calibri" w:eastAsia="Calibri" w:hAnsi="Calibri" w:cs="Times New Roman"/>
              </w:rPr>
              <w:t xml:space="preserve">Sensitivity of </w:t>
            </w:r>
            <w:r>
              <w:t>TV infection</w:t>
            </w:r>
            <w:r w:rsidRPr="0042776D">
              <w:t xml:space="preserve"> </w:t>
            </w:r>
            <w:r>
              <w:rPr>
                <w:rFonts w:ascii="Calibri" w:eastAsia="Calibri" w:hAnsi="Calibri" w:cs="Times New Roman"/>
              </w:rPr>
              <w:t>testing</w:t>
            </w:r>
          </w:p>
        </w:tc>
        <w:tc>
          <w:tcPr>
            <w:tcW w:w="0" w:type="auto"/>
            <w:vAlign w:val="center"/>
          </w:tcPr>
          <w:p w14:paraId="45C7FC88" w14:textId="371EAB33" w:rsidR="00821A4F" w:rsidRDefault="00821A4F" w:rsidP="002B54AB">
            <w:pPr>
              <w:rPr>
                <w:color w:val="000000"/>
                <w:shd w:val="clear" w:color="auto" w:fill="FFFFFF"/>
              </w:rPr>
            </w:pPr>
            <w:r>
              <w:t>91.7%</w:t>
            </w:r>
          </w:p>
        </w:tc>
        <w:tc>
          <w:tcPr>
            <w:tcW w:w="0" w:type="auto"/>
            <w:vAlign w:val="center"/>
          </w:tcPr>
          <w:p w14:paraId="242FC00E" w14:textId="2E9A9580" w:rsidR="00821A4F" w:rsidRDefault="00821A4F" w:rsidP="002B54AB">
            <w:pPr>
              <w:rPr>
                <w:color w:val="000000"/>
                <w:shd w:val="clear" w:color="auto" w:fill="FFFFFF"/>
              </w:rPr>
            </w:pPr>
            <w:r>
              <w:rPr>
                <w:color w:val="000000"/>
                <w:shd w:val="clear" w:color="auto" w:fill="FFFFFF"/>
              </w:rPr>
              <w:t>56.0 – 100%</w:t>
            </w:r>
            <w:r>
              <w:rPr>
                <w:rStyle w:val="FootnoteReference"/>
                <w:rFonts w:ascii="Calibri" w:eastAsia="Calibri" w:hAnsi="Calibri" w:cs="Times New Roman"/>
              </w:rPr>
              <w:footnoteReference w:id="9"/>
            </w:r>
          </w:p>
        </w:tc>
        <w:tc>
          <w:tcPr>
            <w:tcW w:w="0" w:type="auto"/>
            <w:vAlign w:val="center"/>
          </w:tcPr>
          <w:p w14:paraId="56E799F9" w14:textId="456992C9" w:rsidR="00821A4F" w:rsidRDefault="00601040" w:rsidP="00B202B0">
            <w:hyperlink w:anchor="_ENREF_14" w:tooltip="Poole, 2013 #2084" w:history="1">
              <w:r w:rsidR="00821A4F" w:rsidRPr="001E1710">
                <w:rPr>
                  <w:rStyle w:val="Hyperlink"/>
                </w:rPr>
                <w:fldChar w:fldCharType="begin"/>
              </w:r>
              <w:r w:rsidR="001E1710" w:rsidRPr="001E1710">
                <w:rPr>
                  <w:rStyle w:val="Hyperlink"/>
                </w:rPr>
                <w:instrText xml:space="preserve"> ADDIN EN.CITE &lt;EndNote&gt;&lt;Cite&gt;&lt;Author&gt;Poole&lt;/Author&gt;&lt;Year&gt;2013&lt;/Year&gt;&lt;RecNum&gt;2084&lt;/RecNum&gt;&lt;DisplayText&gt;&lt;style face="superscript"&gt;14&lt;/style&gt;&lt;/DisplayText&gt;&lt;record&gt;&lt;rec-number&gt;2084&lt;/rec-number&gt;&lt;foreign-keys&gt;&lt;key app="EN" db-id="2arzpv9pv25wrded5p0p0xfosad09td55r0p" timestamp="1371099167"&gt;2084&lt;/key&gt;&lt;/foreign-keys&gt;&lt;ref-type name="Journal Article"&gt;17&lt;/ref-type&gt;&lt;contributors&gt;&lt;authors&gt;&lt;author&gt;Poole, D. N.&lt;/author&gt;&lt;author&gt;Scott McClelland, R.&lt;/author&gt;&lt;/authors&gt;&lt;/contributors&gt;&lt;auth-address&gt;Department of Medicine, University of Washington, Seattle, Washington, USA.&lt;/auth-address&gt;&lt;titles&gt;&lt;title&gt;Global epidemiology of Trichomonas vaginalis&lt;/title&gt;&lt;secondary-title&gt;Sex Transm Infect&lt;/secondary-title&gt;&lt;/titles&gt;&lt;periodical&gt;&lt;full-title&gt;Sex Transm Infect&lt;/full-title&gt;&lt;/periodical&gt;&lt;edition&gt;2013/06/08&lt;/edition&gt;&lt;dates&gt;&lt;year&gt;2013&lt;/year&gt;&lt;pub-dates&gt;&lt;date&gt;Jun 6&lt;/date&gt;&lt;/pub-dates&gt;&lt;/dates&gt;&lt;isbn&gt;1472-3263 (Electronic)&amp;#xD;1368-4973 (Linking)&lt;/isbn&gt;&lt;accession-num&gt;23744960&lt;/accession-num&gt;&lt;urls&gt;&lt;related-urls&gt;&lt;url&gt;http://www.ncbi.nlm.nih.gov/entrez/query.fcgi?cmd=Retrieve&amp;amp;db=PubMed&amp;amp;dopt=Citation&amp;amp;list_uids=23744960&lt;/url&gt;&lt;/related-urls&gt;&lt;/urls&gt;&lt;electronic-resource-num&gt;sextrans-2013-051075 [pii]&amp;#xD;10.1136/sextrans-2013-051075&lt;/electronic-resource-num&gt;&lt;language&gt;Eng&lt;/language&gt;&lt;/record&gt;&lt;/Cite&gt;&lt;/EndNote&gt;</w:instrText>
              </w:r>
              <w:r w:rsidR="00821A4F" w:rsidRPr="001E1710">
                <w:rPr>
                  <w:rStyle w:val="Hyperlink"/>
                </w:rPr>
                <w:fldChar w:fldCharType="separate"/>
              </w:r>
              <w:r w:rsidR="001E1710" w:rsidRPr="001E1710">
                <w:rPr>
                  <w:rStyle w:val="Hyperlink"/>
                  <w:noProof/>
                  <w:vertAlign w:val="superscript"/>
                </w:rPr>
                <w:t>14</w:t>
              </w:r>
              <w:r w:rsidR="00821A4F" w:rsidRPr="001E1710">
                <w:rPr>
                  <w:rStyle w:val="Hyperlink"/>
                </w:rPr>
                <w:fldChar w:fldCharType="end"/>
              </w:r>
            </w:hyperlink>
          </w:p>
        </w:tc>
      </w:tr>
      <w:tr w:rsidR="00E90E80" w:rsidRPr="002A5765" w14:paraId="7BC04C47" w14:textId="77777777" w:rsidTr="002B54AB">
        <w:trPr>
          <w:cantSplit/>
        </w:trPr>
        <w:tc>
          <w:tcPr>
            <w:tcW w:w="0" w:type="auto"/>
            <w:vAlign w:val="center"/>
          </w:tcPr>
          <w:p w14:paraId="48F83026" w14:textId="77777777" w:rsidR="00821A4F" w:rsidRDefault="00601040" w:rsidP="002B54AB">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ω</m:t>
                    </m:r>
                  </m:e>
                  <m:sub>
                    <m:r>
                      <w:rPr>
                        <w:rFonts w:ascii="Cambria Math" w:eastAsia="Calibri" w:hAnsi="Cambria Math" w:cs="Times New Roman"/>
                      </w:rPr>
                      <m:t>m</m:t>
                    </m:r>
                  </m:sub>
                </m:sSub>
              </m:oMath>
            </m:oMathPara>
          </w:p>
        </w:tc>
        <w:tc>
          <w:tcPr>
            <w:tcW w:w="0" w:type="auto"/>
            <w:vAlign w:val="center"/>
          </w:tcPr>
          <w:p w14:paraId="745C0049" w14:textId="532DB92C" w:rsidR="00821A4F" w:rsidRDefault="00821A4F" w:rsidP="004E30A2">
            <w:pPr>
              <w:rPr>
                <w:rFonts w:ascii="Calibri" w:eastAsia="Calibri" w:hAnsi="Calibri" w:cs="Times New Roman"/>
              </w:rPr>
            </w:pPr>
            <w:r>
              <w:rPr>
                <w:rFonts w:ascii="Calibri" w:eastAsia="Calibri" w:hAnsi="Calibri" w:cs="Times New Roman"/>
              </w:rPr>
              <w:t>Average time for TV symptoms to appear and TV treatment to be sought (for male</w:t>
            </w:r>
            <w:r w:rsidR="00E90E80">
              <w:rPr>
                <w:rFonts w:ascii="Calibri" w:eastAsia="Calibri" w:hAnsi="Calibri" w:cs="Times New Roman"/>
              </w:rPr>
              <w:t>s with symptomatic TV infection</w:t>
            </w:r>
            <w:r>
              <w:rPr>
                <w:rFonts w:ascii="Calibri" w:eastAsia="Calibri" w:hAnsi="Calibri" w:cs="Times New Roman"/>
              </w:rPr>
              <w:t xml:space="preserve"> who seek treatment)  </w:t>
            </w:r>
          </w:p>
        </w:tc>
        <w:tc>
          <w:tcPr>
            <w:tcW w:w="0" w:type="auto"/>
            <w:vAlign w:val="center"/>
          </w:tcPr>
          <w:p w14:paraId="0883F299" w14:textId="77777777" w:rsidR="00821A4F" w:rsidRDefault="00821A4F" w:rsidP="002B54AB">
            <w:pPr>
              <w:rPr>
                <w:color w:val="000000"/>
                <w:shd w:val="clear" w:color="auto" w:fill="FFFFFF"/>
              </w:rPr>
            </w:pPr>
            <w:r>
              <w:rPr>
                <w:color w:val="000000"/>
                <w:shd w:val="clear" w:color="auto" w:fill="FFFFFF"/>
              </w:rPr>
              <w:t>10 days</w:t>
            </w:r>
          </w:p>
        </w:tc>
        <w:tc>
          <w:tcPr>
            <w:tcW w:w="0" w:type="auto"/>
            <w:vAlign w:val="center"/>
          </w:tcPr>
          <w:p w14:paraId="48FE97A5" w14:textId="36C13069" w:rsidR="00821A4F" w:rsidRDefault="00CE3F98" w:rsidP="002B54AB">
            <w:pPr>
              <w:rPr>
                <w:color w:val="000000"/>
                <w:shd w:val="clear" w:color="auto" w:fill="FFFFFF"/>
              </w:rPr>
            </w:pPr>
            <w:r>
              <w:rPr>
                <w:color w:val="000000"/>
                <w:shd w:val="clear" w:color="auto" w:fill="FFFFFF"/>
              </w:rPr>
              <w:t>0-</w:t>
            </w:r>
            <w:r w:rsidR="00821A4F">
              <w:rPr>
                <w:color w:val="000000"/>
                <w:shd w:val="clear" w:color="auto" w:fill="FFFFFF"/>
              </w:rPr>
              <w:t>10 days</w:t>
            </w:r>
          </w:p>
        </w:tc>
        <w:tc>
          <w:tcPr>
            <w:tcW w:w="0" w:type="auto"/>
            <w:vAlign w:val="center"/>
          </w:tcPr>
          <w:p w14:paraId="6A0C7A64" w14:textId="3CFDA275" w:rsidR="00821A4F" w:rsidRDefault="00821A4F" w:rsidP="00B202B0">
            <w:r>
              <w:fldChar w:fldCharType="begin">
                <w:fldData xml:space="preserve">PEVuZE5vdGU+PENpdGU+PEF1dGhvcj5Qb29sZTwvQXV0aG9yPjxZZWFyPjIwMTM8L1llYXI+PFJl
Y051bT4yMDg0PC9SZWNOdW0+PERpc3BsYXlUZXh0PjxzdHlsZSBmYWNlPSJzdXBlcnNjcmlwdCI+
MTQgMjY8L3N0eWxlPjwvRGlzcGxheVRleHQ+PHJlY29yZD48cmVjLW51bWJlcj4yMDg0PC9yZWMt
bnVtYmVyPjxmb3JlaWduLWtleXM+PGtleSBhcHA9IkVOIiBkYi1pZD0iMmFyenB2OXB2MjV3cmRl
ZDVwMHAweGZvc2FkMDl0ZDU1cjBwIiB0aW1lc3RhbXA9IjEzNzEwOTkxNjciPjIwODQ8L2tleT48
L2ZvcmVpZ24ta2V5cz48cmVmLXR5cGUgbmFtZT0iSm91cm5hbCBBcnRpY2xlIj4xNzwvcmVmLXR5
cGU+PGNvbnRyaWJ1dG9ycz48YXV0aG9ycz48YXV0aG9yPlBvb2xlLCBELiBOLjwvYXV0aG9yPjxh
dXRob3I+U2NvdHQgTWNDbGVsbGFuZCwgUi48L2F1dGhvcj48L2F1dGhvcnM+PC9jb250cmlidXRv
cnM+PGF1dGgtYWRkcmVzcz5EZXBhcnRtZW50IG9mIE1lZGljaW5lLCBVbml2ZXJzaXR5IG9mIFdh
c2hpbmd0b24sIFNlYXR0bGUsIFdhc2hpbmd0b24sIFVTQS48L2F1dGgtYWRkcmVzcz48dGl0bGVz
Pjx0aXRsZT5HbG9iYWwgZXBpZGVtaW9sb2d5IG9mIFRyaWNob21vbmFzIHZhZ2luYWxpczwvdGl0
bGU+PHNlY29uZGFyeS10aXRsZT5TZXggVHJhbnNtIEluZmVjdDwvc2Vjb25kYXJ5LXRpdGxlPjwv
dGl0bGVzPjxwZXJpb2RpY2FsPjxmdWxsLXRpdGxlPlNleCBUcmFuc20gSW5mZWN0PC9mdWxsLXRp
dGxlPjwvcGVyaW9kaWNhbD48ZWRpdGlvbj4yMDEzLzA2LzA4PC9lZGl0aW9uPjxkYXRlcz48eWVh
cj4yMDEzPC95ZWFyPjxwdWItZGF0ZXM+PGRhdGU+SnVuIDY8L2RhdGU+PC9wdWItZGF0ZXM+PC9k
YXRlcz48aXNibj4xNDcyLTMyNjMgKEVsZWN0cm9uaWMpJiN4RDsxMzY4LTQ5NzMgKExpbmtpbmcp
PC9pc2JuPjxhY2Nlc3Npb24tbnVtPjIzNzQ0OTYwPC9hY2Nlc3Npb24tbnVtPjx1cmxzPjxyZWxh
dGVkLXVybHM+PHVybD5odHRwOi8vd3d3Lm5jYmkubmxtLm5paC5nb3YvZW50cmV6L3F1ZXJ5LmZj
Z2k/Y21kPVJldHJpZXZlJmFtcDtkYj1QdWJNZWQmYW1wO2RvcHQ9Q2l0YXRpb24mYW1wO2xpc3Rf
dWlkcz0yMzc0NDk2MDwvdXJsPjwvcmVsYXRlZC11cmxzPjwvdXJscz48ZWxlY3Ryb25pYy1yZXNv
dXJjZS1udW0+c2V4dHJhbnMtMjAxMy0wNTEwNzUgW3BpaV0mI3hEOzEwLjExMzYvc2V4dHJhbnMt
MjAxMy0wNTEwNzU8L2VsZWN0cm9uaWMtcmVzb3VyY2UtbnVtPjxsYW5ndWFnZT5Fbmc8L2xhbmd1
YWdlPjwvcmVjb3JkPjwvQ2l0ZT48Q2l0ZT48QXV0aG9yPlBldHJpbjwvQXV0aG9yPjxZZWFyPjE5
OTg8L1llYXI+PFJlY051bT4zNzYzPC9SZWNOdW0+PHJlY29yZD48cmVjLW51bWJlcj4zNzYzPC9y
ZWMtbnVtYmVyPjxmb3JlaWduLWtleXM+PGtleSBhcHA9IkVOIiBkYi1pZD0iMmFyenB2OXB2MjV3
cmRlZDVwMHAweGZvc2FkMDl0ZDU1cjBwIiB0aW1lc3RhbXA9IjE0NzYyMzM4NjciPjM3NjM8L2tl
eT48L2ZvcmVpZ24ta2V5cz48cmVmLXR5cGUgbmFtZT0iSm91cm5hbCBBcnRpY2xlIj4xNzwvcmVm
LXR5cGU+PGNvbnRyaWJ1dG9ycz48YXV0aG9ycz48YXV0aG9yPlBldHJpbiwgRC48L2F1dGhvcj48
YXV0aG9yPkRlbGdhdHksIEsuPC9hdXRob3I+PGF1dGhvcj5CaGF0dCwgUi48L2F1dGhvcj48YXV0
aG9yPkdhcmJlciwgRy48L2F1dGhvcj48L2F1dGhvcnM+PC9jb250cmlidXRvcnM+PGF1dGgtYWRk
cmVzcz5EZXBhcnRtZW50IG9mIE1lZGljaW5lLCBVbml2ZXJzaXR5IG9mIE90dGF3YSwgT250YXJp
bywgQ2FuYWRhLjwvYXV0aC1hZGRyZXNzPjx0aXRsZXM+PHRpdGxlPkNsaW5pY2FsIGFuZCBtaWNy
b2Jpb2xvZ2ljYWwgYXNwZWN0cyBvZiBUcmljaG9tb25hcyB2YWdpbmFsaXM8L3RpdGxlPjxzZWNv
bmRhcnktdGl0bGU+Q2xpbmljYWwgbWljcm9iaW9sb2d5IHJldmlld3M8L3NlY29uZGFyeS10aXRs
ZT48YWx0LXRpdGxlPkNsaW4gTWljcm9iaW9sIFJldjwvYWx0LXRpdGxlPjwvdGl0bGVzPjxwZXJp
b2RpY2FsPjxmdWxsLXRpdGxlPkNsaW4gTWljcm9iaW9sIFJldjwvZnVsbC10aXRsZT48YWJici0x
PkNsaW5pY2FsIG1pY3JvYmlvbG9neSByZXZpZXdzPC9hYmJyLTE+PC9wZXJpb2RpY2FsPjxhbHQt
cGVyaW9kaWNhbD48ZnVsbC10aXRsZT5DbGluIE1pY3JvYmlvbCBSZXY8L2Z1bGwtdGl0bGU+PGFi
YnItMT5DbGluaWNhbCBtaWNyb2Jpb2xvZ3kgcmV2aWV3czwvYWJici0xPjwvYWx0LXBlcmlvZGlj
YWw+PHBhZ2VzPjMwMC0xNzwvcGFnZXM+PHZvbHVtZT4xMTwvdm9sdW1lPjxudW1iZXI+MjwvbnVt
YmVyPjxrZXl3b3Jkcz48a2V5d29yZD5BbmltYWxzPC9rZXl3b3JkPjxrZXl3b3JkPkNlbGwgQWRo
ZXNpb248L2tleXdvcmQ+PGtleXdvcmQ+RGlzZWFzZSBNb2RlbHMsIEFuaW1hbDwva2V5d29yZD48
a2V5d29yZD5GZW1hbGU8L2tleXdvcmQ+PGtleXdvcmQ+SG9zdC1QYXJhc2l0ZSBJbnRlcmFjdGlv
bnM8L2tleXdvcmQ+PGtleXdvcmQ+SHVtYW5zPC9rZXl3b3JkPjxrZXl3b3JkPlRyaWNob21vbmFz
IFZhZ2luaXRpczwva2V5d29yZD48a2V5d29yZD5UcmljaG9tb25hcyB2YWdpbmFsaXM8L2tleXdv
cmQ+PGtleXdvcmQ+VmFjY2luYXRpb248L2tleXdvcmQ+PGtleXdvcmQ+VmFnaW5hPC9rZXl3b3Jk
PjxrZXl3b3JkPlZpcnVsZW5jZTwva2V5d29yZD48a2V5d29yZD5kaWFnbm9zaXM8L2tleXdvcmQ+
PGtleXdvcmQ+aW1tdW5vbG9neTwva2V5d29yZD48a2V5d29yZD5wYXJhc2l0b2xvZ3k8L2tleXdv
cmQ+PC9rZXl3b3Jkcz48ZGF0ZXM+PHllYXI+MTk5ODwveWVhcj48L2RhdGVzPjxpc2JuPjA4OTMt
ODUxMjwvaXNibj48YWNjZXNzaW9uLW51bT5NZWRsaW5lOjk1NjQ1NjU8L2FjY2Vzc2lvbi1udW0+
PHVybHM+PHJlbGF0ZWQtdXJscz48dXJsPiZsdDtHbyB0byBJU0kmZ3Q7Oi8vTUVETElORTo5NTY0
NTY1PC91cmw+PC9yZWxhdGVkLXVybHM+PC91cmxzPjxsYW5ndWFnZT5FbmdsaXNoPC9sYW5ndWFn
ZT48L3JlY29yZD48L0NpdGU+PC9FbmROb3RlPn==
</w:fldData>
              </w:fldChar>
            </w:r>
            <w:r w:rsidR="001E1710">
              <w:instrText xml:space="preserve"> ADDIN EN.CITE </w:instrText>
            </w:r>
            <w:r w:rsidR="001E1710">
              <w:fldChar w:fldCharType="begin">
                <w:fldData xml:space="preserve">PEVuZE5vdGU+PENpdGU+PEF1dGhvcj5Qb29sZTwvQXV0aG9yPjxZZWFyPjIwMTM8L1llYXI+PFJl
Y051bT4yMDg0PC9SZWNOdW0+PERpc3BsYXlUZXh0PjxzdHlsZSBmYWNlPSJzdXBlcnNjcmlwdCI+
MTQgMjY8L3N0eWxlPjwvRGlzcGxheVRleHQ+PHJlY29yZD48cmVjLW51bWJlcj4yMDg0PC9yZWMt
bnVtYmVyPjxmb3JlaWduLWtleXM+PGtleSBhcHA9IkVOIiBkYi1pZD0iMmFyenB2OXB2MjV3cmRl
ZDVwMHAweGZvc2FkMDl0ZDU1cjBwIiB0aW1lc3RhbXA9IjEzNzEwOTkxNjciPjIwODQ8L2tleT48
L2ZvcmVpZ24ta2V5cz48cmVmLXR5cGUgbmFtZT0iSm91cm5hbCBBcnRpY2xlIj4xNzwvcmVmLXR5
cGU+PGNvbnRyaWJ1dG9ycz48YXV0aG9ycz48YXV0aG9yPlBvb2xlLCBELiBOLjwvYXV0aG9yPjxh
dXRob3I+U2NvdHQgTWNDbGVsbGFuZCwgUi48L2F1dGhvcj48L2F1dGhvcnM+PC9jb250cmlidXRv
cnM+PGF1dGgtYWRkcmVzcz5EZXBhcnRtZW50IG9mIE1lZGljaW5lLCBVbml2ZXJzaXR5IG9mIFdh
c2hpbmd0b24sIFNlYXR0bGUsIFdhc2hpbmd0b24sIFVTQS48L2F1dGgtYWRkcmVzcz48dGl0bGVz
Pjx0aXRsZT5HbG9iYWwgZXBpZGVtaW9sb2d5IG9mIFRyaWNob21vbmFzIHZhZ2luYWxpczwvdGl0
bGU+PHNlY29uZGFyeS10aXRsZT5TZXggVHJhbnNtIEluZmVjdDwvc2Vjb25kYXJ5LXRpdGxlPjwv
dGl0bGVzPjxwZXJpb2RpY2FsPjxmdWxsLXRpdGxlPlNleCBUcmFuc20gSW5mZWN0PC9mdWxsLXRp
dGxlPjwvcGVyaW9kaWNhbD48ZWRpdGlvbj4yMDEzLzA2LzA4PC9lZGl0aW9uPjxkYXRlcz48eWVh
cj4yMDEzPC95ZWFyPjxwdWItZGF0ZXM+PGRhdGU+SnVuIDY8L2RhdGU+PC9wdWItZGF0ZXM+PC9k
YXRlcz48aXNibj4xNDcyLTMyNjMgKEVsZWN0cm9uaWMpJiN4RDsxMzY4LTQ5NzMgKExpbmtpbmcp
PC9pc2JuPjxhY2Nlc3Npb24tbnVtPjIzNzQ0OTYwPC9hY2Nlc3Npb24tbnVtPjx1cmxzPjxyZWxh
dGVkLXVybHM+PHVybD5odHRwOi8vd3d3Lm5jYmkubmxtLm5paC5nb3YvZW50cmV6L3F1ZXJ5LmZj
Z2k/Y21kPVJldHJpZXZlJmFtcDtkYj1QdWJNZWQmYW1wO2RvcHQ9Q2l0YXRpb24mYW1wO2xpc3Rf
dWlkcz0yMzc0NDk2MDwvdXJsPjwvcmVsYXRlZC11cmxzPjwvdXJscz48ZWxlY3Ryb25pYy1yZXNv
dXJjZS1udW0+c2V4dHJhbnMtMjAxMy0wNTEwNzUgW3BpaV0mI3hEOzEwLjExMzYvc2V4dHJhbnMt
MjAxMy0wNTEwNzU8L2VsZWN0cm9uaWMtcmVzb3VyY2UtbnVtPjxsYW5ndWFnZT5Fbmc8L2xhbmd1
YWdlPjwvcmVjb3JkPjwvQ2l0ZT48Q2l0ZT48QXV0aG9yPlBldHJpbjwvQXV0aG9yPjxZZWFyPjE5
OTg8L1llYXI+PFJlY051bT4zNzYzPC9SZWNOdW0+PHJlY29yZD48cmVjLW51bWJlcj4zNzYzPC9y
ZWMtbnVtYmVyPjxmb3JlaWduLWtleXM+PGtleSBhcHA9IkVOIiBkYi1pZD0iMmFyenB2OXB2MjV3
cmRlZDVwMHAweGZvc2FkMDl0ZDU1cjBwIiB0aW1lc3RhbXA9IjE0NzYyMzM4NjciPjM3NjM8L2tl
eT48L2ZvcmVpZ24ta2V5cz48cmVmLXR5cGUgbmFtZT0iSm91cm5hbCBBcnRpY2xlIj4xNzwvcmVm
LXR5cGU+PGNvbnRyaWJ1dG9ycz48YXV0aG9ycz48YXV0aG9yPlBldHJpbiwgRC48L2F1dGhvcj48
YXV0aG9yPkRlbGdhdHksIEsuPC9hdXRob3I+PGF1dGhvcj5CaGF0dCwgUi48L2F1dGhvcj48YXV0
aG9yPkdhcmJlciwgRy48L2F1dGhvcj48L2F1dGhvcnM+PC9jb250cmlidXRvcnM+PGF1dGgtYWRk
cmVzcz5EZXBhcnRtZW50IG9mIE1lZGljaW5lLCBVbml2ZXJzaXR5IG9mIE90dGF3YSwgT250YXJp
bywgQ2FuYWRhLjwvYXV0aC1hZGRyZXNzPjx0aXRsZXM+PHRpdGxlPkNsaW5pY2FsIGFuZCBtaWNy
b2Jpb2xvZ2ljYWwgYXNwZWN0cyBvZiBUcmljaG9tb25hcyB2YWdpbmFsaXM8L3RpdGxlPjxzZWNv
bmRhcnktdGl0bGU+Q2xpbmljYWwgbWljcm9iaW9sb2d5IHJldmlld3M8L3NlY29uZGFyeS10aXRs
ZT48YWx0LXRpdGxlPkNsaW4gTWljcm9iaW9sIFJldjwvYWx0LXRpdGxlPjwvdGl0bGVzPjxwZXJp
b2RpY2FsPjxmdWxsLXRpdGxlPkNsaW4gTWljcm9iaW9sIFJldjwvZnVsbC10aXRsZT48YWJici0x
PkNsaW5pY2FsIG1pY3JvYmlvbG9neSByZXZpZXdzPC9hYmJyLTE+PC9wZXJpb2RpY2FsPjxhbHQt
cGVyaW9kaWNhbD48ZnVsbC10aXRsZT5DbGluIE1pY3JvYmlvbCBSZXY8L2Z1bGwtdGl0bGU+PGFi
YnItMT5DbGluaWNhbCBtaWNyb2Jpb2xvZ3kgcmV2aWV3czwvYWJici0xPjwvYWx0LXBlcmlvZGlj
YWw+PHBhZ2VzPjMwMC0xNzwvcGFnZXM+PHZvbHVtZT4xMTwvdm9sdW1lPjxudW1iZXI+MjwvbnVt
YmVyPjxrZXl3b3Jkcz48a2V5d29yZD5BbmltYWxzPC9rZXl3b3JkPjxrZXl3b3JkPkNlbGwgQWRo
ZXNpb248L2tleXdvcmQ+PGtleXdvcmQ+RGlzZWFzZSBNb2RlbHMsIEFuaW1hbDwva2V5d29yZD48
a2V5d29yZD5GZW1hbGU8L2tleXdvcmQ+PGtleXdvcmQ+SG9zdC1QYXJhc2l0ZSBJbnRlcmFjdGlv
bnM8L2tleXdvcmQ+PGtleXdvcmQ+SHVtYW5zPC9rZXl3b3JkPjxrZXl3b3JkPlRyaWNob21vbmFz
IFZhZ2luaXRpczwva2V5d29yZD48a2V5d29yZD5UcmljaG9tb25hcyB2YWdpbmFsaXM8L2tleXdv
cmQ+PGtleXdvcmQ+VmFjY2luYXRpb248L2tleXdvcmQ+PGtleXdvcmQ+VmFnaW5hPC9rZXl3b3Jk
PjxrZXl3b3JkPlZpcnVsZW5jZTwva2V5d29yZD48a2V5d29yZD5kaWFnbm9zaXM8L2tleXdvcmQ+
PGtleXdvcmQ+aW1tdW5vbG9neTwva2V5d29yZD48a2V5d29yZD5wYXJhc2l0b2xvZ3k8L2tleXdv
cmQ+PC9rZXl3b3Jkcz48ZGF0ZXM+PHllYXI+MTk5ODwveWVhcj48L2RhdGVzPjxpc2JuPjA4OTMt
ODUxMjwvaXNibj48YWNjZXNzaW9uLW51bT5NZWRsaW5lOjk1NjQ1NjU8L2FjY2Vzc2lvbi1udW0+
PHVybHM+PHJlbGF0ZWQtdXJscz48dXJsPiZsdDtHbyB0byBJU0kmZ3Q7Oi8vTUVETElORTo5NTY0
NTY1PC91cmw+PC9yZWxhdGVkLXVybHM+PC91cmxzPjxsYW5ndWFnZT5FbmdsaXNoPC9sYW5ndWFn
ZT48L3JlY29yZD48L0NpdGU+PC9FbmROb3RlPn==
</w:fldData>
              </w:fldChar>
            </w:r>
            <w:r w:rsidR="001E1710">
              <w:instrText xml:space="preserve"> ADDIN EN.CITE.DATA </w:instrText>
            </w:r>
            <w:r w:rsidR="001E1710">
              <w:fldChar w:fldCharType="end"/>
            </w:r>
            <w:r>
              <w:fldChar w:fldCharType="separate"/>
            </w:r>
            <w:hyperlink w:anchor="_ENREF_14" w:tooltip="Poole, 2013 #2084" w:history="1">
              <w:r w:rsidR="001E1710" w:rsidRPr="001E1710">
                <w:rPr>
                  <w:rStyle w:val="Hyperlink"/>
                  <w:noProof/>
                  <w:vertAlign w:val="superscript"/>
                </w:rPr>
                <w:t>14</w:t>
              </w:r>
            </w:hyperlink>
            <w:r w:rsidR="001E1710" w:rsidRPr="001E1710">
              <w:rPr>
                <w:noProof/>
                <w:vertAlign w:val="superscript"/>
              </w:rPr>
              <w:t xml:space="preserve"> </w:t>
            </w:r>
            <w:hyperlink w:anchor="_ENREF_26" w:tooltip="Petrin, 1998 #3763" w:history="1">
              <w:r w:rsidR="001E1710" w:rsidRPr="001E1710">
                <w:rPr>
                  <w:rStyle w:val="Hyperlink"/>
                  <w:noProof/>
                  <w:vertAlign w:val="superscript"/>
                </w:rPr>
                <w:t>26</w:t>
              </w:r>
            </w:hyperlink>
            <w:r>
              <w:fldChar w:fldCharType="end"/>
            </w:r>
          </w:p>
        </w:tc>
      </w:tr>
      <w:tr w:rsidR="00E90E80" w:rsidRPr="002A5765" w14:paraId="08EE8947" w14:textId="77777777" w:rsidTr="002B54AB">
        <w:trPr>
          <w:cantSplit/>
        </w:trPr>
        <w:tc>
          <w:tcPr>
            <w:tcW w:w="0" w:type="auto"/>
            <w:vAlign w:val="center"/>
          </w:tcPr>
          <w:p w14:paraId="58CFB674" w14:textId="557E2AB1" w:rsidR="003D089B" w:rsidRDefault="00601040" w:rsidP="002B54AB">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θ</m:t>
                    </m:r>
                  </m:e>
                  <m:sub>
                    <m:r>
                      <w:rPr>
                        <w:rFonts w:ascii="Cambria Math" w:eastAsia="Calibri" w:hAnsi="Cambria Math" w:cs="Times New Roman"/>
                      </w:rPr>
                      <m:t>m</m:t>
                    </m:r>
                  </m:sub>
                </m:sSub>
              </m:oMath>
            </m:oMathPara>
          </w:p>
        </w:tc>
        <w:tc>
          <w:tcPr>
            <w:tcW w:w="0" w:type="auto"/>
            <w:vAlign w:val="center"/>
          </w:tcPr>
          <w:p w14:paraId="33976478" w14:textId="6438AE80" w:rsidR="003D089B" w:rsidDel="00620FE9" w:rsidRDefault="003D089B" w:rsidP="002B54AB">
            <w:pPr>
              <w:rPr>
                <w:rFonts w:ascii="Calibri" w:eastAsia="Calibri" w:hAnsi="Calibri" w:cs="Times New Roman"/>
              </w:rPr>
            </w:pPr>
            <w:r>
              <w:t>Probability of a symptomatic infected male seeking treatment</w:t>
            </w:r>
          </w:p>
        </w:tc>
        <w:tc>
          <w:tcPr>
            <w:tcW w:w="0" w:type="auto"/>
            <w:vAlign w:val="center"/>
          </w:tcPr>
          <w:p w14:paraId="51F631C0" w14:textId="6D8B5B69" w:rsidR="003D089B" w:rsidRDefault="003D089B" w:rsidP="002B54AB">
            <w:pPr>
              <w:rPr>
                <w:color w:val="000000"/>
                <w:shd w:val="clear" w:color="auto" w:fill="FFFFFF"/>
              </w:rPr>
            </w:pPr>
            <w:r>
              <w:t>0.6</w:t>
            </w:r>
            <w:r>
              <w:rPr>
                <w:rStyle w:val="FootnoteReference"/>
              </w:rPr>
              <w:footnoteReference w:id="10"/>
            </w:r>
          </w:p>
        </w:tc>
        <w:tc>
          <w:tcPr>
            <w:tcW w:w="0" w:type="auto"/>
            <w:vAlign w:val="center"/>
          </w:tcPr>
          <w:p w14:paraId="6CDF6AA3" w14:textId="5390BFCE" w:rsidR="003D089B" w:rsidRDefault="00417D7F" w:rsidP="002B54AB">
            <w:pPr>
              <w:rPr>
                <w:color w:val="000000"/>
                <w:shd w:val="clear" w:color="auto" w:fill="FFFFFF"/>
              </w:rPr>
            </w:pPr>
            <w:r>
              <w:rPr>
                <w:color w:val="000000"/>
                <w:shd w:val="clear" w:color="auto" w:fill="FFFFFF"/>
              </w:rPr>
              <w:t>0 - 1</w:t>
            </w:r>
          </w:p>
        </w:tc>
        <w:tc>
          <w:tcPr>
            <w:tcW w:w="0" w:type="auto"/>
            <w:vAlign w:val="center"/>
          </w:tcPr>
          <w:p w14:paraId="520AF1E4" w14:textId="37F7F9F9" w:rsidR="003D089B" w:rsidRDefault="003D089B" w:rsidP="00B202B0">
            <w:r w:rsidRPr="002B54AB">
              <w:rPr>
                <w:i/>
              </w:rPr>
              <w:t>Assumption</w:t>
            </w:r>
            <w:r>
              <w:rPr>
                <w:i/>
              </w:rPr>
              <w:t xml:space="preserve"> due to lack of data</w:t>
            </w:r>
          </w:p>
        </w:tc>
      </w:tr>
      <w:tr w:rsidR="00E90E80" w:rsidRPr="002A5765" w14:paraId="7BD44417" w14:textId="77777777" w:rsidTr="00A50535">
        <w:trPr>
          <w:cantSplit/>
        </w:trPr>
        <w:tc>
          <w:tcPr>
            <w:tcW w:w="0" w:type="auto"/>
            <w:vAlign w:val="center"/>
          </w:tcPr>
          <w:p w14:paraId="191C52DF" w14:textId="2F760FB4" w:rsidR="003D089B" w:rsidRPr="00015DFA" w:rsidRDefault="003D089B" w:rsidP="002B54AB">
            <w:pPr>
              <w:tabs>
                <w:tab w:val="left" w:pos="889"/>
              </w:tabs>
              <w:rPr>
                <w:rFonts w:ascii="Calibri" w:eastAsia="Calibri" w:hAnsi="Calibri" w:cs="Times New Roman"/>
                <w:vertAlign w:val="subscript"/>
              </w:rPr>
            </w:pPr>
            <w:r w:rsidRPr="00971E94">
              <w:rPr>
                <w:b/>
              </w:rPr>
              <w:t>Parameter</w:t>
            </w:r>
          </w:p>
        </w:tc>
        <w:tc>
          <w:tcPr>
            <w:tcW w:w="0" w:type="auto"/>
            <w:vAlign w:val="center"/>
          </w:tcPr>
          <w:p w14:paraId="6EA3FA05" w14:textId="5F453778" w:rsidR="003D089B" w:rsidRDefault="003D089B" w:rsidP="003D1B98">
            <w:r w:rsidRPr="005A1F43">
              <w:rPr>
                <w:b/>
              </w:rPr>
              <w:t>Description</w:t>
            </w:r>
          </w:p>
        </w:tc>
        <w:tc>
          <w:tcPr>
            <w:tcW w:w="0" w:type="auto"/>
            <w:gridSpan w:val="2"/>
            <w:vAlign w:val="center"/>
          </w:tcPr>
          <w:p w14:paraId="69CA2A6E" w14:textId="7D6DD094" w:rsidR="003D089B" w:rsidRDefault="003D089B" w:rsidP="002B54AB">
            <w:r>
              <w:rPr>
                <w:b/>
              </w:rPr>
              <w:t>Formula</w:t>
            </w:r>
          </w:p>
        </w:tc>
        <w:tc>
          <w:tcPr>
            <w:tcW w:w="0" w:type="auto"/>
            <w:vAlign w:val="center"/>
          </w:tcPr>
          <w:p w14:paraId="0BCABD7E" w14:textId="78E7C3BC" w:rsidR="003D089B" w:rsidRDefault="003D089B" w:rsidP="00B202B0">
            <w:r>
              <w:rPr>
                <w:b/>
              </w:rPr>
              <w:t>Value</w:t>
            </w:r>
          </w:p>
        </w:tc>
      </w:tr>
      <w:tr w:rsidR="00E90E80" w:rsidRPr="002A5765" w14:paraId="0DB3A88C" w14:textId="77777777" w:rsidTr="00A50535">
        <w:trPr>
          <w:cantSplit/>
        </w:trPr>
        <w:tc>
          <w:tcPr>
            <w:tcW w:w="0" w:type="auto"/>
            <w:vAlign w:val="center"/>
          </w:tcPr>
          <w:p w14:paraId="194524D6" w14:textId="2F5478C9" w:rsidR="003D089B" w:rsidRPr="006C29B5" w:rsidRDefault="003D089B" w:rsidP="002B54AB">
            <w:pPr>
              <w:tabs>
                <w:tab w:val="left" w:pos="889"/>
              </w:tabs>
              <w:rPr>
                <w:rFonts w:ascii="Calibri" w:eastAsia="Calibri" w:hAnsi="Calibri" w:cs="Times New Roman"/>
                <w:vertAlign w:val="subscript"/>
              </w:rPr>
            </w:pPr>
            <m:oMathPara>
              <m:oMath>
                <m:r>
                  <w:rPr>
                    <w:rFonts w:ascii="Cambria Math" w:eastAsia="Calibri" w:hAnsi="Cambria Math" w:cs="Times New Roman"/>
                  </w:rPr>
                  <m:t>ϕ</m:t>
                </m:r>
              </m:oMath>
            </m:oMathPara>
          </w:p>
        </w:tc>
        <w:tc>
          <w:tcPr>
            <w:tcW w:w="0" w:type="auto"/>
            <w:vAlign w:val="center"/>
          </w:tcPr>
          <w:p w14:paraId="0CA2F099" w14:textId="56AA9175" w:rsidR="003D089B" w:rsidRDefault="003D089B" w:rsidP="002B54AB">
            <w:r>
              <w:t>Treatment rate</w:t>
            </w:r>
            <m:oMath>
              <m:r>
                <m:rPr>
                  <m:sty m:val="p"/>
                </m:rPr>
                <w:rPr>
                  <w:rFonts w:ascii="Cambria Math" w:eastAsia="Calibri" w:hAnsi="Cambria Math" w:cs="Times New Roman"/>
                </w:rPr>
                <w:br/>
              </m:r>
            </m:oMath>
          </w:p>
        </w:tc>
        <w:tc>
          <w:tcPr>
            <w:tcW w:w="0" w:type="auto"/>
            <w:gridSpan w:val="2"/>
            <w:vAlign w:val="center"/>
          </w:tcPr>
          <w:p w14:paraId="0AA87FBC" w14:textId="689B188F" w:rsidR="003D089B" w:rsidRPr="00E90DC6" w:rsidRDefault="00601040" w:rsidP="002B54AB">
            <m:oMathPara>
              <m:oMath>
                <m:sSub>
                  <m:sSubPr>
                    <m:ctrlPr>
                      <w:rPr>
                        <w:rFonts w:ascii="Cambria Math" w:eastAsia="Calibri" w:hAnsi="Cambria Math" w:cs="Times New Roman"/>
                        <w:i/>
                      </w:rPr>
                    </m:ctrlPr>
                  </m:sSubPr>
                  <m:e>
                    <m:r>
                      <w:rPr>
                        <w:rFonts w:ascii="Cambria Math" w:eastAsia="Calibri" w:hAnsi="Cambria Math" w:cs="Times New Roman"/>
                      </w:rPr>
                      <m:t>θ</m:t>
                    </m:r>
                  </m:e>
                  <m:sub>
                    <m:r>
                      <w:rPr>
                        <w:rFonts w:ascii="Cambria Math" w:eastAsia="Calibri" w:hAnsi="Cambria Math" w:cs="Times New Roman"/>
                      </w:rPr>
                      <m:t>m</m:t>
                    </m:r>
                  </m:sub>
                </m:sSub>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1</m:t>
                    </m:r>
                  </m:num>
                  <m:den>
                    <m:sSub>
                      <m:sSubPr>
                        <m:ctrlPr>
                          <w:rPr>
                            <w:rFonts w:ascii="Cambria Math" w:eastAsia="Calibri" w:hAnsi="Cambria Math" w:cs="Times New Roman"/>
                            <w:i/>
                          </w:rPr>
                        </m:ctrlPr>
                      </m:sSubPr>
                      <m:e>
                        <m:r>
                          <w:rPr>
                            <w:rFonts w:ascii="Cambria Math" w:eastAsia="Calibri" w:hAnsi="Cambria Math" w:cs="Times New Roman"/>
                          </w:rPr>
                          <m:t>ω</m:t>
                        </m:r>
                      </m:e>
                      <m:sub>
                        <m:r>
                          <w:rPr>
                            <w:rFonts w:ascii="Cambria Math" w:eastAsia="Calibri" w:hAnsi="Cambria Math" w:cs="Times New Roman"/>
                          </w:rPr>
                          <m:t>m</m:t>
                        </m:r>
                      </m:sub>
                    </m:sSub>
                  </m:den>
                </m:f>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π</m:t>
                    </m:r>
                  </m:e>
                  <m:sub>
                    <m:r>
                      <w:rPr>
                        <w:rFonts w:ascii="Cambria Math" w:eastAsia="Calibri" w:hAnsi="Cambria Math" w:cs="Times New Roman"/>
                      </w:rPr>
                      <m:t>m</m:t>
                    </m:r>
                  </m:sub>
                </m:sSub>
              </m:oMath>
            </m:oMathPara>
          </w:p>
        </w:tc>
        <w:tc>
          <w:tcPr>
            <w:tcW w:w="0" w:type="auto"/>
            <w:vAlign w:val="center"/>
          </w:tcPr>
          <w:p w14:paraId="7D38F8F4" w14:textId="210A04BC" w:rsidR="003D089B" w:rsidRPr="00EC36FC" w:rsidRDefault="003D089B" w:rsidP="002B54AB">
            <w:pPr>
              <w:rPr>
                <w:color w:val="FF0000"/>
              </w:rPr>
            </w:pPr>
            <w:r>
              <w:t>0.05502</w:t>
            </w:r>
          </w:p>
        </w:tc>
      </w:tr>
      <w:tr w:rsidR="003D089B" w:rsidRPr="002A5765" w14:paraId="502ED0E2" w14:textId="77777777" w:rsidTr="002D247B">
        <w:trPr>
          <w:cantSplit/>
        </w:trPr>
        <w:tc>
          <w:tcPr>
            <w:tcW w:w="0" w:type="auto"/>
            <w:gridSpan w:val="5"/>
            <w:shd w:val="clear" w:color="auto" w:fill="DBE5F1" w:themeFill="accent1" w:themeFillTint="33"/>
            <w:vAlign w:val="center"/>
          </w:tcPr>
          <w:p w14:paraId="374AEB3A" w14:textId="4DEBF9F7" w:rsidR="003D089B" w:rsidRPr="00EC36FC" w:rsidRDefault="003D089B" w:rsidP="002B54AB">
            <w:pPr>
              <w:rPr>
                <w:color w:val="FF0000"/>
              </w:rPr>
            </w:pPr>
            <m:oMathPara>
              <m:oMath>
                <m:r>
                  <m:rPr>
                    <m:sty m:val="bi"/>
                  </m:rPr>
                  <w:rPr>
                    <w:rFonts w:ascii="Cambria Math" w:hAnsi="Cambria Math"/>
                    <w:color w:val="1F497D" w:themeColor="text2"/>
                    <w:sz w:val="32"/>
                    <w:szCs w:val="32"/>
                  </w:rPr>
                  <m:t>T</m:t>
                </m:r>
                <m:r>
                  <m:rPr>
                    <m:sty m:val="p"/>
                  </m:rPr>
                  <w:rPr>
                    <w:rFonts w:ascii="Cambria Math" w:hAnsi="Cambria Math"/>
                    <w:color w:val="1F497D" w:themeColor="text2"/>
                    <w:sz w:val="32"/>
                    <w:szCs w:val="32"/>
                  </w:rPr>
                  <m:t>→</m:t>
                </m:r>
                <m:r>
                  <m:rPr>
                    <m:sty m:val="bi"/>
                  </m:rPr>
                  <w:rPr>
                    <w:rFonts w:ascii="Cambria Math" w:hAnsi="Cambria Math"/>
                    <w:color w:val="1F497D" w:themeColor="text2"/>
                    <w:sz w:val="32"/>
                    <w:szCs w:val="32"/>
                  </w:rPr>
                  <m:t>S</m:t>
                </m:r>
              </m:oMath>
            </m:oMathPara>
          </w:p>
        </w:tc>
      </w:tr>
      <w:tr w:rsidR="00E90E80" w:rsidRPr="002A5765" w14:paraId="6F038536" w14:textId="77777777" w:rsidTr="002B54AB">
        <w:trPr>
          <w:cantSplit/>
        </w:trPr>
        <w:tc>
          <w:tcPr>
            <w:tcW w:w="0" w:type="auto"/>
            <w:vAlign w:val="center"/>
          </w:tcPr>
          <w:p w14:paraId="3B725C48" w14:textId="3BF55A18" w:rsidR="003D089B" w:rsidRDefault="003D089B" w:rsidP="002B54AB">
            <w:pPr>
              <w:tabs>
                <w:tab w:val="left" w:pos="889"/>
              </w:tabs>
              <w:rPr>
                <w:rFonts w:ascii="Calibri" w:eastAsia="Calibri" w:hAnsi="Calibri" w:cs="Times New Roman"/>
              </w:rPr>
            </w:pPr>
            <w:r w:rsidRPr="00971E94">
              <w:rPr>
                <w:b/>
              </w:rPr>
              <w:t>Parameter</w:t>
            </w:r>
          </w:p>
        </w:tc>
        <w:tc>
          <w:tcPr>
            <w:tcW w:w="0" w:type="auto"/>
            <w:vAlign w:val="center"/>
          </w:tcPr>
          <w:p w14:paraId="2D4B1218" w14:textId="4E8E212F" w:rsidR="003D089B" w:rsidRDefault="003D089B" w:rsidP="002B54AB">
            <w:r w:rsidRPr="005A1F43">
              <w:rPr>
                <w:b/>
              </w:rPr>
              <w:t>Description</w:t>
            </w:r>
          </w:p>
        </w:tc>
        <w:tc>
          <w:tcPr>
            <w:tcW w:w="0" w:type="auto"/>
            <w:vAlign w:val="center"/>
          </w:tcPr>
          <w:p w14:paraId="3401F7B0" w14:textId="3D9BF971" w:rsidR="003D089B" w:rsidRPr="00E90DC6" w:rsidRDefault="003D089B" w:rsidP="002B54AB">
            <w:r w:rsidRPr="005A1F43">
              <w:rPr>
                <w:b/>
              </w:rPr>
              <w:t>Base Case</w:t>
            </w:r>
          </w:p>
        </w:tc>
        <w:tc>
          <w:tcPr>
            <w:tcW w:w="0" w:type="auto"/>
            <w:vAlign w:val="center"/>
          </w:tcPr>
          <w:p w14:paraId="4A87F407" w14:textId="23BD3713" w:rsidR="003D089B" w:rsidRPr="00E90DC6" w:rsidRDefault="003D089B" w:rsidP="002B54AB">
            <w:r w:rsidRPr="005A1F43">
              <w:rPr>
                <w:b/>
              </w:rPr>
              <w:t>Range</w:t>
            </w:r>
          </w:p>
        </w:tc>
        <w:tc>
          <w:tcPr>
            <w:tcW w:w="0" w:type="auto"/>
            <w:vAlign w:val="center"/>
          </w:tcPr>
          <w:p w14:paraId="5CA98942" w14:textId="2CF69145" w:rsidR="003D089B" w:rsidRPr="00EC36FC" w:rsidRDefault="003D089B" w:rsidP="002B54AB">
            <w:pPr>
              <w:rPr>
                <w:color w:val="FF0000"/>
              </w:rPr>
            </w:pPr>
            <w:r w:rsidRPr="005A1F43">
              <w:rPr>
                <w:b/>
              </w:rPr>
              <w:t>Source</w:t>
            </w:r>
          </w:p>
        </w:tc>
      </w:tr>
      <w:tr w:rsidR="00E90E80" w:rsidRPr="002A5765" w14:paraId="04E63E83" w14:textId="77777777" w:rsidTr="002B54AB">
        <w:trPr>
          <w:cantSplit/>
        </w:trPr>
        <w:tc>
          <w:tcPr>
            <w:tcW w:w="0" w:type="auto"/>
            <w:vAlign w:val="center"/>
          </w:tcPr>
          <w:p w14:paraId="45EDF3CD" w14:textId="6629D50E" w:rsidR="003D089B" w:rsidRDefault="00601040" w:rsidP="002B54AB">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Infectious,m</m:t>
                    </m:r>
                  </m:sub>
                </m:sSub>
              </m:oMath>
            </m:oMathPara>
          </w:p>
        </w:tc>
        <w:tc>
          <w:tcPr>
            <w:tcW w:w="0" w:type="auto"/>
            <w:vAlign w:val="center"/>
          </w:tcPr>
          <w:p w14:paraId="54AEDC75" w14:textId="6DDF5F29" w:rsidR="003D089B" w:rsidRDefault="003D089B" w:rsidP="002B54AB">
            <w:r>
              <w:t>Average duration of untreated infection</w:t>
            </w:r>
          </w:p>
        </w:tc>
        <w:tc>
          <w:tcPr>
            <w:tcW w:w="0" w:type="auto"/>
            <w:vAlign w:val="center"/>
          </w:tcPr>
          <w:p w14:paraId="534C5E4D" w14:textId="2D52A95F" w:rsidR="003D089B" w:rsidRPr="00E90DC6" w:rsidRDefault="003D089B" w:rsidP="002B54AB">
            <w:r>
              <w:t>4 months</w:t>
            </w:r>
          </w:p>
        </w:tc>
        <w:tc>
          <w:tcPr>
            <w:tcW w:w="0" w:type="auto"/>
            <w:vAlign w:val="center"/>
          </w:tcPr>
          <w:p w14:paraId="33CA9C18" w14:textId="5738768E" w:rsidR="003D089B" w:rsidRPr="00E90DC6" w:rsidRDefault="003D089B" w:rsidP="002B54AB">
            <w:r>
              <w:t>&lt;10 days – 4 months</w:t>
            </w:r>
          </w:p>
        </w:tc>
        <w:tc>
          <w:tcPr>
            <w:tcW w:w="0" w:type="auto"/>
            <w:vAlign w:val="center"/>
          </w:tcPr>
          <w:p w14:paraId="7ED322AD" w14:textId="020D6D7F" w:rsidR="003D089B" w:rsidRPr="00EC36FC" w:rsidRDefault="00601040" w:rsidP="002B54AB">
            <w:pPr>
              <w:rPr>
                <w:color w:val="FF0000"/>
              </w:rPr>
            </w:pPr>
            <w:hyperlink w:anchor="_ENREF_24" w:tooltip="Krieger, 1993 #3761" w:history="1">
              <w:r w:rsidR="003D089B" w:rsidRPr="001E1710">
                <w:rPr>
                  <w:rStyle w:val="Hyperlink"/>
                </w:rPr>
                <w:fldChar w:fldCharType="begin"/>
              </w:r>
              <w:r w:rsidR="001E1710" w:rsidRPr="001E1710">
                <w:rPr>
                  <w:rStyle w:val="Hyperlink"/>
                </w:rPr>
                <w:instrText xml:space="preserve"> ADDIN EN.CITE &lt;EndNote&gt;&lt;Cite&gt;&lt;Author&gt;Krieger&lt;/Author&gt;&lt;Year&gt;1993&lt;/Year&gt;&lt;RecNum&gt;3761&lt;/RecNum&gt;&lt;DisplayText&gt;&lt;style face="superscript"&gt;24&lt;/style&gt;&lt;/DisplayText&gt;&lt;record&gt;&lt;rec-number&gt;3761&lt;/rec-number&gt;&lt;foreign-keys&gt;&lt;key app="EN" db-id="2arzpv9pv25wrded5p0p0xfosad09td55r0p" timestamp="1476233590"&gt;3761&lt;/key&gt;&lt;/foreign-keys&gt;&lt;ref-type name="Journal Article"&gt;17&lt;/ref-type&gt;&lt;contributors&gt;&lt;authors&gt;&lt;author&gt;Krieger, J. N.&lt;/author&gt;&lt;author&gt;Verdon, M.&lt;/author&gt;&lt;author&gt;Siegel, N.&lt;/author&gt;&lt;author&gt;Holmes, K. K.&lt;/author&gt;&lt;/authors&gt;&lt;/contributors&gt;&lt;auth-address&gt;Department of Urology, University of Washington School of Medicine, Seattle.&lt;/auth-address&gt;&lt;titles&gt;&lt;title&gt;Natural history of urogenital trichomoniasis in men&lt;/title&gt;&lt;secondary-title&gt;The Journal of urology&lt;/secondary-title&gt;&lt;alt-title&gt;J Urol&lt;/alt-title&gt;&lt;/titles&gt;&lt;periodical&gt;&lt;full-title&gt;The Journal of urology&lt;/full-title&gt;&lt;abbr-1&gt;J Urol&lt;/abbr-1&gt;&lt;/periodical&gt;&lt;alt-periodical&gt;&lt;full-title&gt;The Journal of urology&lt;/full-title&gt;&lt;abbr-1&gt;J Urol&lt;/abbr-1&gt;&lt;/alt-periodical&gt;&lt;pages&gt;1455-8&lt;/pages&gt;&lt;volume&gt;149&lt;/volume&gt;&lt;number&gt;6&lt;/number&gt;&lt;keywords&gt;&lt;keyword&gt;Adult&lt;/keyword&gt;&lt;keyword&gt;Animals&lt;/keyword&gt;&lt;keyword&gt;Follow-Up Studies&lt;/keyword&gt;&lt;keyword&gt;Humans&lt;/keyword&gt;&lt;keyword&gt;Male&lt;/keyword&gt;&lt;keyword&gt;Middle Aged&lt;/keyword&gt;&lt;keyword&gt;Semen&lt;/keyword&gt;&lt;keyword&gt;Sexually Transmitted Diseases&lt;/keyword&gt;&lt;keyword&gt;Time Factors&lt;/keyword&gt;&lt;keyword&gt;Trichomonas Infections&lt;/keyword&gt;&lt;keyword&gt;Trichomonas vaginalis&lt;/keyword&gt;&lt;keyword&gt;Urethritis&lt;/keyword&gt;&lt;keyword&gt;Washington&lt;/keyword&gt;&lt;keyword&gt;parasitology&lt;/keyword&gt;&lt;keyword&gt;epidemiology&lt;/keyword&gt;&lt;keyword&gt;epidemiology&lt;/keyword&gt;&lt;keyword&gt;isolation &amp;amp; purification&lt;/keyword&gt;&lt;keyword&gt;epidemiology&lt;/keyword&gt;&lt;keyword&gt;epidemiology&lt;/keyword&gt;&lt;/keywords&gt;&lt;dates&gt;&lt;year&gt;1993&lt;/year&gt;&lt;/dates&gt;&lt;isbn&gt;0022-5347&lt;/isbn&gt;&lt;accession-num&gt;Medline:8501787&lt;/accession-num&gt;&lt;urls&gt;&lt;related-urls&gt;&lt;url&gt;&amp;lt;Go to ISI&amp;gt;://MEDLINE:8501787&lt;/url&gt;&lt;/related-urls&gt;&lt;/urls&gt;&lt;language&gt;English&lt;/language&gt;&lt;/record&gt;&lt;/Cite&gt;&lt;/EndNote&gt;</w:instrText>
              </w:r>
              <w:r w:rsidR="003D089B" w:rsidRPr="001E1710">
                <w:rPr>
                  <w:rStyle w:val="Hyperlink"/>
                </w:rPr>
                <w:fldChar w:fldCharType="separate"/>
              </w:r>
              <w:r w:rsidR="001E1710" w:rsidRPr="001E1710">
                <w:rPr>
                  <w:rStyle w:val="Hyperlink"/>
                  <w:noProof/>
                  <w:vertAlign w:val="superscript"/>
                </w:rPr>
                <w:t>24</w:t>
              </w:r>
              <w:r w:rsidR="003D089B" w:rsidRPr="001E1710">
                <w:rPr>
                  <w:rStyle w:val="Hyperlink"/>
                </w:rPr>
                <w:fldChar w:fldCharType="end"/>
              </w:r>
            </w:hyperlink>
            <w:r w:rsidR="003D089B">
              <w:rPr>
                <w:rStyle w:val="FootnoteReference"/>
              </w:rPr>
              <w:footnoteReference w:id="11"/>
            </w:r>
            <w:r w:rsidR="003D089B">
              <w:rPr>
                <w:vertAlign w:val="superscript"/>
              </w:rPr>
              <w:t>,</w:t>
            </w:r>
            <w:r w:rsidR="003D089B">
              <w:rPr>
                <w:rStyle w:val="FootnoteReference"/>
              </w:rPr>
              <w:footnoteReference w:id="12"/>
            </w:r>
            <w:r w:rsidR="003D089B">
              <w:rPr>
                <w:vertAlign w:val="superscript"/>
              </w:rPr>
              <w:t xml:space="preserve"> </w:t>
            </w:r>
            <w:hyperlink w:anchor="_ENREF_27" w:tooltip="Weston, 1963 #3773" w:history="1">
              <w:r w:rsidR="003D089B" w:rsidRPr="001E1710">
                <w:rPr>
                  <w:rStyle w:val="Hyperlink"/>
                </w:rPr>
                <w:fldChar w:fldCharType="begin"/>
              </w:r>
              <w:r w:rsidR="001E1710" w:rsidRPr="001E1710">
                <w:rPr>
                  <w:rStyle w:val="Hyperlink"/>
                </w:rPr>
                <w:instrText xml:space="preserve"> ADDIN EN.CITE &lt;EndNote&gt;&lt;Cite&gt;&lt;Author&gt;Weston&lt;/Author&gt;&lt;Year&gt;1963&lt;/Year&gt;&lt;RecNum&gt;3773&lt;/RecNum&gt;&lt;DisplayText&gt;&lt;style face="superscript"&gt;27&lt;/style&gt;&lt;/DisplayText&gt;&lt;record&gt;&lt;rec-number&gt;3773&lt;/rec-number&gt;&lt;foreign-keys&gt;&lt;key app="EN" db-id="2arzpv9pv25wrded5p0p0xfosad09td55r0p" timestamp="1476234255"&gt;3773&lt;/key&gt;&lt;/foreign-keys&gt;&lt;ref-type name="Journal Article"&gt;17&lt;/ref-type&gt;&lt;contributors&gt;&lt;authors&gt;&lt;author&gt;Weston, T. E.&lt;/author&gt;&lt;author&gt;Nicol, C. S.&lt;/author&gt;&lt;/authors&gt;&lt;/contributors&gt;&lt;titles&gt;&lt;title&gt;Natural History of Trichomonal Infection in Males&lt;/title&gt;&lt;secondary-title&gt;Br J Vener Dis&lt;/secondary-title&gt;&lt;alt-title&gt;The British journal of venereal diseases&lt;/alt-title&gt;&lt;/titles&gt;&lt;periodical&gt;&lt;full-title&gt;The British journal of venereal diseases&lt;/full-title&gt;&lt;abbr-1&gt;Br J Vener Dis&lt;/abbr-1&gt;&lt;/periodical&gt;&lt;alt-periodical&gt;&lt;full-title&gt;The British journal of venereal diseases&lt;/full-title&gt;&lt;abbr-1&gt;Br J Vener Dis&lt;/abbr-1&gt;&lt;/alt-periodical&gt;&lt;pages&gt;251-7&lt;/pages&gt;&lt;volume&gt;39&lt;/volume&gt;&lt;keywords&gt;&lt;keyword&gt;*Biometry&lt;/keyword&gt;&lt;keyword&gt;*Statistics as Topic&lt;/keyword&gt;&lt;keyword&gt;*Trichomonas Infections&lt;/keyword&gt;&lt;/keywords&gt;&lt;dates&gt;&lt;year&gt;1963&lt;/year&gt;&lt;pub-dates&gt;&lt;date&gt;Dec&lt;/date&gt;&lt;/pub-dates&gt;&lt;/dates&gt;&lt;isbn&gt;0007-134X (Print)&amp;#xD;0007-134X (Linking)&lt;/isbn&gt;&lt;accession-num&gt;14086515&lt;/accession-num&gt;&lt;urls&gt;&lt;related-urls&gt;&lt;url&gt;http://www.ncbi.nlm.nih.gov/pubmed/14086515&lt;/url&gt;&lt;/related-urls&gt;&lt;/urls&gt;&lt;custom2&gt;1047587&lt;/custom2&gt;&lt;/record&gt;&lt;/Cite&gt;&lt;/EndNote&gt;</w:instrText>
              </w:r>
              <w:r w:rsidR="003D089B" w:rsidRPr="001E1710">
                <w:rPr>
                  <w:rStyle w:val="Hyperlink"/>
                </w:rPr>
                <w:fldChar w:fldCharType="separate"/>
              </w:r>
              <w:r w:rsidR="001E1710" w:rsidRPr="001E1710">
                <w:rPr>
                  <w:rStyle w:val="Hyperlink"/>
                  <w:noProof/>
                  <w:vertAlign w:val="superscript"/>
                </w:rPr>
                <w:t>27</w:t>
              </w:r>
              <w:r w:rsidR="003D089B" w:rsidRPr="001E1710">
                <w:rPr>
                  <w:rStyle w:val="Hyperlink"/>
                </w:rPr>
                <w:fldChar w:fldCharType="end"/>
              </w:r>
            </w:hyperlink>
            <w:r w:rsidR="003D089B">
              <w:rPr>
                <w:rStyle w:val="FootnoteReference"/>
              </w:rPr>
              <w:footnoteReference w:id="13"/>
            </w:r>
            <w:r w:rsidR="003D089B">
              <w:t>,</w:t>
            </w:r>
            <w:r w:rsidR="003D089B">
              <w:fldChar w:fldCharType="begin">
                <w:fldData xml:space="preserve">PEVuZE5vdGU+PENpdGUgRXhjbHVkZUF1dGg9IjEiIEV4Y2x1ZGVZZWFyPSIxIj48QXV0aG9yPkFT
SE08L0F1dGhvcj48UmVjTnVtPjM3MzQ8L1JlY051bT48RGlzcGxheVRleHQ+PHN0eWxlIGZhY2U9
InN1cGVyc2NyaXB0Ij4xIDI4PC9zdHlsZT48L0Rpc3BsYXlUZXh0PjxyZWNvcmQ+PHJlYy1udW1i
ZXI+MzczNDwvcmVjLW51bWJlcj48Zm9yZWlnbi1rZXlzPjxrZXkgYXBwPSJFTiIgZGItaWQ9IjJh
cnpwdjlwdjI1d3JkZWQ1cDBwMHhmb3NhZDA5dGQ1NXIwcCIgdGltZXN0YW1wPSIxNDc2MTY2ODMw
Ij4zNzM0PC9rZXk+PC9mb3JlaWduLWtleXM+PHJlZi10eXBlIG5hbWU9IldlYiBQYWdlIj4xMjwv
cmVmLXR5cGU+PGNvbnRyaWJ1dG9ycz48YXV0aG9ycz48YXV0aG9yPkFTSE0sPC9hdXRob3I+PC9h
dXRob3JzPjwvY29udHJpYnV0b3JzPjx0aXRsZXM+PHRpdGxlPlRyaWNob21vbmlhc2lzPC90aXRs
ZT48L3RpdGxlcz48dm9sdW1lPjIwMTY8L3ZvbHVtZT48bnVtYmVyPjExIE9jdDwvbnVtYmVyPjxk
YXRlcz48L2RhdGVzPjx1cmxzPjxyZWxhdGVkLXVybHM+PHVybD5odHRwOi8vY29udGFjdHRyYWNp
bmcuYXNobS5vcmcuYXUvY29uZGl0aW9ucy93aGVuLWNvbnRhY3QtdHJhY2luZy1pcy1yZWNvbW1l
bmRlZC90cmljaG9tb25pYXNpczwvdXJsPjwvcmVsYXRlZC11cmxzPjwvdXJscz48L3JlY29yZD48
L0NpdGU+PENpdGU+PEF1dGhvcj5IZWluZTwvQXV0aG9yPjxZZWFyPjE5OTM8L1llYXI+PFJlY051
bT4zNzcyPC9SZWNOdW0+PHJlY29yZD48cmVjLW51bWJlcj4zNzcyPC9yZWMtbnVtYmVyPjxmb3Jl
aWduLWtleXM+PGtleSBhcHA9IkVOIiBkYi1pZD0iMmFyenB2OXB2MjV3cmRlZDVwMHAweGZvc2Fk
MDl0ZDU1cjBwIiB0aW1lc3RhbXA9IjE0NzYyMzQxMDciPjM3NzI8L2tleT48L2ZvcmVpZ24ta2V5
cz48cmVmLXR5cGUgbmFtZT0iSm91cm5hbCBBcnRpY2xlIj4xNzwvcmVmLXR5cGU+PGNvbnRyaWJ1
dG9ycz48YXV0aG9ycz48YXV0aG9yPkhlaW5lLCBQLjwvYXV0aG9yPjxhdXRob3I+TWNHcmVnb3Is
IEouIEEuPC9hdXRob3I+PC9hdXRob3JzPjwvY29udHJpYnV0b3JzPjxhdXRoLWFkZHJlc3M+VW5p
dmVyc2l0eSBvZiBDb2xvcmFkbyBTY2hvb2wgb2YgTWVkaWNpbmUsIERlcGFydG1lbnQgb2YgT2Jz
dGV0cmljcyBhbmQgR3luZWNvbG9neSwgRGVudmVyIDgwMjYyLjwvYXV0aC1hZGRyZXNzPjx0aXRs
ZXM+PHRpdGxlPlRyaWNob21vbmFzIHZhZ2luYWxpczogYSByZWVtZXJnaW5nIHBhdGhvZ2VuPC90
aXRsZT48c2Vjb25kYXJ5LXRpdGxlPkNsaW4gT2JzdGV0IEd5bmVjb2w8L3NlY29uZGFyeS10aXRs
ZT48YWx0LXRpdGxlPkNsaW5pY2FsIG9ic3RldHJpY3MgYW5kIGd5bmVjb2xvZ3k8L2FsdC10aXRs
ZT48L3RpdGxlcz48cGVyaW9kaWNhbD48ZnVsbC10aXRsZT5DbGluIE9ic3RldCBHeW5lY29sPC9m
dWxsLXRpdGxlPjxhYmJyLTE+Q2xpbmljYWwgb2JzdGV0cmljcyBhbmQgZ3luZWNvbG9neTwvYWJi
ci0xPjwvcGVyaW9kaWNhbD48YWx0LXBlcmlvZGljYWw+PGZ1bGwtdGl0bGU+Q2xpbiBPYnN0ZXQg
R3luZWNvbDwvZnVsbC10aXRsZT48YWJici0xPkNsaW5pY2FsIG9ic3RldHJpY3MgYW5kIGd5bmVj
b2xvZ3k8L2FiYnItMT48L2FsdC1wZXJpb2RpY2FsPjxwYWdlcz4xMzctNDQ8L3BhZ2VzPjx2b2x1
bWU+MzY8L3ZvbHVtZT48bnVtYmVyPjE8L251bWJlcj48a2V5d29yZHM+PGtleXdvcmQ+RGlhZ25v
c2lzLCBEaWZmZXJlbnRpYWw8L2tleXdvcmQ+PGtleXdvcmQ+RmVtYWxlPC9rZXl3b3JkPjxrZXl3
b3JkPkd5bmVjb2xvZ3kvKm1ldGhvZHM8L2tleXdvcmQ+PGtleXdvcmQ+SHVtYW5zPC9rZXl3b3Jk
PjxrZXl3b3JkPk1hbGU8L2tleXdvcmQ+PGtleXdvcmQ+TWV0cm9uaWRhem9sZS90aGVyYXBldXRp
YyB1c2U8L2tleXdvcmQ+PGtleXdvcmQ+UHJlZ25hbmN5PC9rZXl3b3JkPjxrZXl3b3JkPlByZWdu
YW5jeSBPdXRjb21lPC9rZXl3b3JkPjxrZXl3b3JkPlByZXZhbGVuY2U8L2tleXdvcmQ+PGtleXdv
cmQ+UmlzayBGYWN0b3JzPC9rZXl3b3JkPjxrZXl3b3JkPlNlbnNpdGl2aXR5IGFuZCBTcGVjaWZp
Y2l0eTwva2V5d29yZD48a2V5d29yZD5TZXh1YWwgUGFydG5lcnM8L2tleXdvcmQ+PGtleXdvcmQ+
KlRyaWNob21vbmFzIFZhZ2luaXRpcy9kaWFnbm9zaXMvZHJ1ZyB0aGVyYXB5L2VwaWRlbWlvbG9n
eTwva2V5d29yZD48a2V5d29yZD5WYWdpbmFsIFNtZWFycy9tZXRob2RzL3N0YW5kYXJkczwva2V5
d29yZD48L2tleXdvcmRzPjxkYXRlcz48eWVhcj4xOTkzPC95ZWFyPjxwdWItZGF0ZXM+PGRhdGU+
TWFyPC9kYXRlPjwvcHViLWRhdGVzPjwvZGF0ZXM+PGlzYm4+MDAwOS05MjAxIChQcmludCkmI3hE
OzAwMDktOTIwMSAoTGlua2luZyk8L2lzYm4+PGFjY2Vzc2lvbi1udW0+ODQzNTkzODwvYWNjZXNz
aW9uLW51bT48dXJscz48cmVsYXRlZC11cmxzPjx1cmw+aHR0cDovL3d3dy5uY2JpLm5sbS5uaWgu
Z292L3B1Ym1lZC84NDM1OTM4PC91cmw+PC9yZWxhdGVkLXVybHM+PC91cmxzPjwvcmVjb3JkPjwv
Q2l0ZT48L0VuZE5vdGU+AG==
</w:fldData>
              </w:fldChar>
            </w:r>
            <w:r w:rsidR="001E1710">
              <w:instrText xml:space="preserve"> ADDIN EN.CITE </w:instrText>
            </w:r>
            <w:r w:rsidR="001E1710">
              <w:fldChar w:fldCharType="begin">
                <w:fldData xml:space="preserve">PEVuZE5vdGU+PENpdGUgRXhjbHVkZUF1dGg9IjEiIEV4Y2x1ZGVZZWFyPSIxIj48QXV0aG9yPkFT
SE08L0F1dGhvcj48UmVjTnVtPjM3MzQ8L1JlY051bT48RGlzcGxheVRleHQ+PHN0eWxlIGZhY2U9
InN1cGVyc2NyaXB0Ij4xIDI4PC9zdHlsZT48L0Rpc3BsYXlUZXh0PjxyZWNvcmQ+PHJlYy1udW1i
ZXI+MzczNDwvcmVjLW51bWJlcj48Zm9yZWlnbi1rZXlzPjxrZXkgYXBwPSJFTiIgZGItaWQ9IjJh
cnpwdjlwdjI1d3JkZWQ1cDBwMHhmb3NhZDA5dGQ1NXIwcCIgdGltZXN0YW1wPSIxNDc2MTY2ODMw
Ij4zNzM0PC9rZXk+PC9mb3JlaWduLWtleXM+PHJlZi10eXBlIG5hbWU9IldlYiBQYWdlIj4xMjwv
cmVmLXR5cGU+PGNvbnRyaWJ1dG9ycz48YXV0aG9ycz48YXV0aG9yPkFTSE0sPC9hdXRob3I+PC9h
dXRob3JzPjwvY29udHJpYnV0b3JzPjx0aXRsZXM+PHRpdGxlPlRyaWNob21vbmlhc2lzPC90aXRs
ZT48L3RpdGxlcz48dm9sdW1lPjIwMTY8L3ZvbHVtZT48bnVtYmVyPjExIE9jdDwvbnVtYmVyPjxk
YXRlcz48L2RhdGVzPjx1cmxzPjxyZWxhdGVkLXVybHM+PHVybD5odHRwOi8vY29udGFjdHRyYWNp
bmcuYXNobS5vcmcuYXUvY29uZGl0aW9ucy93aGVuLWNvbnRhY3QtdHJhY2luZy1pcy1yZWNvbW1l
bmRlZC90cmljaG9tb25pYXNpczwvdXJsPjwvcmVsYXRlZC11cmxzPjwvdXJscz48L3JlY29yZD48
L0NpdGU+PENpdGU+PEF1dGhvcj5IZWluZTwvQXV0aG9yPjxZZWFyPjE5OTM8L1llYXI+PFJlY051
bT4zNzcyPC9SZWNOdW0+PHJlY29yZD48cmVjLW51bWJlcj4zNzcyPC9yZWMtbnVtYmVyPjxmb3Jl
aWduLWtleXM+PGtleSBhcHA9IkVOIiBkYi1pZD0iMmFyenB2OXB2MjV3cmRlZDVwMHAweGZvc2Fk
MDl0ZDU1cjBwIiB0aW1lc3RhbXA9IjE0NzYyMzQxMDciPjM3NzI8L2tleT48L2ZvcmVpZ24ta2V5
cz48cmVmLXR5cGUgbmFtZT0iSm91cm5hbCBBcnRpY2xlIj4xNzwvcmVmLXR5cGU+PGNvbnRyaWJ1
dG9ycz48YXV0aG9ycz48YXV0aG9yPkhlaW5lLCBQLjwvYXV0aG9yPjxhdXRob3I+TWNHcmVnb3Is
IEouIEEuPC9hdXRob3I+PC9hdXRob3JzPjwvY29udHJpYnV0b3JzPjxhdXRoLWFkZHJlc3M+VW5p
dmVyc2l0eSBvZiBDb2xvcmFkbyBTY2hvb2wgb2YgTWVkaWNpbmUsIERlcGFydG1lbnQgb2YgT2Jz
dGV0cmljcyBhbmQgR3luZWNvbG9neSwgRGVudmVyIDgwMjYyLjwvYXV0aC1hZGRyZXNzPjx0aXRs
ZXM+PHRpdGxlPlRyaWNob21vbmFzIHZhZ2luYWxpczogYSByZWVtZXJnaW5nIHBhdGhvZ2VuPC90
aXRsZT48c2Vjb25kYXJ5LXRpdGxlPkNsaW4gT2JzdGV0IEd5bmVjb2w8L3NlY29uZGFyeS10aXRs
ZT48YWx0LXRpdGxlPkNsaW5pY2FsIG9ic3RldHJpY3MgYW5kIGd5bmVjb2xvZ3k8L2FsdC10aXRs
ZT48L3RpdGxlcz48cGVyaW9kaWNhbD48ZnVsbC10aXRsZT5DbGluIE9ic3RldCBHeW5lY29sPC9m
dWxsLXRpdGxlPjxhYmJyLTE+Q2xpbmljYWwgb2JzdGV0cmljcyBhbmQgZ3luZWNvbG9neTwvYWJi
ci0xPjwvcGVyaW9kaWNhbD48YWx0LXBlcmlvZGljYWw+PGZ1bGwtdGl0bGU+Q2xpbiBPYnN0ZXQg
R3luZWNvbDwvZnVsbC10aXRsZT48YWJici0xPkNsaW5pY2FsIG9ic3RldHJpY3MgYW5kIGd5bmVj
b2xvZ3k8L2FiYnItMT48L2FsdC1wZXJpb2RpY2FsPjxwYWdlcz4xMzctNDQ8L3BhZ2VzPjx2b2x1
bWU+MzY8L3ZvbHVtZT48bnVtYmVyPjE8L251bWJlcj48a2V5d29yZHM+PGtleXdvcmQ+RGlhZ25v
c2lzLCBEaWZmZXJlbnRpYWw8L2tleXdvcmQ+PGtleXdvcmQ+RmVtYWxlPC9rZXl3b3JkPjxrZXl3
b3JkPkd5bmVjb2xvZ3kvKm1ldGhvZHM8L2tleXdvcmQ+PGtleXdvcmQ+SHVtYW5zPC9rZXl3b3Jk
PjxrZXl3b3JkPk1hbGU8L2tleXdvcmQ+PGtleXdvcmQ+TWV0cm9uaWRhem9sZS90aGVyYXBldXRp
YyB1c2U8L2tleXdvcmQ+PGtleXdvcmQ+UHJlZ25hbmN5PC9rZXl3b3JkPjxrZXl3b3JkPlByZWdu
YW5jeSBPdXRjb21lPC9rZXl3b3JkPjxrZXl3b3JkPlByZXZhbGVuY2U8L2tleXdvcmQ+PGtleXdv
cmQ+UmlzayBGYWN0b3JzPC9rZXl3b3JkPjxrZXl3b3JkPlNlbnNpdGl2aXR5IGFuZCBTcGVjaWZp
Y2l0eTwva2V5d29yZD48a2V5d29yZD5TZXh1YWwgUGFydG5lcnM8L2tleXdvcmQ+PGtleXdvcmQ+
KlRyaWNob21vbmFzIFZhZ2luaXRpcy9kaWFnbm9zaXMvZHJ1ZyB0aGVyYXB5L2VwaWRlbWlvbG9n
eTwva2V5d29yZD48a2V5d29yZD5WYWdpbmFsIFNtZWFycy9tZXRob2RzL3N0YW5kYXJkczwva2V5
d29yZD48L2tleXdvcmRzPjxkYXRlcz48eWVhcj4xOTkzPC95ZWFyPjxwdWItZGF0ZXM+PGRhdGU+
TWFyPC9kYXRlPjwvcHViLWRhdGVzPjwvZGF0ZXM+PGlzYm4+MDAwOS05MjAxIChQcmludCkmI3hE
OzAwMDktOTIwMSAoTGlua2luZyk8L2lzYm4+PGFjY2Vzc2lvbi1udW0+ODQzNTkzODwvYWNjZXNz
aW9uLW51bT48dXJscz48cmVsYXRlZC11cmxzPjx1cmw+aHR0cDovL3d3dy5uY2JpLm5sbS5uaWgu
Z292L3B1Ym1lZC84NDM1OTM4PC91cmw+PC9yZWxhdGVkLXVybHM+PC91cmxzPjwvcmVjb3JkPjwv
Q2l0ZT48L0VuZE5vdGU+AG==
</w:fldData>
              </w:fldChar>
            </w:r>
            <w:r w:rsidR="001E1710">
              <w:instrText xml:space="preserve"> ADDIN EN.CITE.DATA </w:instrText>
            </w:r>
            <w:r w:rsidR="001E1710">
              <w:fldChar w:fldCharType="end"/>
            </w:r>
            <w:r w:rsidR="003D089B">
              <w:fldChar w:fldCharType="separate"/>
            </w:r>
            <w:hyperlink w:anchor="_ENREF_1" w:tooltip="ASHM,  #3734" w:history="1">
              <w:r w:rsidR="001E1710" w:rsidRPr="001E1710">
                <w:rPr>
                  <w:rStyle w:val="Hyperlink"/>
                  <w:noProof/>
                  <w:vertAlign w:val="superscript"/>
                </w:rPr>
                <w:t>1</w:t>
              </w:r>
            </w:hyperlink>
            <w:r w:rsidR="001E1710" w:rsidRPr="001E1710">
              <w:rPr>
                <w:noProof/>
                <w:vertAlign w:val="superscript"/>
              </w:rPr>
              <w:t xml:space="preserve"> </w:t>
            </w:r>
            <w:hyperlink w:anchor="_ENREF_28" w:tooltip="Heine, 1993 #3772" w:history="1">
              <w:r w:rsidR="001E1710" w:rsidRPr="001E1710">
                <w:rPr>
                  <w:rStyle w:val="Hyperlink"/>
                  <w:noProof/>
                  <w:vertAlign w:val="superscript"/>
                </w:rPr>
                <w:t>28</w:t>
              </w:r>
            </w:hyperlink>
            <w:r w:rsidR="003D089B">
              <w:fldChar w:fldCharType="end"/>
            </w:r>
          </w:p>
        </w:tc>
      </w:tr>
      <w:tr w:rsidR="00E90E80" w:rsidRPr="002A5765" w14:paraId="7FDA6EBB" w14:textId="77777777" w:rsidTr="002B54AB">
        <w:trPr>
          <w:cantSplit/>
        </w:trPr>
        <w:tc>
          <w:tcPr>
            <w:tcW w:w="0" w:type="auto"/>
            <w:vAlign w:val="center"/>
          </w:tcPr>
          <w:p w14:paraId="7EF439E3" w14:textId="2D50E7CB" w:rsidR="003D089B" w:rsidRDefault="00601040" w:rsidP="002B54AB">
            <w:pPr>
              <w:tabs>
                <w:tab w:val="left" w:pos="889"/>
              </w:tabs>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Abstinence,m</m:t>
                    </m:r>
                  </m:sub>
                </m:sSub>
              </m:oMath>
            </m:oMathPara>
          </w:p>
        </w:tc>
        <w:tc>
          <w:tcPr>
            <w:tcW w:w="0" w:type="auto"/>
            <w:vAlign w:val="center"/>
          </w:tcPr>
          <w:p w14:paraId="7A5DA343" w14:textId="13D917DD" w:rsidR="003D089B" w:rsidRDefault="003D089B" w:rsidP="002B54AB">
            <w:r>
              <w:t>Duration recommended to abstain from sexual intercourse after receiving treatment</w:t>
            </w:r>
            <w:r>
              <w:rPr>
                <w:rStyle w:val="FootnoteReference"/>
              </w:rPr>
              <w:footnoteReference w:id="14"/>
            </w:r>
          </w:p>
        </w:tc>
        <w:tc>
          <w:tcPr>
            <w:tcW w:w="0" w:type="auto"/>
            <w:vAlign w:val="center"/>
          </w:tcPr>
          <w:p w14:paraId="754D2D75" w14:textId="4B5FF0BA" w:rsidR="003D089B" w:rsidRPr="00E90DC6" w:rsidRDefault="003D089B" w:rsidP="002B54AB">
            <w:r w:rsidRPr="00E90DC6">
              <w:t>7 days</w:t>
            </w:r>
          </w:p>
        </w:tc>
        <w:tc>
          <w:tcPr>
            <w:tcW w:w="0" w:type="auto"/>
            <w:vAlign w:val="center"/>
          </w:tcPr>
          <w:p w14:paraId="2CD5E5E7" w14:textId="3AA2FB9E" w:rsidR="003D089B" w:rsidRPr="00E90DC6" w:rsidRDefault="003D089B" w:rsidP="002B54AB">
            <w:r w:rsidRPr="00E90DC6">
              <w:t>7 – 14 days</w:t>
            </w:r>
          </w:p>
        </w:tc>
        <w:tc>
          <w:tcPr>
            <w:tcW w:w="0" w:type="auto"/>
            <w:vAlign w:val="center"/>
          </w:tcPr>
          <w:p w14:paraId="24E1A743" w14:textId="19F2F848" w:rsidR="003D089B" w:rsidRPr="00431AAD" w:rsidRDefault="00EA4065" w:rsidP="002B54AB">
            <w:pPr>
              <w:rPr>
                <w:i/>
                <w:color w:val="FF0000"/>
              </w:rPr>
            </w:pPr>
            <w:r w:rsidRPr="002B54AB">
              <w:rPr>
                <w:i/>
              </w:rPr>
              <w:t>Assumption</w:t>
            </w:r>
            <w:r>
              <w:rPr>
                <w:i/>
              </w:rPr>
              <w:t xml:space="preserve"> due to lack of data</w:t>
            </w:r>
          </w:p>
        </w:tc>
      </w:tr>
      <w:tr w:rsidR="00E90E80" w:rsidRPr="002A5765" w14:paraId="7C85B0B7" w14:textId="77777777" w:rsidTr="002B54AB">
        <w:trPr>
          <w:cantSplit/>
        </w:trPr>
        <w:tc>
          <w:tcPr>
            <w:tcW w:w="0" w:type="auto"/>
            <w:vAlign w:val="center"/>
          </w:tcPr>
          <w:p w14:paraId="4055B8BC" w14:textId="77777777" w:rsidR="003D089B" w:rsidRDefault="003D089B" w:rsidP="00652F98">
            <w:pPr>
              <w:rPr>
                <w:rFonts w:ascii="Calibri" w:eastAsia="Calibri" w:hAnsi="Calibri" w:cs="Times New Roman"/>
              </w:rPr>
            </w:pPr>
            <w:r w:rsidRPr="00971E94">
              <w:rPr>
                <w:b/>
              </w:rPr>
              <w:t>Parameter</w:t>
            </w:r>
          </w:p>
        </w:tc>
        <w:tc>
          <w:tcPr>
            <w:tcW w:w="0" w:type="auto"/>
            <w:vAlign w:val="center"/>
          </w:tcPr>
          <w:p w14:paraId="339CCEC7" w14:textId="77777777" w:rsidR="003D089B" w:rsidRDefault="003D089B" w:rsidP="00652F98">
            <w:r w:rsidRPr="005A1F43">
              <w:rPr>
                <w:b/>
              </w:rPr>
              <w:t>Description</w:t>
            </w:r>
          </w:p>
        </w:tc>
        <w:tc>
          <w:tcPr>
            <w:tcW w:w="0" w:type="auto"/>
            <w:gridSpan w:val="2"/>
            <w:vAlign w:val="center"/>
          </w:tcPr>
          <w:p w14:paraId="21B570E7" w14:textId="77777777" w:rsidR="003D089B" w:rsidRPr="005A1F43" w:rsidRDefault="003D089B" w:rsidP="00652F98">
            <w:pPr>
              <w:rPr>
                <w:b/>
              </w:rPr>
            </w:pPr>
            <w:r>
              <w:rPr>
                <w:b/>
              </w:rPr>
              <w:t>Formula</w:t>
            </w:r>
          </w:p>
        </w:tc>
        <w:tc>
          <w:tcPr>
            <w:tcW w:w="0" w:type="auto"/>
            <w:vAlign w:val="center"/>
          </w:tcPr>
          <w:p w14:paraId="48B901C5" w14:textId="77777777" w:rsidR="003D089B" w:rsidRPr="00EC36FC" w:rsidRDefault="003D089B" w:rsidP="002B54AB">
            <w:pPr>
              <w:rPr>
                <w:rFonts w:ascii="Calibri" w:eastAsia="Calibri" w:hAnsi="Calibri" w:cs="Times New Roman"/>
                <w:color w:val="FF0000"/>
              </w:rPr>
            </w:pPr>
            <w:r>
              <w:rPr>
                <w:b/>
              </w:rPr>
              <w:t>Value</w:t>
            </w:r>
          </w:p>
        </w:tc>
      </w:tr>
      <w:tr w:rsidR="00E90E80" w:rsidRPr="002A5765" w14:paraId="47F26A00" w14:textId="77777777" w:rsidTr="002B54AB">
        <w:trPr>
          <w:cantSplit/>
        </w:trPr>
        <w:tc>
          <w:tcPr>
            <w:tcW w:w="0" w:type="auto"/>
            <w:vAlign w:val="center"/>
          </w:tcPr>
          <w:p w14:paraId="73853297" w14:textId="77777777" w:rsidR="003D089B" w:rsidRDefault="00601040" w:rsidP="00652F98">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γ</m:t>
                    </m:r>
                  </m:e>
                  <m:sub>
                    <m:r>
                      <w:rPr>
                        <w:rFonts w:ascii="Cambria Math" w:eastAsia="Calibri" w:hAnsi="Cambria Math" w:cs="Times New Roman"/>
                      </w:rPr>
                      <m:t>R</m:t>
                    </m:r>
                  </m:sub>
                </m:sSub>
              </m:oMath>
            </m:oMathPara>
          </w:p>
        </w:tc>
        <w:tc>
          <w:tcPr>
            <w:tcW w:w="0" w:type="auto"/>
            <w:vAlign w:val="center"/>
          </w:tcPr>
          <w:p w14:paraId="4D807510" w14:textId="77777777" w:rsidR="003D089B" w:rsidRDefault="003D089B" w:rsidP="007B35F2">
            <w:pPr>
              <w:rPr>
                <w:rFonts w:ascii="Calibri" w:eastAsia="Calibri" w:hAnsi="Calibri" w:cs="Times New Roman"/>
              </w:rPr>
            </w:pPr>
            <w:r>
              <w:rPr>
                <w:rFonts w:ascii="Calibri" w:eastAsia="Calibri" w:hAnsi="Calibri" w:cs="Times New Roman"/>
              </w:rPr>
              <w:t>Daily rate of natural recovery</w:t>
            </w:r>
          </w:p>
          <w:p w14:paraId="1511F67B" w14:textId="77777777" w:rsidR="003D089B" w:rsidRDefault="003D089B" w:rsidP="00652F98"/>
        </w:tc>
        <w:tc>
          <w:tcPr>
            <w:tcW w:w="0" w:type="auto"/>
            <w:gridSpan w:val="2"/>
            <w:vAlign w:val="center"/>
          </w:tcPr>
          <w:p w14:paraId="6D297EE2" w14:textId="77777777" w:rsidR="003D089B" w:rsidRPr="005D5728" w:rsidRDefault="00601040" w:rsidP="00652F98">
            <m:oMathPara>
              <m:oMath>
                <m:f>
                  <m:fPr>
                    <m:ctrlPr>
                      <w:rPr>
                        <w:rFonts w:ascii="Cambria Math" w:hAnsi="Cambria Math"/>
                        <w:i/>
                      </w:rPr>
                    </m:ctrlPr>
                  </m:fPr>
                  <m:num>
                    <m:r>
                      <w:rPr>
                        <w:rFonts w:ascii="Cambria Math" w:hAnsi="Cambria Math"/>
                      </w:rPr>
                      <m:t>1</m:t>
                    </m:r>
                  </m:num>
                  <m:den>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Infectious,m</m:t>
                        </m:r>
                      </m:sub>
                    </m:sSub>
                  </m:den>
                </m:f>
              </m:oMath>
            </m:oMathPara>
          </w:p>
        </w:tc>
        <w:tc>
          <w:tcPr>
            <w:tcW w:w="0" w:type="auto"/>
            <w:vAlign w:val="center"/>
          </w:tcPr>
          <w:p w14:paraId="6BF598C3" w14:textId="77777777" w:rsidR="003D089B" w:rsidRDefault="003D089B" w:rsidP="00652F98">
            <w:r w:rsidRPr="0007563D">
              <w:t>0.0083</w:t>
            </w:r>
          </w:p>
        </w:tc>
      </w:tr>
      <w:tr w:rsidR="00E90E80" w:rsidRPr="002A5765" w14:paraId="1560F65B" w14:textId="77777777" w:rsidTr="002B54AB">
        <w:trPr>
          <w:cantSplit/>
        </w:trPr>
        <w:tc>
          <w:tcPr>
            <w:tcW w:w="0" w:type="auto"/>
            <w:vAlign w:val="center"/>
          </w:tcPr>
          <w:p w14:paraId="39D950E6" w14:textId="77777777" w:rsidR="003D089B" w:rsidRDefault="00601040" w:rsidP="00652F98">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γ</m:t>
                    </m:r>
                  </m:e>
                  <m:sub>
                    <m:r>
                      <w:rPr>
                        <w:rFonts w:ascii="Cambria Math" w:eastAsia="Calibri" w:hAnsi="Cambria Math" w:cs="Times New Roman"/>
                      </w:rPr>
                      <m:t>T</m:t>
                    </m:r>
                  </m:sub>
                </m:sSub>
              </m:oMath>
            </m:oMathPara>
          </w:p>
        </w:tc>
        <w:tc>
          <w:tcPr>
            <w:tcW w:w="0" w:type="auto"/>
            <w:vAlign w:val="center"/>
          </w:tcPr>
          <w:p w14:paraId="61016BA8" w14:textId="44690EC9" w:rsidR="003D089B" w:rsidRDefault="003D089B" w:rsidP="00BB5F83">
            <w:r>
              <w:t>Recovery rate after treatment</w:t>
            </w:r>
          </w:p>
        </w:tc>
        <w:tc>
          <w:tcPr>
            <w:tcW w:w="0" w:type="auto"/>
            <w:gridSpan w:val="2"/>
            <w:vAlign w:val="center"/>
          </w:tcPr>
          <w:p w14:paraId="0E8BFFA6" w14:textId="77777777" w:rsidR="003D089B" w:rsidRDefault="00601040" w:rsidP="00652F98">
            <w:pPr>
              <w:rPr>
                <w:rFonts w:ascii="Calibri" w:eastAsia="Calibri" w:hAnsi="Calibri" w:cs="Times New Roman"/>
              </w:rPr>
            </w:pPr>
            <m:oMathPara>
              <m:oMath>
                <m:f>
                  <m:fPr>
                    <m:ctrlPr>
                      <w:rPr>
                        <w:rFonts w:ascii="Cambria Math" w:hAnsi="Cambria Math"/>
                        <w:i/>
                      </w:rPr>
                    </m:ctrlPr>
                  </m:fPr>
                  <m:num>
                    <m:r>
                      <w:rPr>
                        <w:rFonts w:ascii="Cambria Math" w:hAnsi="Cambria Math"/>
                      </w:rPr>
                      <m:t>1</m:t>
                    </m:r>
                  </m:num>
                  <m:den>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Abstinence,m</m:t>
                        </m:r>
                      </m:sub>
                    </m:sSub>
                  </m:den>
                </m:f>
              </m:oMath>
            </m:oMathPara>
          </w:p>
        </w:tc>
        <w:tc>
          <w:tcPr>
            <w:tcW w:w="0" w:type="auto"/>
            <w:vAlign w:val="center"/>
          </w:tcPr>
          <w:p w14:paraId="2BDB4132" w14:textId="77777777" w:rsidR="003D089B" w:rsidRPr="00DE6317" w:rsidRDefault="00601040" w:rsidP="00652F98">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7</m:t>
                    </m:r>
                  </m:den>
                </m:f>
              </m:oMath>
            </m:oMathPara>
          </w:p>
        </w:tc>
      </w:tr>
    </w:tbl>
    <w:p w14:paraId="43D7B6B5" w14:textId="77777777" w:rsidR="009C3510" w:rsidRDefault="009C3510" w:rsidP="009C3510">
      <w:pPr>
        <w:tabs>
          <w:tab w:val="left" w:pos="902"/>
        </w:tabs>
      </w:pPr>
      <w:r>
        <w:rPr>
          <w:b/>
        </w:rPr>
        <w:t>Note</w:t>
      </w:r>
    </w:p>
    <w:p w14:paraId="458919B1" w14:textId="2A9EA0DD" w:rsidR="009C3510" w:rsidRPr="00EC669A" w:rsidRDefault="009C3510" w:rsidP="009C3510">
      <w:pPr>
        <w:tabs>
          <w:tab w:val="left" w:pos="902"/>
        </w:tabs>
      </w:pPr>
      <w:r>
        <w:t>The male pathway is independent of the cervical screening process as male</w:t>
      </w:r>
      <w:r w:rsidR="003D1B98">
        <w:t>s</w:t>
      </w:r>
      <w:r>
        <w:t xml:space="preserve"> do not participate in screening.  </w:t>
      </w:r>
      <w:r w:rsidR="00E90E80">
        <w:t>Therefore, in this model only males with symptomatic TV infection who seek treatment are treated</w:t>
      </w:r>
      <w:r>
        <w:t xml:space="preserve">.  </w:t>
      </w:r>
    </w:p>
    <w:p w14:paraId="37AB7045" w14:textId="77777777" w:rsidR="008C0178" w:rsidRPr="008C0178" w:rsidRDefault="008C0178" w:rsidP="008C0178"/>
    <w:p w14:paraId="46FEE028" w14:textId="77777777" w:rsidR="008C0178" w:rsidRDefault="008C0178" w:rsidP="008C0178">
      <w:pPr>
        <w:rPr>
          <w:rFonts w:asciiTheme="majorHAnsi" w:eastAsiaTheme="majorEastAsia" w:hAnsiTheme="majorHAnsi" w:cstheme="majorBidi"/>
          <w:color w:val="4F81BD" w:themeColor="accent1"/>
          <w:sz w:val="26"/>
          <w:szCs w:val="26"/>
        </w:rPr>
      </w:pPr>
      <w:r>
        <w:br w:type="page"/>
      </w:r>
    </w:p>
    <w:p w14:paraId="46564820" w14:textId="77777777" w:rsidR="003C6EC3" w:rsidRDefault="003C6EC3" w:rsidP="003C6EC3">
      <w:pPr>
        <w:pStyle w:val="Heading3"/>
      </w:pPr>
      <w:bookmarkStart w:id="9" w:name="_Ref463944875"/>
      <w:bookmarkStart w:id="10" w:name="_Toc494890648"/>
      <w:r>
        <w:lastRenderedPageBreak/>
        <w:t>Force of Infection</w:t>
      </w:r>
      <w:r w:rsidR="00E34B56">
        <w:t xml:space="preserve">  </w:t>
      </w:r>
      <m:oMath>
        <m:r>
          <m:rPr>
            <m:sty m:val="bi"/>
          </m:rPr>
          <w:rPr>
            <w:rFonts w:ascii="Cambria Math" w:hAnsi="Cambria Math"/>
          </w:rPr>
          <m:t>λ</m:t>
        </m:r>
      </m:oMath>
      <w:bookmarkEnd w:id="9"/>
      <w:bookmarkEnd w:id="10"/>
    </w:p>
    <w:p w14:paraId="7719BE1A" w14:textId="6A0F89F1" w:rsidR="003C6EC3" w:rsidRDefault="009D1D24" w:rsidP="003C6EC3">
      <w:r>
        <w:t>We</w:t>
      </w:r>
      <w:r w:rsidR="003C6EC3">
        <w:t xml:space="preserve"> define the mean annual partner change rate.</w:t>
      </w:r>
      <w:r w:rsidR="003C6EC3" w:rsidRPr="003C6EC3">
        <w:t xml:space="preserve"> </w:t>
      </w:r>
      <w:r w:rsidR="006643EC">
        <w:t>We define this model</w:t>
      </w:r>
      <w:r w:rsidR="003C6EC3">
        <w:t xml:space="preserve"> without sexual activity stratifications.  The reason </w:t>
      </w:r>
      <w:r w:rsidR="003D0AA6">
        <w:t>for doing so</w:t>
      </w:r>
      <w:r w:rsidR="003C6EC3">
        <w:t xml:space="preserve"> is </w:t>
      </w:r>
      <w:r w:rsidR="00CF1AB1">
        <w:t>that</w:t>
      </w:r>
      <w:r w:rsidR="003C6EC3">
        <w:t xml:space="preserve"> </w:t>
      </w:r>
      <w:r w:rsidR="002B7222">
        <w:t>t</w:t>
      </w:r>
      <w:r w:rsidR="002B7222" w:rsidRPr="0042776D">
        <w:t>richomoniasis</w:t>
      </w:r>
      <w:r w:rsidR="003C6EC3">
        <w:t xml:space="preserve"> </w:t>
      </w:r>
      <w:r w:rsidR="003E01F6">
        <w:t>is not considered to require</w:t>
      </w:r>
      <w:r w:rsidR="003C6EC3">
        <w:t xml:space="preserve"> a core </w:t>
      </w:r>
      <w:r w:rsidR="003E01F6">
        <w:t xml:space="preserve">group </w:t>
      </w:r>
      <w:r w:rsidR="008E649E">
        <w:t xml:space="preserve">(ie. </w:t>
      </w:r>
      <w:r w:rsidR="003C6EC3">
        <w:t xml:space="preserve">high </w:t>
      </w:r>
      <w:r w:rsidR="008E649E">
        <w:t>rate</w:t>
      </w:r>
      <w:r w:rsidR="003C6EC3">
        <w:t xml:space="preserve"> of sexual partner change</w:t>
      </w:r>
      <w:r w:rsidR="003977C5">
        <w:t xml:space="preserve"> per unit time</w:t>
      </w:r>
      <w:r w:rsidR="008E649E">
        <w:t>)</w:t>
      </w:r>
      <w:r w:rsidR="003C6EC3">
        <w:t xml:space="preserve"> to sustain th</w:t>
      </w:r>
      <w:r w:rsidR="00265B92">
        <w:t>e infection</w:t>
      </w:r>
      <w:r w:rsidR="003E01F6">
        <w:t xml:space="preserve"> </w:t>
      </w:r>
      <w:hyperlink w:anchor="_ENREF_29" w:tooltip="Bowden, 1999 #322" w:history="1">
        <w:r w:rsidR="001E1710" w:rsidRPr="001E1710">
          <w:rPr>
            <w:rStyle w:val="Hyperlink"/>
          </w:rPr>
          <w:fldChar w:fldCharType="begin"/>
        </w:r>
        <w:r w:rsidR="001E1710" w:rsidRPr="001E1710">
          <w:rPr>
            <w:rStyle w:val="Hyperlink"/>
          </w:rPr>
          <w:instrText xml:space="preserve"> ADDIN EN.CITE &lt;EndNote&gt;&lt;Cite&gt;&lt;Author&gt;Bowden&lt;/Author&gt;&lt;Year&gt;1999&lt;/Year&gt;&lt;RecNum&gt;322&lt;/RecNum&gt;&lt;DisplayText&gt;&lt;style face="superscript"&gt;29&lt;/style&gt;&lt;/DisplayText&gt;&lt;record&gt;&lt;rec-number&gt;322&lt;/rec-number&gt;&lt;foreign-keys&gt;&lt;key app="EN" db-id="2arzpv9pv25wrded5p0p0xfosad09td55r0p" timestamp="1303272735"&gt;322&lt;/key&gt;&lt;/foreign-keys&gt;&lt;ref-type name="Journal Article"&gt;17&lt;/ref-type&gt;&lt;contributors&gt;&lt;authors&gt;&lt;author&gt;Bowden, Francis J&lt;/author&gt;&lt;author&gt;Garnett, Geoff P&lt;/author&gt;&lt;/authors&gt;&lt;/contributors&gt;&lt;titles&gt;&lt;title&gt;Why is Trichomonas vaginalis ignored?&lt;/title&gt;&lt;secondary-title&gt;Sexually Transmitted Infections&lt;/secondary-title&gt;&lt;/titles&gt;&lt;periodical&gt;&lt;full-title&gt;Sexually Transmitted Infections&lt;/full-title&gt;&lt;/periodical&gt;&lt;pages&gt;372-373&lt;/pages&gt;&lt;volume&gt;75&lt;/volume&gt;&lt;number&gt;6&lt;/number&gt;&lt;dates&gt;&lt;year&gt;1999&lt;/year&gt;&lt;/dates&gt;&lt;urls&gt;&lt;/urls&gt;&lt;/record&gt;&lt;/Cite&gt;&lt;/EndNote&gt;</w:instrText>
        </w:r>
        <w:r w:rsidR="001E1710" w:rsidRPr="001E1710">
          <w:rPr>
            <w:rStyle w:val="Hyperlink"/>
          </w:rPr>
          <w:fldChar w:fldCharType="separate"/>
        </w:r>
        <w:r w:rsidR="001E1710" w:rsidRPr="001E1710">
          <w:rPr>
            <w:rStyle w:val="Hyperlink"/>
            <w:noProof/>
            <w:vertAlign w:val="superscript"/>
          </w:rPr>
          <w:t>29</w:t>
        </w:r>
        <w:r w:rsidR="001E1710" w:rsidRPr="001E1710">
          <w:rPr>
            <w:rStyle w:val="Hyperlink"/>
          </w:rPr>
          <w:fldChar w:fldCharType="end"/>
        </w:r>
      </w:hyperlink>
      <w:r w:rsidR="00265B92">
        <w:t xml:space="preserve">.  This is </w:t>
      </w:r>
      <w:r w:rsidR="003C6EC3">
        <w:t>most likely due to the long duration of infection.</w:t>
      </w:r>
    </w:p>
    <w:p w14:paraId="319EDA6A" w14:textId="2BD1C58B" w:rsidR="008F0A64" w:rsidRDefault="008F0A64" w:rsidP="003C6EC3">
      <w:r>
        <w:t>The model is stratified into 44 age</w:t>
      </w:r>
      <w:r w:rsidR="003E01F6">
        <w:t>-</w:t>
      </w:r>
      <w:r>
        <w:t xml:space="preserve">groups (age 16-17, age 17-18 … age </w:t>
      </w:r>
      <w:r w:rsidR="00652D7D">
        <w:t>5</w:t>
      </w:r>
      <w:r>
        <w:t>8-</w:t>
      </w:r>
      <w:r w:rsidR="00652D7D">
        <w:t>5</w:t>
      </w:r>
      <w:r>
        <w:t>9)</w:t>
      </w:r>
      <w:r w:rsidR="003E01F6">
        <w:t>.</w:t>
      </w:r>
      <w:r>
        <w:t xml:space="preserve"> </w:t>
      </w:r>
      <w:r w:rsidR="003E01F6">
        <w:t>H</w:t>
      </w:r>
      <w:r>
        <w:t xml:space="preserve">owever for the purpose of force of infection </w:t>
      </w:r>
      <w:r w:rsidR="00041E1D">
        <w:t>calibration</w:t>
      </w:r>
      <w:r w:rsidR="00994C89">
        <w:t xml:space="preserve"> </w:t>
      </w:r>
      <w:r>
        <w:t>the age</w:t>
      </w:r>
      <w:r w:rsidR="003E01F6">
        <w:t>-</w:t>
      </w:r>
      <w:r>
        <w:t xml:space="preserve">groups are further </w:t>
      </w:r>
      <w:r w:rsidR="003E01F6">
        <w:t xml:space="preserve">aggregated </w:t>
      </w:r>
      <w:r>
        <w:t>into three major age</w:t>
      </w:r>
      <w:r w:rsidR="003E01F6">
        <w:t>-</w:t>
      </w:r>
      <w:r>
        <w:t>group</w:t>
      </w:r>
      <w:r w:rsidR="003E01F6">
        <w:t>s</w:t>
      </w:r>
      <w:r>
        <w:t xml:space="preserve"> (16-19</w:t>
      </w:r>
      <w:r w:rsidR="003E01F6">
        <w:t xml:space="preserve"> years</w:t>
      </w:r>
      <w:r>
        <w:t>, 20-39</w:t>
      </w:r>
      <w:r w:rsidR="003E01F6">
        <w:t xml:space="preserve"> years,</w:t>
      </w:r>
      <w:r w:rsidR="002C50CE">
        <w:t xml:space="preserve"> and</w:t>
      </w:r>
      <w:r>
        <w:t xml:space="preserve"> 40-59</w:t>
      </w:r>
      <w:r w:rsidR="003E01F6">
        <w:t xml:space="preserve"> years</w:t>
      </w:r>
      <w:r>
        <w:t>)</w:t>
      </w:r>
      <w:r w:rsidR="000C2D85">
        <w:t xml:space="preserve">. This is </w:t>
      </w:r>
      <w:r w:rsidR="002C50CE">
        <w:t xml:space="preserve">due to </w:t>
      </w:r>
      <w:r w:rsidR="00994C89">
        <w:t xml:space="preserve">the </w:t>
      </w:r>
      <w:r w:rsidR="002C50CE">
        <w:t xml:space="preserve">lack of </w:t>
      </w:r>
      <w:r w:rsidR="003E01F6">
        <w:t xml:space="preserve">data to inform </w:t>
      </w:r>
      <w:r w:rsidR="002C50CE">
        <w:t xml:space="preserve">age-specific </w:t>
      </w:r>
      <w:r w:rsidR="000A14F5">
        <w:t>partner acquisition rate</w:t>
      </w:r>
      <w:r w:rsidR="003E01F6">
        <w:t>s</w:t>
      </w:r>
      <w:r w:rsidR="000A14F5">
        <w:t xml:space="preserve"> for</w:t>
      </w:r>
      <w:r w:rsidR="002C50CE">
        <w:t xml:space="preserve"> each </w:t>
      </w:r>
      <w:r w:rsidR="000A14F5">
        <w:t xml:space="preserve">of the one year </w:t>
      </w:r>
      <w:r w:rsidR="002C50CE">
        <w:t>age</w:t>
      </w:r>
      <w:r w:rsidR="003E01F6">
        <w:t>-</w:t>
      </w:r>
      <w:r w:rsidR="002C50CE">
        <w:t>group</w:t>
      </w:r>
      <w:r w:rsidR="003E01F6">
        <w:t>s</w:t>
      </w:r>
      <w:r w:rsidR="002C50CE">
        <w:t xml:space="preserve"> and </w:t>
      </w:r>
      <w:r w:rsidR="003E01F6">
        <w:t xml:space="preserve">the </w:t>
      </w:r>
      <w:r w:rsidR="002C50CE">
        <w:t>impracticality</w:t>
      </w:r>
      <w:r w:rsidR="000C2D85">
        <w:t xml:space="preserve"> </w:t>
      </w:r>
      <w:r w:rsidR="0075214D">
        <w:t xml:space="preserve">of handling large mixing </w:t>
      </w:r>
      <w:r w:rsidR="003657D0">
        <w:t>matrices</w:t>
      </w:r>
      <w:r w:rsidR="0075214D">
        <w:t xml:space="preserve"> during</w:t>
      </w:r>
      <w:r w:rsidR="000C2D85">
        <w:t xml:space="preserve"> model calibration</w:t>
      </w:r>
      <w:r w:rsidR="00AC748E">
        <w:t xml:space="preserve">. </w:t>
      </w:r>
      <w:r w:rsidR="000C2D85">
        <w:t>The model is calibrated using 3 age groups only (i.e. with 3 partner acquisition rates and</w:t>
      </w:r>
      <w:r w:rsidR="003E01F6">
        <w:t xml:space="preserve"> a</w:t>
      </w:r>
      <w:r w:rsidR="000C2D85">
        <w:t xml:space="preserve"> 3-by-3 mixing matrix), with </w:t>
      </w:r>
      <w:r w:rsidR="003E01F6">
        <w:t xml:space="preserve">the </w:t>
      </w:r>
      <w:r w:rsidR="000C2D85">
        <w:t xml:space="preserve">partner acquisition </w:t>
      </w:r>
      <w:r w:rsidR="006B507B">
        <w:t xml:space="preserve">rate </w:t>
      </w:r>
      <w:r w:rsidR="000C2D85">
        <w:t xml:space="preserve">for each </w:t>
      </w:r>
      <w:r w:rsidR="006B507B">
        <w:t>one year</w:t>
      </w:r>
      <w:r w:rsidR="000C2D85">
        <w:t xml:space="preserve"> age group estimated by assuming uniform mixing within each major age</w:t>
      </w:r>
      <w:r w:rsidR="003E01F6">
        <w:t>-</w:t>
      </w:r>
      <w:r w:rsidR="000C2D85">
        <w:t xml:space="preserve">group. For example, </w:t>
      </w:r>
      <w:r w:rsidR="00D520DC">
        <w:t xml:space="preserve">if </w:t>
      </w:r>
      <w:r w:rsidR="000C2D85">
        <w:t xml:space="preserve">the partner acquisition rate </w:t>
      </w:r>
      <w:r w:rsidR="003E01F6">
        <w:t>for f</w:t>
      </w:r>
      <w:r w:rsidR="000C2D85">
        <w:t>emale</w:t>
      </w:r>
      <w:r w:rsidR="003E01F6">
        <w:t>s aged 16-19</w:t>
      </w:r>
      <w:r w:rsidR="000C2D85">
        <w:t xml:space="preserve"> </w:t>
      </w:r>
      <w:r w:rsidR="003E01F6">
        <w:t>with</w:t>
      </w:r>
      <w:r w:rsidR="000C2D85">
        <w:t xml:space="preserve"> male</w:t>
      </w:r>
      <w:r w:rsidR="003E01F6">
        <w:t>s aged 16-19</w:t>
      </w:r>
      <w:r w:rsidR="00D520DC">
        <w:t xml:space="preserve"> is</w:t>
      </w:r>
      <w:r w:rsidR="000C2D85">
        <w:t xml:space="preserve"> </w:t>
      </w:r>
      <m:oMath>
        <m:r>
          <w:rPr>
            <w:rFonts w:ascii="Cambria Math" w:hAnsi="Cambria Math"/>
          </w:rPr>
          <m:t>x</m:t>
        </m:r>
      </m:oMath>
      <w:r w:rsidR="00D520DC">
        <w:t xml:space="preserve">, </w:t>
      </w:r>
      <w:r w:rsidR="00C54FC2">
        <w:t>then</w:t>
      </w:r>
      <w:r w:rsidR="000C2D85">
        <w:t xml:space="preserve"> the partner acquisition rate </w:t>
      </w:r>
      <w:r w:rsidR="00C54FC2">
        <w:t>for</w:t>
      </w:r>
      <w:r w:rsidR="000C2D85">
        <w:t xml:space="preserve"> female</w:t>
      </w:r>
      <w:r w:rsidR="00C54FC2">
        <w:t>s</w:t>
      </w:r>
      <w:r w:rsidR="000C2D85">
        <w:t xml:space="preserve"> </w:t>
      </w:r>
      <w:r w:rsidR="00C54FC2">
        <w:t xml:space="preserve">aged </w:t>
      </w:r>
      <w:r w:rsidR="000C2D85">
        <w:t xml:space="preserve">16-17 years </w:t>
      </w:r>
      <w:r w:rsidR="00C54FC2">
        <w:t xml:space="preserve">with </w:t>
      </w:r>
      <w:r w:rsidR="000C2D85">
        <w:t>male</w:t>
      </w:r>
      <w:r w:rsidR="00C54FC2">
        <w:t>s aged 16-17</w:t>
      </w:r>
      <w:r w:rsidR="000C2D85">
        <w:t xml:space="preserve"> will be</w:t>
      </w:r>
      <w:r w:rsidR="00AB2C36">
        <w:t xml:space="preserve"> one quarter</w:t>
      </w:r>
      <w:r w:rsidR="00D520DC">
        <w:t xml:space="preserve"> of the rate </w:t>
      </w:r>
      <w:r w:rsidR="00C54FC2">
        <w:t>for the 16-19 age groups</w:t>
      </w:r>
      <w:r w:rsidR="00D520DC">
        <w:t>, or</w:t>
      </w:r>
      <w:r w:rsidR="000C2D85">
        <w:t xml:space="preserve">  </w:t>
      </w:r>
      <m:oMath>
        <m:f>
          <m:fPr>
            <m:ctrlPr>
              <w:rPr>
                <w:rFonts w:ascii="Cambria Math" w:hAnsi="Cambria Math"/>
                <w:i/>
              </w:rPr>
            </m:ctrlPr>
          </m:fPr>
          <m:num>
            <m:r>
              <w:rPr>
                <w:rFonts w:ascii="Cambria Math" w:hAnsi="Cambria Math"/>
              </w:rPr>
              <m:t>x</m:t>
            </m:r>
          </m:num>
          <m:den>
            <m:r>
              <w:rPr>
                <w:rFonts w:ascii="Cambria Math" w:hAnsi="Cambria Math"/>
              </w:rPr>
              <m:t>4</m:t>
            </m:r>
          </m:den>
        </m:f>
      </m:oMath>
      <w:r w:rsidR="000C2D85">
        <w:t>.</w:t>
      </w:r>
    </w:p>
    <w:p w14:paraId="362DEECC" w14:textId="70C3E65A" w:rsidR="003C6EC3" w:rsidRDefault="003C6EC3" w:rsidP="003C6EC3">
      <w:r>
        <w:t xml:space="preserve">The mean annual partner change rate we use is derived from the following data (ASHR2) regarding </w:t>
      </w:r>
      <w:r w:rsidR="005C24B9" w:rsidRPr="00AF0365">
        <w:t xml:space="preserve">mean number of </w:t>
      </w:r>
      <w:r w:rsidR="00EA73BF" w:rsidRPr="00AF0365">
        <w:t>lifetime partners</w:t>
      </w:r>
      <w:r w:rsidR="00AF0365">
        <w:t xml:space="preserve"> </w:t>
      </w:r>
      <w:hyperlink w:anchor="_ENREF_30" w:tooltip="Rissel, 2014 #3150" w:history="1">
        <w:r w:rsidR="0034561D" w:rsidRPr="001E1710">
          <w:rPr>
            <w:rStyle w:val="Hyperlink"/>
          </w:rPr>
          <w:fldChar w:fldCharType="begin"/>
        </w:r>
        <w:r w:rsidR="001E1710" w:rsidRPr="001E1710">
          <w:rPr>
            <w:rStyle w:val="Hyperlink"/>
          </w:rPr>
          <w:instrText xml:space="preserve"> ADDIN EN.CITE &lt;EndNote&gt;&lt;Cite&gt;&lt;Author&gt;Rissel&lt;/Author&gt;&lt;Year&gt;2014&lt;/Year&gt;&lt;RecNum&gt;3150&lt;/RecNum&gt;&lt;DisplayText&gt;&lt;style face="superscript"&gt;30&lt;/style&gt;&lt;/DisplayText&gt;&lt;record&gt;&lt;rec-number&gt;3150&lt;/rec-number&gt;&lt;foreign-keys&gt;&lt;key app="EN" db-id="2arzpv9pv25wrded5p0p0xfosad09td55r0p" timestamp="1416360186"&gt;3150&lt;/key&gt;&lt;/foreign-keys&gt;&lt;ref-type name="Journal Article"&gt;17&lt;/ref-type&gt;&lt;contributors&gt;&lt;authors&gt;&lt;author&gt;Rissel, Chris&lt;/author&gt;&lt;author&gt;Badcock, Paul B.&lt;/author&gt;&lt;author&gt;Smith, Anthony M. A.&lt;/author&gt;&lt;author&gt;Richters, Juliet&lt;/author&gt;&lt;author&gt;de Visser, Richard O.&lt;/author&gt;&lt;author&gt;Grulich, Andrew E.&lt;/author&gt;&lt;author&gt;Simpson, Judy M.&lt;/author&gt;&lt;/authors&gt;&lt;/contributors&gt;&lt;auth-address&gt;Sydney School of Public Health, Charles Perkins Centre (D17), University of Sydney, Sydney, NSW 2006, Australia.&lt;/auth-address&gt;&lt;titles&gt;&lt;title&gt;Heterosexual experience and recent heterosexual encounters among Australian adults: the Second Australian Study of Health and Relationships&lt;/title&gt;&lt;secondary-title&gt;Sexual health&lt;/secondary-title&gt;&lt;alt-title&gt;Sex Health&lt;/alt-title&gt;&lt;/titles&gt;&lt;periodical&gt;&lt;full-title&gt;Sexual Health&lt;/full-title&gt;&lt;/periodical&gt;&lt;alt-periodical&gt;&lt;full-title&gt;Sex Health&lt;/full-title&gt;&lt;/alt-periodical&gt;&lt;pages&gt;416-26&lt;/pages&gt;&lt;volume&gt;11&lt;/volume&gt;&lt;number&gt;5&lt;/number&gt;&lt;dates&gt;&lt;year&gt;2014&lt;/year&gt;&lt;/dates&gt;&lt;isbn&gt;1448-5028&lt;/isbn&gt;&lt;accession-num&gt;Medline:25376995&lt;/accession-num&gt;&lt;urls&gt;&lt;related-urls&gt;&lt;url&gt;&amp;lt;Go to ISI&amp;gt;://MEDLINE:25376995&lt;/url&gt;&lt;/related-urls&gt;&lt;/urls&gt;&lt;language&gt;English&lt;/language&gt;&lt;/record&gt;&lt;/Cite&gt;&lt;/EndNote&gt;</w:instrText>
        </w:r>
        <w:r w:rsidR="0034561D" w:rsidRPr="001E1710">
          <w:rPr>
            <w:rStyle w:val="Hyperlink"/>
          </w:rPr>
          <w:fldChar w:fldCharType="separate"/>
        </w:r>
        <w:r w:rsidR="001E1710" w:rsidRPr="001E1710">
          <w:rPr>
            <w:rStyle w:val="Hyperlink"/>
            <w:noProof/>
            <w:vertAlign w:val="superscript"/>
          </w:rPr>
          <w:t>30</w:t>
        </w:r>
        <w:r w:rsidR="0034561D" w:rsidRPr="001E1710">
          <w:rPr>
            <w:rStyle w:val="Hyperlink"/>
          </w:rPr>
          <w:fldChar w:fldCharType="end"/>
        </w:r>
      </w:hyperlink>
      <w:r>
        <w:t>:</w:t>
      </w:r>
    </w:p>
    <w:p w14:paraId="1B2EDD3B" w14:textId="77777777" w:rsidR="0037646A" w:rsidRDefault="0037646A" w:rsidP="0037646A">
      <w:pPr>
        <w:pStyle w:val="Caption"/>
        <w:keepNext/>
      </w:pPr>
      <w:r>
        <w:t>Table A-</w:t>
      </w:r>
      <w:fldSimple w:instr=" SEQ Table_A \* ARABIC ">
        <w:r w:rsidR="00FB758E">
          <w:rPr>
            <w:noProof/>
          </w:rPr>
          <w:t>3</w:t>
        </w:r>
      </w:fldSimple>
      <w:r>
        <w:t>: Mean number of l</w:t>
      </w:r>
      <w:r w:rsidRPr="009E6EE0">
        <w:t xml:space="preserve">ifetime partners </w:t>
      </w:r>
      <w:r>
        <w:t xml:space="preserve">(female) </w:t>
      </w:r>
      <w:r w:rsidR="000A6ABE">
        <w:t>in</w:t>
      </w:r>
      <w:r>
        <w:t xml:space="preserve"> ASHR2</w:t>
      </w:r>
    </w:p>
    <w:tbl>
      <w:tblPr>
        <w:tblW w:w="611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92"/>
        <w:gridCol w:w="3025"/>
      </w:tblGrid>
      <w:tr w:rsidR="00D42813" w:rsidRPr="004840FC" w14:paraId="4E1EC0B9" w14:textId="77777777" w:rsidTr="00D42813">
        <w:trPr>
          <w:cantSplit/>
          <w:trHeight w:val="475"/>
        </w:trPr>
        <w:tc>
          <w:tcPr>
            <w:tcW w:w="3092" w:type="dxa"/>
            <w:vAlign w:val="center"/>
          </w:tcPr>
          <w:p w14:paraId="6FE9E118" w14:textId="77777777" w:rsidR="00D42813" w:rsidRPr="004840FC" w:rsidRDefault="00D42813" w:rsidP="00FC6C8D">
            <w:pPr>
              <w:jc w:val="center"/>
            </w:pPr>
            <w:r w:rsidRPr="004840FC">
              <w:rPr>
                <w:b/>
                <w:bCs/>
                <w:color w:val="000000"/>
              </w:rPr>
              <w:t>Age group</w:t>
            </w:r>
          </w:p>
        </w:tc>
        <w:tc>
          <w:tcPr>
            <w:tcW w:w="3025" w:type="dxa"/>
            <w:vAlign w:val="center"/>
          </w:tcPr>
          <w:p w14:paraId="7A6D4C8D" w14:textId="77777777" w:rsidR="00D42813" w:rsidRPr="004840FC" w:rsidRDefault="00D42813" w:rsidP="001329AC">
            <w:pPr>
              <w:spacing w:line="0" w:lineRule="atLeast"/>
              <w:jc w:val="center"/>
              <w:rPr>
                <w:b/>
                <w:bCs/>
                <w:color w:val="000000"/>
              </w:rPr>
            </w:pPr>
            <w:r>
              <w:rPr>
                <w:b/>
              </w:rPr>
              <w:t>Mean number of l</w:t>
            </w:r>
            <w:r w:rsidRPr="009E6EE0">
              <w:rPr>
                <w:b/>
              </w:rPr>
              <w:t xml:space="preserve">ifetime partners </w:t>
            </w:r>
            <w:r>
              <w:rPr>
                <w:b/>
              </w:rPr>
              <w:t>(fem</w:t>
            </w:r>
            <w:r>
              <w:rPr>
                <w:b/>
                <w:bCs/>
                <w:color w:val="000000"/>
              </w:rPr>
              <w:t>ale)</w:t>
            </w:r>
          </w:p>
        </w:tc>
      </w:tr>
      <w:tr w:rsidR="00D42813" w:rsidRPr="004840FC" w14:paraId="1CFF498B" w14:textId="77777777" w:rsidTr="00D42813">
        <w:trPr>
          <w:cantSplit/>
          <w:trHeight w:val="47"/>
        </w:trPr>
        <w:tc>
          <w:tcPr>
            <w:tcW w:w="3092" w:type="dxa"/>
            <w:tcMar>
              <w:top w:w="0" w:type="dxa"/>
              <w:left w:w="120" w:type="dxa"/>
              <w:bottom w:w="0" w:type="dxa"/>
              <w:right w:w="120" w:type="dxa"/>
            </w:tcMar>
            <w:vAlign w:val="center"/>
            <w:hideMark/>
          </w:tcPr>
          <w:p w14:paraId="0CD44AA8" w14:textId="77777777" w:rsidR="00D42813" w:rsidRPr="004840FC" w:rsidRDefault="00D42813" w:rsidP="00FC6C8D">
            <w:pPr>
              <w:spacing w:line="0" w:lineRule="atLeast"/>
              <w:jc w:val="center"/>
            </w:pPr>
            <w:r w:rsidRPr="004840FC">
              <w:rPr>
                <w:color w:val="000000"/>
              </w:rPr>
              <w:t>16-19</w:t>
            </w:r>
          </w:p>
        </w:tc>
        <w:tc>
          <w:tcPr>
            <w:tcW w:w="3025" w:type="dxa"/>
            <w:vAlign w:val="center"/>
          </w:tcPr>
          <w:p w14:paraId="4740D384" w14:textId="77777777" w:rsidR="00D42813" w:rsidRPr="004840FC" w:rsidRDefault="00D42813" w:rsidP="001329AC">
            <w:pPr>
              <w:spacing w:line="0" w:lineRule="atLeast"/>
              <w:jc w:val="center"/>
            </w:pPr>
            <w:r>
              <w:t>2.0</w:t>
            </w:r>
          </w:p>
        </w:tc>
      </w:tr>
      <w:tr w:rsidR="00D42813" w:rsidRPr="004840FC" w14:paraId="7C546197" w14:textId="77777777" w:rsidTr="00D42813">
        <w:trPr>
          <w:cantSplit/>
          <w:trHeight w:val="441"/>
        </w:trPr>
        <w:tc>
          <w:tcPr>
            <w:tcW w:w="3092" w:type="dxa"/>
            <w:tcMar>
              <w:top w:w="0" w:type="dxa"/>
              <w:left w:w="120" w:type="dxa"/>
              <w:bottom w:w="0" w:type="dxa"/>
              <w:right w:w="120" w:type="dxa"/>
            </w:tcMar>
            <w:vAlign w:val="center"/>
            <w:hideMark/>
          </w:tcPr>
          <w:p w14:paraId="08B52421" w14:textId="77777777" w:rsidR="00D42813" w:rsidRPr="004840FC" w:rsidRDefault="00D42813" w:rsidP="00FC6C8D">
            <w:pPr>
              <w:spacing w:line="0" w:lineRule="atLeast"/>
              <w:jc w:val="center"/>
            </w:pPr>
            <w:r w:rsidRPr="004840FC">
              <w:rPr>
                <w:color w:val="000000"/>
              </w:rPr>
              <w:t>20-29</w:t>
            </w:r>
          </w:p>
        </w:tc>
        <w:tc>
          <w:tcPr>
            <w:tcW w:w="3025" w:type="dxa"/>
            <w:vAlign w:val="center"/>
          </w:tcPr>
          <w:p w14:paraId="2837B62B" w14:textId="77777777" w:rsidR="00D42813" w:rsidRPr="004840FC" w:rsidRDefault="00D42813" w:rsidP="001329AC">
            <w:pPr>
              <w:spacing w:line="0" w:lineRule="atLeast"/>
              <w:jc w:val="center"/>
            </w:pPr>
            <w:r>
              <w:t>6.3</w:t>
            </w:r>
          </w:p>
        </w:tc>
      </w:tr>
      <w:tr w:rsidR="00D42813" w:rsidRPr="004840FC" w14:paraId="502F757C" w14:textId="77777777" w:rsidTr="00D42813">
        <w:trPr>
          <w:cantSplit/>
          <w:trHeight w:val="431"/>
        </w:trPr>
        <w:tc>
          <w:tcPr>
            <w:tcW w:w="3092" w:type="dxa"/>
            <w:tcMar>
              <w:top w:w="0" w:type="dxa"/>
              <w:left w:w="120" w:type="dxa"/>
              <w:bottom w:w="0" w:type="dxa"/>
              <w:right w:w="120" w:type="dxa"/>
            </w:tcMar>
            <w:vAlign w:val="center"/>
            <w:hideMark/>
          </w:tcPr>
          <w:p w14:paraId="4C30D31E" w14:textId="77777777" w:rsidR="00D42813" w:rsidRPr="004840FC" w:rsidRDefault="00D42813" w:rsidP="00FC6C8D">
            <w:pPr>
              <w:spacing w:line="0" w:lineRule="atLeast"/>
              <w:jc w:val="center"/>
            </w:pPr>
            <w:r w:rsidRPr="004840FC">
              <w:rPr>
                <w:color w:val="000000"/>
              </w:rPr>
              <w:t>30-39</w:t>
            </w:r>
          </w:p>
        </w:tc>
        <w:tc>
          <w:tcPr>
            <w:tcW w:w="3025" w:type="dxa"/>
            <w:vAlign w:val="center"/>
          </w:tcPr>
          <w:p w14:paraId="08200A15" w14:textId="77777777" w:rsidR="00D42813" w:rsidRPr="004840FC" w:rsidRDefault="00D42813" w:rsidP="001329AC">
            <w:pPr>
              <w:spacing w:line="0" w:lineRule="atLeast"/>
              <w:jc w:val="center"/>
            </w:pPr>
            <w:r>
              <w:t>8.8</w:t>
            </w:r>
          </w:p>
        </w:tc>
      </w:tr>
      <w:tr w:rsidR="00D42813" w:rsidRPr="004840FC" w14:paraId="432D3BEC" w14:textId="77777777" w:rsidTr="00D42813">
        <w:trPr>
          <w:cantSplit/>
          <w:trHeight w:val="441"/>
        </w:trPr>
        <w:tc>
          <w:tcPr>
            <w:tcW w:w="3092" w:type="dxa"/>
            <w:tcMar>
              <w:top w:w="0" w:type="dxa"/>
              <w:left w:w="120" w:type="dxa"/>
              <w:bottom w:w="0" w:type="dxa"/>
              <w:right w:w="120" w:type="dxa"/>
            </w:tcMar>
            <w:vAlign w:val="center"/>
            <w:hideMark/>
          </w:tcPr>
          <w:p w14:paraId="47BAF62E" w14:textId="77777777" w:rsidR="00D42813" w:rsidRPr="004840FC" w:rsidRDefault="00D42813" w:rsidP="00FC6C8D">
            <w:pPr>
              <w:spacing w:line="0" w:lineRule="atLeast"/>
              <w:jc w:val="center"/>
            </w:pPr>
            <w:r w:rsidRPr="004840FC">
              <w:rPr>
                <w:color w:val="000000"/>
              </w:rPr>
              <w:t>40-49</w:t>
            </w:r>
          </w:p>
        </w:tc>
        <w:tc>
          <w:tcPr>
            <w:tcW w:w="3025" w:type="dxa"/>
            <w:vAlign w:val="center"/>
          </w:tcPr>
          <w:p w14:paraId="6A831E45" w14:textId="77777777" w:rsidR="00D42813" w:rsidRPr="004840FC" w:rsidRDefault="00D42813" w:rsidP="001329AC">
            <w:pPr>
              <w:spacing w:line="0" w:lineRule="atLeast"/>
              <w:jc w:val="center"/>
            </w:pPr>
            <w:r>
              <w:t>7.7</w:t>
            </w:r>
          </w:p>
        </w:tc>
      </w:tr>
      <w:tr w:rsidR="00D42813" w:rsidRPr="004840FC" w14:paraId="7E6EB24B" w14:textId="77777777" w:rsidTr="00D42813">
        <w:trPr>
          <w:cantSplit/>
          <w:trHeight w:val="441"/>
        </w:trPr>
        <w:tc>
          <w:tcPr>
            <w:tcW w:w="3092" w:type="dxa"/>
            <w:tcMar>
              <w:top w:w="0" w:type="dxa"/>
              <w:left w:w="120" w:type="dxa"/>
              <w:bottom w:w="0" w:type="dxa"/>
              <w:right w:w="120" w:type="dxa"/>
            </w:tcMar>
            <w:vAlign w:val="center"/>
            <w:hideMark/>
          </w:tcPr>
          <w:p w14:paraId="39609411" w14:textId="77777777" w:rsidR="00D42813" w:rsidRPr="004840FC" w:rsidRDefault="00D42813" w:rsidP="00FC6C8D">
            <w:pPr>
              <w:spacing w:line="0" w:lineRule="atLeast"/>
              <w:jc w:val="center"/>
            </w:pPr>
            <w:r w:rsidRPr="004840FC">
              <w:rPr>
                <w:color w:val="000000"/>
              </w:rPr>
              <w:t>50-59</w:t>
            </w:r>
          </w:p>
        </w:tc>
        <w:tc>
          <w:tcPr>
            <w:tcW w:w="3025" w:type="dxa"/>
            <w:vAlign w:val="center"/>
          </w:tcPr>
          <w:p w14:paraId="491D2704" w14:textId="77777777" w:rsidR="00D42813" w:rsidRPr="004840FC" w:rsidRDefault="00D42813" w:rsidP="001329AC">
            <w:pPr>
              <w:spacing w:line="0" w:lineRule="atLeast"/>
              <w:jc w:val="center"/>
            </w:pPr>
            <w:r>
              <w:t>4.8</w:t>
            </w:r>
          </w:p>
        </w:tc>
      </w:tr>
    </w:tbl>
    <w:p w14:paraId="77BAF263" w14:textId="45CA792F" w:rsidR="00AB08AD" w:rsidRDefault="00C67F2A" w:rsidP="003C6EC3">
      <w:r>
        <w:t xml:space="preserve">For each </w:t>
      </w:r>
      <w:r w:rsidR="00D32818">
        <w:t xml:space="preserve">major </w:t>
      </w:r>
      <w:r>
        <w:t>age</w:t>
      </w:r>
      <w:r w:rsidR="00C54FC2">
        <w:t>-</w:t>
      </w:r>
      <w:r>
        <w:t xml:space="preserve">group, we assumed </w:t>
      </w:r>
      <w:r w:rsidR="00AF6393">
        <w:t xml:space="preserve">that </w:t>
      </w:r>
      <w:r>
        <w:t xml:space="preserve">the lower </w:t>
      </w:r>
      <w:r w:rsidR="00AF6393">
        <w:t xml:space="preserve">limit of the </w:t>
      </w:r>
      <w:r w:rsidR="009967E7">
        <w:t>range</w:t>
      </w:r>
      <w:r>
        <w:t xml:space="preserve"> </w:t>
      </w:r>
      <w:r w:rsidR="00E81543">
        <w:t xml:space="preserve">for </w:t>
      </w:r>
      <w:r>
        <w:t xml:space="preserve">the annual partner acquisition rate is the lower of the mean </w:t>
      </w:r>
      <w:r w:rsidRPr="00C67F2A">
        <w:t xml:space="preserve">number of partners in </w:t>
      </w:r>
      <w:r w:rsidR="00AF6393">
        <w:t xml:space="preserve">the </w:t>
      </w:r>
      <w:r w:rsidRPr="00C67F2A">
        <w:t>last year</w:t>
      </w:r>
      <w:r>
        <w:t xml:space="preserve"> and the</w:t>
      </w:r>
      <w:r w:rsidR="00007F0E">
        <w:t xml:space="preserve"> </w:t>
      </w:r>
      <w:r>
        <w:t xml:space="preserve">mean number of lifetime partners </w:t>
      </w:r>
      <w:r w:rsidR="00007F0E">
        <w:t>per year from age 16. The latter is calculated by dividing</w:t>
      </w:r>
      <w:r w:rsidR="00007F0E" w:rsidRPr="00007F0E">
        <w:t xml:space="preserve"> </w:t>
      </w:r>
      <w:r w:rsidR="00007F0E">
        <w:t xml:space="preserve">the mean number of lifetime </w:t>
      </w:r>
      <w:r w:rsidR="00800C39">
        <w:t xml:space="preserve">partners gained </w:t>
      </w:r>
      <w:r w:rsidR="00AF6393">
        <w:t xml:space="preserve">by the </w:t>
      </w:r>
      <w:r w:rsidR="00800C39">
        <w:t xml:space="preserve">range of </w:t>
      </w:r>
      <w:r w:rsidR="00AF6393">
        <w:t xml:space="preserve">the </w:t>
      </w:r>
      <w:r w:rsidR="00800C39">
        <w:t>age</w:t>
      </w:r>
      <w:r w:rsidR="00AF6393">
        <w:t>-</w:t>
      </w:r>
      <w:r w:rsidR="00800C39">
        <w:t>group</w:t>
      </w:r>
      <w:r w:rsidR="00007F0E">
        <w:t>.  For example, given the m</w:t>
      </w:r>
      <w:r w:rsidR="00007F0E" w:rsidRPr="00007F0E">
        <w:t xml:space="preserve">ean number of lifetime partners </w:t>
      </w:r>
      <w:r w:rsidR="00007F0E">
        <w:t xml:space="preserve">of </w:t>
      </w:r>
      <w:r w:rsidR="00B438FE">
        <w:t>fe</w:t>
      </w:r>
      <w:r w:rsidR="00007F0E">
        <w:t>male</w:t>
      </w:r>
      <w:r w:rsidR="00AF6393">
        <w:t>s</w:t>
      </w:r>
      <w:r w:rsidR="00007F0E">
        <w:t xml:space="preserve"> </w:t>
      </w:r>
      <w:r w:rsidR="00AF6393">
        <w:t xml:space="preserve">in the </w:t>
      </w:r>
      <w:r w:rsidR="00007F0E">
        <w:t>16-19 age</w:t>
      </w:r>
      <w:r w:rsidR="00AF6393">
        <w:t>-group</w:t>
      </w:r>
      <w:r w:rsidR="00007F0E">
        <w:t xml:space="preserve"> is </w:t>
      </w:r>
      <w:r w:rsidR="00345569">
        <w:t>2</w:t>
      </w:r>
      <w:r w:rsidR="00007F0E">
        <w:t xml:space="preserve"> </w:t>
      </w:r>
      <w:r w:rsidR="00AF6393">
        <w:t>then,</w:t>
      </w:r>
      <w:r w:rsidR="00007F0E">
        <w:t xml:space="preserve"> on average, the minimum of n</w:t>
      </w:r>
      <w:r w:rsidR="00800C39">
        <w:t>umber of partner</w:t>
      </w:r>
      <w:r w:rsidR="00AF6393">
        <w:t>s</w:t>
      </w:r>
      <w:r w:rsidR="00800C39">
        <w:t xml:space="preserve"> per year for the oldest </w:t>
      </w:r>
      <w:r w:rsidR="00B438FE">
        <w:t>fe</w:t>
      </w:r>
      <w:r w:rsidR="00007F0E">
        <w:t>male</w:t>
      </w:r>
      <w:r w:rsidR="00B438FE">
        <w:t>s</w:t>
      </w:r>
      <w:r w:rsidR="00800C39">
        <w:t xml:space="preserve"> in the </w:t>
      </w:r>
      <w:r w:rsidR="007678C0">
        <w:t>age group</w:t>
      </w:r>
      <w:r w:rsidR="00800C39">
        <w:t xml:space="preserve"> (i.e. </w:t>
      </w:r>
      <w:r w:rsidR="00AF6393">
        <w:t xml:space="preserve">those aged </w:t>
      </w:r>
      <w:r w:rsidR="00800C39">
        <w:t>1 day before their 20</w:t>
      </w:r>
      <w:r w:rsidR="00800C39" w:rsidRPr="00800C39">
        <w:rPr>
          <w:vertAlign w:val="superscript"/>
        </w:rPr>
        <w:t>th</w:t>
      </w:r>
      <w:r w:rsidR="00800C39">
        <w:t xml:space="preserve"> birthday)</w:t>
      </w:r>
      <w:r w:rsidR="00007F0E">
        <w:t xml:space="preserve"> is</w:t>
      </w:r>
      <w:r w:rsidR="00800C39">
        <w:t xml:space="preserve"> </w:t>
      </w:r>
      <w:r w:rsidR="00007F0E">
        <w:t xml:space="preserve"> </w:t>
      </w:r>
      <m:oMath>
        <m:f>
          <m:fPr>
            <m:ctrlPr>
              <w:rPr>
                <w:rFonts w:ascii="Cambria Math" w:hAnsi="Cambria Math"/>
                <w:i/>
              </w:rPr>
            </m:ctrlPr>
          </m:fPr>
          <m:num>
            <m:r>
              <w:rPr>
                <w:rFonts w:ascii="Cambria Math" w:hAnsi="Cambria Math"/>
              </w:rPr>
              <m:t>2</m:t>
            </m:r>
          </m:num>
          <m:den>
            <m:r>
              <w:rPr>
                <w:rFonts w:ascii="Cambria Math" w:hAnsi="Cambria Math"/>
              </w:rPr>
              <m:t xml:space="preserve">(20-16) year </m:t>
            </m:r>
          </m:den>
        </m:f>
        <m:r>
          <w:rPr>
            <w:rFonts w:ascii="Cambria Math" w:hAnsi="Cambria Math"/>
          </w:rPr>
          <m:t>=0.5</m:t>
        </m:r>
      </m:oMath>
      <w:r w:rsidR="00007F0E">
        <w:t xml:space="preserve"> .</w:t>
      </w:r>
      <w:r w:rsidR="00800C39">
        <w:t xml:space="preserve"> For the next age group 20-39, we assumed, at minimum</w:t>
      </w:r>
      <w:r w:rsidR="00625729">
        <w:t>,</w:t>
      </w:r>
      <w:r w:rsidR="00800C39">
        <w:t xml:space="preserve"> </w:t>
      </w:r>
      <m:oMath>
        <m:r>
          <w:rPr>
            <w:rFonts w:ascii="Cambria Math" w:hAnsi="Cambria Math"/>
          </w:rPr>
          <m:t>8.8</m:t>
        </m:r>
      </m:oMath>
      <w:r w:rsidR="00800C39">
        <w:t xml:space="preserve"> partners </w:t>
      </w:r>
      <w:r w:rsidR="00B51033">
        <w:t>by age 40</w:t>
      </w:r>
      <w:r w:rsidR="00800C39">
        <w:t xml:space="preserve">, so the rate </w:t>
      </w:r>
      <w:r w:rsidR="00B624DD">
        <w:t>is</w:t>
      </w:r>
      <m:oMath>
        <m:r>
          <w:rPr>
            <w:rFonts w:ascii="Cambria Math" w:hAnsi="Cambria Math"/>
          </w:rPr>
          <m:t xml:space="preserve"> </m:t>
        </m:r>
        <m:f>
          <m:fPr>
            <m:ctrlPr>
              <w:rPr>
                <w:rFonts w:ascii="Cambria Math" w:hAnsi="Cambria Math"/>
                <w:i/>
              </w:rPr>
            </m:ctrlPr>
          </m:fPr>
          <m:num>
            <m:r>
              <w:rPr>
                <w:rFonts w:ascii="Cambria Math" w:hAnsi="Cambria Math"/>
              </w:rPr>
              <m:t>6.8</m:t>
            </m:r>
          </m:num>
          <m:den>
            <m:d>
              <m:dPr>
                <m:ctrlPr>
                  <w:rPr>
                    <w:rFonts w:ascii="Cambria Math" w:hAnsi="Cambria Math"/>
                    <w:i/>
                  </w:rPr>
                </m:ctrlPr>
              </m:dPr>
              <m:e>
                <m:r>
                  <w:rPr>
                    <w:rFonts w:ascii="Cambria Math" w:hAnsi="Cambria Math"/>
                  </w:rPr>
                  <m:t>40-16</m:t>
                </m:r>
              </m:e>
            </m:d>
            <m:r>
              <w:rPr>
                <w:rFonts w:ascii="Cambria Math" w:hAnsi="Cambria Math"/>
              </w:rPr>
              <m:t>year</m:t>
            </m:r>
          </m:den>
        </m:f>
        <m:r>
          <w:rPr>
            <w:rFonts w:ascii="Cambria Math" w:hAnsi="Cambria Math"/>
          </w:rPr>
          <m:t>=0.36</m:t>
        </m:r>
      </m:oMath>
      <w:r w:rsidR="00625729">
        <w:t xml:space="preserve">. For age group 40-59, we assume at </w:t>
      </w:r>
      <w:r w:rsidR="009967E7">
        <w:t>least</w:t>
      </w:r>
      <w:r w:rsidR="00625729">
        <w:t xml:space="preserve"> </w:t>
      </w:r>
      <w:r w:rsidR="00B51033">
        <w:t>4.8</w:t>
      </w:r>
      <w:r w:rsidR="00625729" w:rsidRPr="00625729">
        <w:t xml:space="preserve"> </w:t>
      </w:r>
      <w:r w:rsidR="00625729">
        <w:t xml:space="preserve">partners </w:t>
      </w:r>
      <w:r w:rsidR="00B51033">
        <w:t>by age 60</w:t>
      </w:r>
      <w:r w:rsidR="00625729">
        <w:t xml:space="preserve">, so the rate is </w:t>
      </w:r>
      <m:oMath>
        <m:f>
          <m:fPr>
            <m:ctrlPr>
              <w:rPr>
                <w:rFonts w:ascii="Cambria Math" w:hAnsi="Cambria Math"/>
                <w:i/>
              </w:rPr>
            </m:ctrlPr>
          </m:fPr>
          <m:num>
            <m:r>
              <w:rPr>
                <w:rFonts w:ascii="Cambria Math" w:hAnsi="Cambria Math"/>
              </w:rPr>
              <m:t>4.8</m:t>
            </m:r>
          </m:num>
          <m:den>
            <m:d>
              <m:dPr>
                <m:ctrlPr>
                  <w:rPr>
                    <w:rFonts w:ascii="Cambria Math" w:hAnsi="Cambria Math"/>
                    <w:i/>
                  </w:rPr>
                </m:ctrlPr>
              </m:dPr>
              <m:e>
                <m:r>
                  <w:rPr>
                    <w:rFonts w:ascii="Cambria Math" w:hAnsi="Cambria Math"/>
                  </w:rPr>
                  <m:t>60-16</m:t>
                </m:r>
              </m:e>
            </m:d>
            <m:r>
              <w:rPr>
                <w:rFonts w:ascii="Cambria Math" w:hAnsi="Cambria Math"/>
              </w:rPr>
              <m:t xml:space="preserve"> year</m:t>
            </m:r>
          </m:den>
        </m:f>
        <m:r>
          <w:rPr>
            <w:rFonts w:ascii="Cambria Math" w:hAnsi="Cambria Math"/>
          </w:rPr>
          <m:t>=0.11</m:t>
        </m:r>
      </m:oMath>
      <w:r w:rsidR="009967E7">
        <w:t xml:space="preserve">. </w:t>
      </w:r>
    </w:p>
    <w:p w14:paraId="59F1A5A4" w14:textId="2BC395B3" w:rsidR="00800C39" w:rsidRDefault="009967E7" w:rsidP="003C6EC3">
      <w:r>
        <w:t xml:space="preserve">The upper </w:t>
      </w:r>
      <w:r w:rsidR="00E81543">
        <w:t xml:space="preserve">limit of the </w:t>
      </w:r>
      <w:r>
        <w:t xml:space="preserve">range </w:t>
      </w:r>
      <w:r w:rsidR="00E81543">
        <w:t xml:space="preserve">for the </w:t>
      </w:r>
      <w:r>
        <w:t xml:space="preserve">annual partner acquisition rate </w:t>
      </w:r>
      <w:r w:rsidR="00AB08AD">
        <w:t xml:space="preserve">for </w:t>
      </w:r>
      <w:r w:rsidR="006C5F34">
        <w:t xml:space="preserve">the </w:t>
      </w:r>
      <w:r w:rsidR="00AB08AD">
        <w:t>16-19 age</w:t>
      </w:r>
      <w:r w:rsidR="00E81543">
        <w:t>-</w:t>
      </w:r>
      <w:r w:rsidR="00AB08AD">
        <w:t xml:space="preserve">groups </w:t>
      </w:r>
      <w:r>
        <w:t xml:space="preserve">is </w:t>
      </w:r>
      <w:r w:rsidR="00AB08AD">
        <w:t xml:space="preserve">based on the </w:t>
      </w:r>
      <w:r w:rsidR="006C5F34">
        <w:t xml:space="preserve">maximum </w:t>
      </w:r>
      <w:r w:rsidR="00AB08AD">
        <w:t>n</w:t>
      </w:r>
      <w:r>
        <w:t xml:space="preserve">umber of </w:t>
      </w:r>
      <w:r w:rsidR="00AB08AD">
        <w:t xml:space="preserve">lifetime </w:t>
      </w:r>
      <w:r>
        <w:t>partner</w:t>
      </w:r>
      <w:r w:rsidR="00E81543">
        <w:t>s</w:t>
      </w:r>
      <w:r>
        <w:t xml:space="preserve"> </w:t>
      </w:r>
      <w:r w:rsidR="00AB08AD">
        <w:t>a</w:t>
      </w:r>
      <w:r>
        <w:t xml:space="preserve"> </w:t>
      </w:r>
      <w:r w:rsidR="00D42813">
        <w:t>fe</w:t>
      </w:r>
      <w:r>
        <w:t xml:space="preserve">male </w:t>
      </w:r>
      <w:r w:rsidR="00E81543">
        <w:t>can</w:t>
      </w:r>
      <w:r w:rsidR="006C5F34">
        <w:t xml:space="preserve"> have</w:t>
      </w:r>
      <w:r w:rsidR="00F63313">
        <w:t xml:space="preserve"> </w:t>
      </w:r>
      <w:r w:rsidR="006C5F34">
        <w:t>on h</w:t>
      </w:r>
      <w:r w:rsidR="00D42813">
        <w:t>er</w:t>
      </w:r>
      <w:r w:rsidR="00F63313">
        <w:t xml:space="preserve"> 16</w:t>
      </w:r>
      <w:r w:rsidR="00F63313" w:rsidRPr="00F63313">
        <w:rPr>
          <w:vertAlign w:val="superscript"/>
        </w:rPr>
        <w:t>th</w:t>
      </w:r>
      <w:r w:rsidR="006C5F34">
        <w:t xml:space="preserve"> birthday</w:t>
      </w:r>
      <w:r w:rsidR="00114D45">
        <w:t xml:space="preserve"> (</w:t>
      </w:r>
      <w:r w:rsidR="00D42813">
        <w:t>2</w:t>
      </w:r>
      <w:r w:rsidR="00114D45">
        <w:t>.0)</w:t>
      </w:r>
      <w:r>
        <w:t xml:space="preserve">. </w:t>
      </w:r>
      <w:r w:rsidR="00200030">
        <w:t xml:space="preserve">The upper </w:t>
      </w:r>
      <w:r w:rsidR="00E81543">
        <w:t xml:space="preserve">linit of the </w:t>
      </w:r>
      <w:r w:rsidR="00200030">
        <w:t xml:space="preserve">range </w:t>
      </w:r>
      <w:r w:rsidR="00E81543">
        <w:t xml:space="preserve">for the </w:t>
      </w:r>
      <w:r w:rsidR="00200030">
        <w:t xml:space="preserve">annual partner acquisition rate </w:t>
      </w:r>
      <w:r w:rsidR="006C5F34">
        <w:t xml:space="preserve">for </w:t>
      </w:r>
      <w:r>
        <w:t>20-</w:t>
      </w:r>
      <w:r w:rsidR="006C5F34">
        <w:t>39</w:t>
      </w:r>
      <w:r w:rsidR="00E81543">
        <w:t xml:space="preserve"> age-groups</w:t>
      </w:r>
      <w:r w:rsidR="006C5F34">
        <w:t xml:space="preserve"> is based on the </w:t>
      </w:r>
      <w:r w:rsidR="006C5F34">
        <w:lastRenderedPageBreak/>
        <w:t xml:space="preserve">maximum number of lifetime partner a </w:t>
      </w:r>
      <w:r w:rsidR="00D42813">
        <w:t>fe</w:t>
      </w:r>
      <w:r w:rsidR="006C5F34">
        <w:t xml:space="preserve">male </w:t>
      </w:r>
      <w:r w:rsidR="00E81543">
        <w:t>can</w:t>
      </w:r>
      <w:r w:rsidR="006C5F34">
        <w:t xml:space="preserve"> have </w:t>
      </w:r>
      <w:r w:rsidR="00E81543">
        <w:t xml:space="preserve">by </w:t>
      </w:r>
      <w:r w:rsidR="006C5F34">
        <w:t>h</w:t>
      </w:r>
      <w:r w:rsidR="00D42813">
        <w:t>er</w:t>
      </w:r>
      <w:r w:rsidR="006C5F34">
        <w:t xml:space="preserve"> 20</w:t>
      </w:r>
      <w:r w:rsidR="006C5F34" w:rsidRPr="00F63313">
        <w:rPr>
          <w:vertAlign w:val="superscript"/>
        </w:rPr>
        <w:t>th</w:t>
      </w:r>
      <w:r w:rsidR="006C5F34">
        <w:t xml:space="preserve"> </w:t>
      </w:r>
      <w:r w:rsidR="00114D45">
        <w:t>birthday</w:t>
      </w:r>
      <w:r w:rsidR="00B56B6F">
        <w:t xml:space="preserve"> </w:t>
      </w:r>
      <m:oMath>
        <m:d>
          <m:dPr>
            <m:ctrlPr>
              <w:rPr>
                <w:rFonts w:ascii="Cambria Math" w:hAnsi="Cambria Math"/>
                <w:i/>
              </w:rPr>
            </m:ctrlPr>
          </m:dPr>
          <m:e>
            <m:f>
              <m:fPr>
                <m:ctrlPr>
                  <w:rPr>
                    <w:rFonts w:ascii="Cambria Math" w:hAnsi="Cambria Math"/>
                    <w:i/>
                  </w:rPr>
                </m:ctrlPr>
              </m:fPr>
              <m:num>
                <m:r>
                  <w:rPr>
                    <w:rFonts w:ascii="Cambria Math" w:hAnsi="Cambria Math"/>
                  </w:rPr>
                  <m:t>6.3</m:t>
                </m:r>
              </m:num>
              <m:den>
                <m:d>
                  <m:dPr>
                    <m:ctrlPr>
                      <w:rPr>
                        <w:rFonts w:ascii="Cambria Math" w:hAnsi="Cambria Math"/>
                        <w:i/>
                      </w:rPr>
                    </m:ctrlPr>
                  </m:dPr>
                  <m:e>
                    <m:r>
                      <w:rPr>
                        <w:rFonts w:ascii="Cambria Math" w:hAnsi="Cambria Math"/>
                      </w:rPr>
                      <m:t>20-16</m:t>
                    </m:r>
                  </m:e>
                </m:d>
                <m:r>
                  <w:rPr>
                    <w:rFonts w:ascii="Cambria Math" w:hAnsi="Cambria Math"/>
                  </w:rPr>
                  <m:t xml:space="preserve">year </m:t>
                </m:r>
              </m:den>
            </m:f>
            <m:r>
              <w:rPr>
                <w:rFonts w:ascii="Cambria Math" w:hAnsi="Cambria Math"/>
              </w:rPr>
              <m:t>=1.57</m:t>
            </m:r>
          </m:e>
        </m:d>
      </m:oMath>
      <w:r w:rsidR="00114D45">
        <w:t xml:space="preserve"> </w:t>
      </w:r>
      <w:r w:rsidR="006C5F34">
        <w:t xml:space="preserve">, and </w:t>
      </w:r>
      <w:r w:rsidR="00114D45">
        <w:t xml:space="preserve">the rate for </w:t>
      </w:r>
      <w:r w:rsidR="00E81543">
        <w:t xml:space="preserve">the </w:t>
      </w:r>
      <w:r>
        <w:t xml:space="preserve">40-59 </w:t>
      </w:r>
      <w:r w:rsidR="00200030">
        <w:t>age</w:t>
      </w:r>
      <w:r w:rsidR="00E81543">
        <w:t>-</w:t>
      </w:r>
      <w:r w:rsidR="00AB08AD">
        <w:t>groups</w:t>
      </w:r>
      <w:r w:rsidR="00200030">
        <w:t xml:space="preserve"> </w:t>
      </w:r>
      <w:r w:rsidR="00114D45">
        <w:t xml:space="preserve">is based on the maximum number of lifetime partner a </w:t>
      </w:r>
      <w:r w:rsidR="00D42813">
        <w:t xml:space="preserve">female </w:t>
      </w:r>
      <w:r w:rsidR="00E81543">
        <w:t>can</w:t>
      </w:r>
      <w:r w:rsidR="00D42813">
        <w:t xml:space="preserve"> have </w:t>
      </w:r>
      <w:r w:rsidR="00E81543">
        <w:t xml:space="preserve">by </w:t>
      </w:r>
      <w:r w:rsidR="00D42813">
        <w:t>her</w:t>
      </w:r>
      <w:r w:rsidR="00114D45">
        <w:t xml:space="preserve"> </w:t>
      </w:r>
      <w:r w:rsidR="00E81543">
        <w:t>40</w:t>
      </w:r>
      <w:r w:rsidR="00E81543" w:rsidRPr="00F63313">
        <w:rPr>
          <w:vertAlign w:val="superscript"/>
        </w:rPr>
        <w:t>th</w:t>
      </w:r>
      <w:r w:rsidR="00E81543">
        <w:t xml:space="preserve"> </w:t>
      </w:r>
      <w:r w:rsidR="00114D45">
        <w:t xml:space="preserve">birthday </w:t>
      </w:r>
      <m:oMath>
        <m:d>
          <m:dPr>
            <m:ctrlPr>
              <w:rPr>
                <w:rFonts w:ascii="Cambria Math" w:hAnsi="Cambria Math"/>
                <w:i/>
              </w:rPr>
            </m:ctrlPr>
          </m:dPr>
          <m:e>
            <m:f>
              <m:fPr>
                <m:ctrlPr>
                  <w:rPr>
                    <w:rFonts w:ascii="Cambria Math" w:hAnsi="Cambria Math"/>
                    <w:i/>
                  </w:rPr>
                </m:ctrlPr>
              </m:fPr>
              <m:num>
                <m:r>
                  <w:rPr>
                    <w:rFonts w:ascii="Cambria Math" w:hAnsi="Cambria Math"/>
                  </w:rPr>
                  <m:t>7.7</m:t>
                </m:r>
              </m:num>
              <m:den>
                <m:d>
                  <m:dPr>
                    <m:ctrlPr>
                      <w:rPr>
                        <w:rFonts w:ascii="Cambria Math" w:hAnsi="Cambria Math"/>
                        <w:i/>
                      </w:rPr>
                    </m:ctrlPr>
                  </m:dPr>
                  <m:e>
                    <m:r>
                      <w:rPr>
                        <w:rFonts w:ascii="Cambria Math" w:hAnsi="Cambria Math"/>
                      </w:rPr>
                      <m:t>40-16</m:t>
                    </m:r>
                  </m:e>
                </m:d>
                <m:r>
                  <w:rPr>
                    <w:rFonts w:ascii="Cambria Math" w:hAnsi="Cambria Math"/>
                  </w:rPr>
                  <m:t xml:space="preserve">year </m:t>
                </m:r>
              </m:den>
            </m:f>
            <m:r>
              <w:rPr>
                <w:rFonts w:ascii="Cambria Math" w:hAnsi="Cambria Math"/>
              </w:rPr>
              <m:t>=0.32</m:t>
            </m:r>
          </m:e>
        </m:d>
      </m:oMath>
      <w:r>
        <w:t>.</w:t>
      </w:r>
    </w:p>
    <w:p w14:paraId="266C7127" w14:textId="77777777" w:rsidR="00053DB0" w:rsidRPr="00355004" w:rsidRDefault="002C035D" w:rsidP="003C6EC3">
      <w:r>
        <w:t xml:space="preserve">This </w:t>
      </w:r>
      <w:r w:rsidRPr="00355004">
        <w:t>produces</w:t>
      </w:r>
      <w:r w:rsidR="00EA73BF" w:rsidRPr="00355004">
        <w:t xml:space="preserve"> the table below</w:t>
      </w:r>
    </w:p>
    <w:tbl>
      <w:tblPr>
        <w:tblW w:w="5000" w:type="pct"/>
        <w:tblCellMar>
          <w:left w:w="0" w:type="dxa"/>
          <w:right w:w="0" w:type="dxa"/>
        </w:tblCellMar>
        <w:tblLook w:val="04A0" w:firstRow="1" w:lastRow="0" w:firstColumn="1" w:lastColumn="0" w:noHBand="0" w:noVBand="1"/>
      </w:tblPr>
      <w:tblGrid>
        <w:gridCol w:w="862"/>
        <w:gridCol w:w="4092"/>
        <w:gridCol w:w="4092"/>
      </w:tblGrid>
      <w:tr w:rsidR="00652F98" w:rsidRPr="004840FC" w14:paraId="1CBCC34E" w14:textId="77777777" w:rsidTr="00652F98">
        <w:trPr>
          <w:trHeight w:val="253"/>
        </w:trPr>
        <w:tc>
          <w:tcPr>
            <w:tcW w:w="476" w:type="pct"/>
            <w:tcBorders>
              <w:top w:val="single" w:sz="8" w:space="0" w:color="000000"/>
              <w:left w:val="single" w:sz="8" w:space="0" w:color="000000"/>
              <w:bottom w:val="single" w:sz="8" w:space="0" w:color="000000"/>
              <w:right w:val="single" w:sz="8" w:space="0" w:color="000000"/>
            </w:tcBorders>
          </w:tcPr>
          <w:p w14:paraId="293DA037" w14:textId="77777777" w:rsidR="00652F98" w:rsidRPr="00652F98" w:rsidRDefault="00652F98" w:rsidP="00932662">
            <w:pPr>
              <w:spacing w:line="0" w:lineRule="atLeast"/>
              <w:jc w:val="center"/>
              <w:rPr>
                <w:b/>
                <w:bCs/>
                <w:i/>
                <w:color w:val="000000"/>
              </w:rPr>
            </w:pPr>
            <w:r>
              <w:rPr>
                <w:b/>
                <w:bCs/>
                <w:i/>
                <w:color w:val="000000"/>
              </w:rPr>
              <w:t>Index (h)</w:t>
            </w:r>
          </w:p>
        </w:tc>
        <w:tc>
          <w:tcPr>
            <w:tcW w:w="2262" w:type="pc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3C38168D" w14:textId="77777777" w:rsidR="00652F98" w:rsidRPr="004840FC" w:rsidRDefault="00652F98" w:rsidP="00932662">
            <w:pPr>
              <w:spacing w:line="0" w:lineRule="atLeast"/>
              <w:jc w:val="center"/>
            </w:pPr>
            <w:r w:rsidRPr="004840FC">
              <w:rPr>
                <w:b/>
                <w:bCs/>
                <w:color w:val="000000"/>
              </w:rPr>
              <w:t>Age group</w:t>
            </w:r>
          </w:p>
        </w:tc>
        <w:tc>
          <w:tcPr>
            <w:tcW w:w="2262" w:type="pct"/>
            <w:tcBorders>
              <w:top w:val="single" w:sz="8" w:space="0" w:color="000000"/>
              <w:left w:val="nil"/>
              <w:bottom w:val="single" w:sz="8" w:space="0" w:color="000000"/>
              <w:right w:val="single" w:sz="8" w:space="0" w:color="000000"/>
            </w:tcBorders>
            <w:vAlign w:val="bottom"/>
          </w:tcPr>
          <w:p w14:paraId="4EC5FE62" w14:textId="77777777" w:rsidR="00652F98" w:rsidRPr="004840FC" w:rsidRDefault="004B70FD" w:rsidP="0009798B">
            <w:pPr>
              <w:spacing w:line="0" w:lineRule="atLeast"/>
              <w:jc w:val="center"/>
            </w:pPr>
            <w:r>
              <w:rPr>
                <w:b/>
                <w:bCs/>
                <w:color w:val="000000"/>
              </w:rPr>
              <w:t>Range</w:t>
            </w:r>
          </w:p>
        </w:tc>
      </w:tr>
      <w:tr w:rsidR="00652F98" w:rsidRPr="004840FC" w14:paraId="1AC7D754" w14:textId="77777777" w:rsidTr="00652F98">
        <w:trPr>
          <w:trHeight w:val="253"/>
        </w:trPr>
        <w:tc>
          <w:tcPr>
            <w:tcW w:w="476" w:type="pct"/>
            <w:tcBorders>
              <w:top w:val="nil"/>
              <w:left w:val="single" w:sz="8" w:space="0" w:color="000000"/>
              <w:bottom w:val="single" w:sz="8" w:space="0" w:color="000000"/>
              <w:right w:val="single" w:sz="8" w:space="0" w:color="000000"/>
            </w:tcBorders>
          </w:tcPr>
          <w:p w14:paraId="109D48AD" w14:textId="77777777" w:rsidR="00652F98" w:rsidRPr="004840FC" w:rsidRDefault="00652F98" w:rsidP="006F2C99">
            <w:pPr>
              <w:jc w:val="center"/>
            </w:pPr>
            <w:r>
              <w:t>1</w:t>
            </w:r>
          </w:p>
        </w:tc>
        <w:tc>
          <w:tcPr>
            <w:tcW w:w="2262"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7CF9D74E" w14:textId="77777777" w:rsidR="00652F98" w:rsidRPr="004840FC" w:rsidRDefault="00BF7852" w:rsidP="0028524D">
            <w:pPr>
              <w:jc w:val="center"/>
            </w:pPr>
            <w:r>
              <w:t>16-19</w:t>
            </w:r>
          </w:p>
        </w:tc>
        <w:tc>
          <w:tcPr>
            <w:tcW w:w="2262" w:type="pct"/>
            <w:tcBorders>
              <w:top w:val="nil"/>
              <w:left w:val="nil"/>
              <w:bottom w:val="single" w:sz="8" w:space="0" w:color="000000"/>
              <w:right w:val="single" w:sz="8" w:space="0" w:color="000000"/>
            </w:tcBorders>
            <w:tcMar>
              <w:top w:w="0" w:type="dxa"/>
              <w:left w:w="120" w:type="dxa"/>
              <w:bottom w:w="0" w:type="dxa"/>
              <w:right w:w="120" w:type="dxa"/>
            </w:tcMar>
            <w:vAlign w:val="center"/>
          </w:tcPr>
          <w:p w14:paraId="17C5CFF6" w14:textId="77777777" w:rsidR="00652F98" w:rsidRPr="004840FC" w:rsidRDefault="00345569" w:rsidP="00B65953">
            <w:pPr>
              <w:jc w:val="center"/>
            </w:pPr>
            <w:r>
              <w:t>0.</w:t>
            </w:r>
            <w:r w:rsidR="00652F98">
              <w:t>5</w:t>
            </w:r>
            <w:r>
              <w:t>0</w:t>
            </w:r>
            <w:r w:rsidR="00652F98">
              <w:t xml:space="preserve"> – </w:t>
            </w:r>
            <w:r w:rsidR="00B65953">
              <w:t>2.00</w:t>
            </w:r>
          </w:p>
        </w:tc>
      </w:tr>
      <w:tr w:rsidR="00652F98" w:rsidRPr="004840FC" w14:paraId="3F94B5DA" w14:textId="77777777" w:rsidTr="00652F98">
        <w:trPr>
          <w:trHeight w:val="253"/>
        </w:trPr>
        <w:tc>
          <w:tcPr>
            <w:tcW w:w="476" w:type="pct"/>
            <w:tcBorders>
              <w:top w:val="nil"/>
              <w:left w:val="single" w:sz="8" w:space="0" w:color="000000"/>
              <w:bottom w:val="single" w:sz="8" w:space="0" w:color="000000"/>
              <w:right w:val="single" w:sz="8" w:space="0" w:color="000000"/>
            </w:tcBorders>
          </w:tcPr>
          <w:p w14:paraId="7F9C6583" w14:textId="77777777" w:rsidR="00652F98" w:rsidRPr="004840FC" w:rsidRDefault="00652F98" w:rsidP="006F2C99">
            <w:pPr>
              <w:jc w:val="center"/>
            </w:pPr>
            <w:r>
              <w:t>2</w:t>
            </w:r>
          </w:p>
        </w:tc>
        <w:tc>
          <w:tcPr>
            <w:tcW w:w="2262"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2DEF550B" w14:textId="77777777" w:rsidR="00652F98" w:rsidRPr="004840FC" w:rsidRDefault="00652F98" w:rsidP="00BF7852">
            <w:pPr>
              <w:jc w:val="center"/>
            </w:pPr>
            <w:r w:rsidRPr="004840FC">
              <w:t>2</w:t>
            </w:r>
            <w:r w:rsidR="00BF7852">
              <w:t>0</w:t>
            </w:r>
            <w:r w:rsidRPr="004840FC">
              <w:t>-</w:t>
            </w:r>
            <w:r>
              <w:t>3</w:t>
            </w:r>
            <w:r w:rsidRPr="004840FC">
              <w:t>9</w:t>
            </w:r>
          </w:p>
        </w:tc>
        <w:tc>
          <w:tcPr>
            <w:tcW w:w="2262" w:type="pct"/>
            <w:tcBorders>
              <w:top w:val="nil"/>
              <w:left w:val="nil"/>
              <w:bottom w:val="single" w:sz="8" w:space="0" w:color="000000"/>
              <w:right w:val="single" w:sz="8" w:space="0" w:color="000000"/>
            </w:tcBorders>
            <w:tcMar>
              <w:top w:w="0" w:type="dxa"/>
              <w:left w:w="120" w:type="dxa"/>
              <w:bottom w:w="0" w:type="dxa"/>
              <w:right w:w="120" w:type="dxa"/>
            </w:tcMar>
            <w:vAlign w:val="center"/>
          </w:tcPr>
          <w:p w14:paraId="519E439D" w14:textId="77777777" w:rsidR="00652F98" w:rsidRPr="004840FC" w:rsidRDefault="00652F98" w:rsidP="00B65953">
            <w:pPr>
              <w:jc w:val="center"/>
            </w:pPr>
            <w:r>
              <w:t>0.</w:t>
            </w:r>
            <w:r w:rsidR="00345569">
              <w:t>3</w:t>
            </w:r>
            <w:r w:rsidR="00B51033">
              <w:t>6</w:t>
            </w:r>
            <w:r w:rsidR="006C5F34">
              <w:t xml:space="preserve"> – </w:t>
            </w:r>
            <w:r w:rsidR="00B65953">
              <w:t>1.57</w:t>
            </w:r>
          </w:p>
        </w:tc>
      </w:tr>
      <w:tr w:rsidR="00652F98" w:rsidRPr="004840FC" w14:paraId="17C2D5B0" w14:textId="77777777" w:rsidTr="00652F98">
        <w:trPr>
          <w:trHeight w:val="42"/>
        </w:trPr>
        <w:tc>
          <w:tcPr>
            <w:tcW w:w="476" w:type="pct"/>
            <w:tcBorders>
              <w:top w:val="nil"/>
              <w:left w:val="single" w:sz="8" w:space="0" w:color="000000"/>
              <w:bottom w:val="single" w:sz="8" w:space="0" w:color="000000"/>
              <w:right w:val="single" w:sz="8" w:space="0" w:color="000000"/>
            </w:tcBorders>
          </w:tcPr>
          <w:p w14:paraId="4711418A" w14:textId="77777777" w:rsidR="00652F98" w:rsidRDefault="00652F98" w:rsidP="006F2C99">
            <w:pPr>
              <w:jc w:val="center"/>
            </w:pPr>
            <w:r>
              <w:t>3</w:t>
            </w:r>
          </w:p>
        </w:tc>
        <w:tc>
          <w:tcPr>
            <w:tcW w:w="2262" w:type="pct"/>
            <w:tcBorders>
              <w:top w:val="nil"/>
              <w:left w:val="single" w:sz="8" w:space="0" w:color="000000"/>
              <w:bottom w:val="single" w:sz="8" w:space="0" w:color="000000"/>
              <w:right w:val="single" w:sz="8" w:space="0" w:color="000000"/>
            </w:tcBorders>
            <w:tcMar>
              <w:top w:w="0" w:type="dxa"/>
              <w:left w:w="120" w:type="dxa"/>
              <w:bottom w:w="0" w:type="dxa"/>
              <w:right w:w="120" w:type="dxa"/>
            </w:tcMar>
            <w:vAlign w:val="bottom"/>
            <w:hideMark/>
          </w:tcPr>
          <w:p w14:paraId="7C0C20B3" w14:textId="77777777" w:rsidR="00652F98" w:rsidRPr="004840FC" w:rsidRDefault="00652F98" w:rsidP="006F2C99">
            <w:pPr>
              <w:jc w:val="center"/>
            </w:pPr>
            <w:r>
              <w:t>40</w:t>
            </w:r>
            <w:r w:rsidRPr="004840FC">
              <w:t>-</w:t>
            </w:r>
            <w:r>
              <w:t>5</w:t>
            </w:r>
            <w:r w:rsidRPr="004840FC">
              <w:t>9</w:t>
            </w:r>
          </w:p>
        </w:tc>
        <w:tc>
          <w:tcPr>
            <w:tcW w:w="2262" w:type="pct"/>
            <w:tcBorders>
              <w:top w:val="nil"/>
              <w:left w:val="nil"/>
              <w:bottom w:val="single" w:sz="8" w:space="0" w:color="000000"/>
              <w:right w:val="single" w:sz="8" w:space="0" w:color="000000"/>
            </w:tcBorders>
            <w:tcMar>
              <w:top w:w="0" w:type="dxa"/>
              <w:left w:w="120" w:type="dxa"/>
              <w:bottom w:w="0" w:type="dxa"/>
              <w:right w:w="120" w:type="dxa"/>
            </w:tcMar>
            <w:vAlign w:val="center"/>
          </w:tcPr>
          <w:p w14:paraId="784F5D7F" w14:textId="77777777" w:rsidR="00652F98" w:rsidRPr="004840FC" w:rsidRDefault="00652F98" w:rsidP="00B65953">
            <w:pPr>
              <w:jc w:val="center"/>
            </w:pPr>
            <w:r>
              <w:t>0.1</w:t>
            </w:r>
            <w:r w:rsidR="00B51033">
              <w:t>1</w:t>
            </w:r>
            <w:r>
              <w:t xml:space="preserve"> – </w:t>
            </w:r>
            <w:r w:rsidR="00B65953">
              <w:t>0.32</w:t>
            </w:r>
          </w:p>
        </w:tc>
      </w:tr>
    </w:tbl>
    <w:p w14:paraId="288C80DA" w14:textId="365C515F" w:rsidR="00DA20D0" w:rsidRDefault="00DA20D0" w:rsidP="00DA20D0">
      <w:r>
        <w:t>We define</w:t>
      </w:r>
      <w:r w:rsidR="004B70FD">
        <w:t xml:space="preserve"> </w:t>
      </w:r>
      <m:oMath>
        <m:sSub>
          <m:sSubPr>
            <m:ctrlPr>
              <w:rPr>
                <w:rFonts w:ascii="Cambria Math" w:hAnsi="Cambria Math"/>
                <w:i/>
              </w:rPr>
            </m:ctrlPr>
          </m:sSubPr>
          <m:e>
            <m:r>
              <w:rPr>
                <w:rFonts w:ascii="Cambria Math" w:hAnsi="Cambria Math"/>
              </w:rPr>
              <m:t>C</m:t>
            </m:r>
          </m:e>
          <m:sub>
            <m:r>
              <w:rPr>
                <w:rFonts w:ascii="Cambria Math" w:hAnsi="Cambria Math"/>
              </w:rPr>
              <m:t xml:space="preserve">h </m:t>
            </m:r>
          </m:sub>
        </m:sSub>
      </m:oMath>
      <w:r w:rsidR="004B70FD" w:rsidRPr="00355004">
        <w:t xml:space="preserve"> </w:t>
      </w:r>
      <w:r w:rsidR="00E81543">
        <w:t xml:space="preserve">to </w:t>
      </w:r>
      <w:r w:rsidR="004B70FD" w:rsidRPr="00355004">
        <w:t xml:space="preserve">be the </w:t>
      </w:r>
      <w:r w:rsidR="004B70FD">
        <w:t>annual partner acquisition rate for</w:t>
      </w:r>
      <w:r w:rsidR="004B70FD" w:rsidRPr="00355004">
        <w:t xml:space="preserve"> a </w:t>
      </w:r>
      <w:r w:rsidR="00B80531">
        <w:t>fe</w:t>
      </w:r>
      <w:r w:rsidR="006B61DD">
        <w:t>male within major</w:t>
      </w:r>
      <w:r w:rsidR="004B70FD" w:rsidRPr="00355004">
        <w:t xml:space="preserve"> age group </w:t>
      </w:r>
      <w:r w:rsidR="004B70FD">
        <w:rPr>
          <w:i/>
        </w:rPr>
        <w:t>h,</w:t>
      </w:r>
      <w:r>
        <w:t xml:space="preserve"> </w:t>
      </w:r>
      <m:oMath>
        <m:sSub>
          <m:sSubPr>
            <m:ctrlPr>
              <w:rPr>
                <w:rFonts w:ascii="Cambria Math" w:hAnsi="Cambria Math"/>
                <w:i/>
              </w:rPr>
            </m:ctrlPr>
          </m:sSubPr>
          <m:e>
            <m:r>
              <w:rPr>
                <w:rFonts w:ascii="Cambria Math" w:hAnsi="Cambria Math"/>
              </w:rPr>
              <m:t>N</m:t>
            </m:r>
          </m:e>
          <m:sub>
            <m:r>
              <w:rPr>
                <w:rFonts w:ascii="Cambria Math" w:hAnsi="Cambria Math"/>
              </w:rPr>
              <m:t>f,h</m:t>
            </m:r>
          </m:sub>
        </m:sSub>
      </m:oMath>
      <w:r>
        <w:t xml:space="preserve"> as the total number of </w:t>
      </w:r>
      <w:r w:rsidR="00B80531">
        <w:t>fe</w:t>
      </w:r>
      <w:r w:rsidR="00EB748D">
        <w:t>male</w:t>
      </w:r>
      <w:r w:rsidR="00E81543">
        <w:t>s</w:t>
      </w:r>
      <w:r w:rsidR="00EB748D">
        <w:t xml:space="preserve"> in the population within major age group</w:t>
      </w:r>
      <w:r>
        <w:t xml:space="preserve"> </w:t>
      </w:r>
      <w:r>
        <w:rPr>
          <w:i/>
        </w:rPr>
        <w:t>h</w:t>
      </w:r>
      <w:r>
        <w:t xml:space="preserve">, and  </w:t>
      </w:r>
      <m:oMath>
        <m:sSub>
          <m:sSubPr>
            <m:ctrlPr>
              <w:rPr>
                <w:rFonts w:ascii="Cambria Math" w:hAnsi="Cambria Math"/>
                <w:i/>
              </w:rPr>
            </m:ctrlPr>
          </m:sSubPr>
          <m:e>
            <m:r>
              <w:rPr>
                <w:rFonts w:ascii="Cambria Math" w:hAnsi="Cambria Math"/>
              </w:rPr>
              <m:t>N</m:t>
            </m:r>
          </m:e>
          <m:sub>
            <m:r>
              <w:rPr>
                <w:rFonts w:ascii="Cambria Math" w:hAnsi="Cambria Math"/>
              </w:rPr>
              <m:t>m,i</m:t>
            </m:r>
          </m:sub>
        </m:sSub>
      </m:oMath>
      <w:r w:rsidRPr="00DA20D0">
        <w:t xml:space="preserve"> </w:t>
      </w:r>
      <w:r w:rsidR="00B80531">
        <w:t xml:space="preserve">as the total number of </w:t>
      </w:r>
      <w:r>
        <w:t>male</w:t>
      </w:r>
      <w:r w:rsidR="00E81543">
        <w:t>s</w:t>
      </w:r>
      <w:r>
        <w:t xml:space="preserve"> in the </w:t>
      </w:r>
      <w:r w:rsidR="00EB748D">
        <w:t xml:space="preserve">population within major </w:t>
      </w:r>
      <w:r>
        <w:t xml:space="preserve">age </w:t>
      </w:r>
      <w:r w:rsidR="00EB748D">
        <w:t xml:space="preserve">group </w:t>
      </w:r>
      <w:r w:rsidR="00B80531">
        <w:rPr>
          <w:i/>
        </w:rPr>
        <w:t>i</w:t>
      </w:r>
      <w:r>
        <w:rPr>
          <w:i/>
        </w:rPr>
        <w:t>.</w:t>
      </w:r>
      <w:r w:rsidR="00C4092E">
        <w:rPr>
          <w:i/>
        </w:rPr>
        <w:t xml:space="preserve"> </w:t>
      </w:r>
      <w:r w:rsidR="009F60CD">
        <w:t>W</w:t>
      </w:r>
      <w:r w:rsidR="006A345E">
        <w:t>e</w:t>
      </w:r>
      <w:r w:rsidR="00283DE4">
        <w:t xml:space="preserve"> </w:t>
      </w:r>
      <w:r w:rsidR="00C4092E">
        <w:t xml:space="preserve">also </w:t>
      </w:r>
      <w:r w:rsidR="00283DE4">
        <w:t xml:space="preserve">define </w:t>
      </w:r>
      <m:oMath>
        <m:sSub>
          <m:sSubPr>
            <m:ctrlPr>
              <w:rPr>
                <w:rFonts w:ascii="Cambria Math" w:hAnsi="Cambria Math"/>
                <w:i/>
              </w:rPr>
            </m:ctrlPr>
          </m:sSubPr>
          <m:e>
            <m:r>
              <w:rPr>
                <w:rFonts w:ascii="Cambria Math" w:hAnsi="Cambria Math"/>
              </w:rPr>
              <m:t>p</m:t>
            </m:r>
          </m:e>
          <m:sub>
            <m:r>
              <w:rPr>
                <w:rFonts w:ascii="Cambria Math" w:hAnsi="Cambria Math"/>
              </w:rPr>
              <m:t>h,i</m:t>
            </m:r>
          </m:sub>
        </m:sSub>
      </m:oMath>
      <w:r w:rsidR="00283DE4" w:rsidRPr="00283DE4">
        <w:t xml:space="preserve"> as the probability of a </w:t>
      </w:r>
      <w:r w:rsidR="00B80531">
        <w:t>fe</w:t>
      </w:r>
      <w:r w:rsidR="00EB748D">
        <w:t>male within major</w:t>
      </w:r>
      <w:r w:rsidR="00283DE4" w:rsidRPr="00283DE4">
        <w:t xml:space="preserve"> age group </w:t>
      </w:r>
      <w:r w:rsidR="00283DE4" w:rsidRPr="00283DE4">
        <w:rPr>
          <w:i/>
        </w:rPr>
        <w:t xml:space="preserve">h </w:t>
      </w:r>
      <w:r w:rsidR="00283DE4" w:rsidRPr="00283DE4">
        <w:t>formi</w:t>
      </w:r>
      <w:r w:rsidR="00EB748D">
        <w:t xml:space="preserve">ng </w:t>
      </w:r>
      <w:r w:rsidR="00E81543">
        <w:t xml:space="preserve">a </w:t>
      </w:r>
      <w:r w:rsidR="00EB748D">
        <w:t xml:space="preserve">partnership with a male within major </w:t>
      </w:r>
      <w:r w:rsidR="00283DE4" w:rsidRPr="00283DE4">
        <w:t>age group</w:t>
      </w:r>
      <w:r w:rsidR="00283DE4" w:rsidRPr="00283DE4">
        <w:rPr>
          <w:i/>
        </w:rPr>
        <w:t xml:space="preserve"> i</w:t>
      </w:r>
      <w:r w:rsidR="00283DE4">
        <w:rPr>
          <w:i/>
        </w:rPr>
        <w:t xml:space="preserve"> </w:t>
      </w:r>
      <w:r w:rsidR="00283DE4">
        <w:t xml:space="preserve">(with </w:t>
      </w:r>
      <m:oMath>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p</m:t>
                </m:r>
              </m:e>
              <m:sub>
                <m:r>
                  <w:rPr>
                    <w:rFonts w:ascii="Cambria Math" w:hAnsi="Cambria Math"/>
                  </w:rPr>
                  <m:t>h,i</m:t>
                </m:r>
              </m:sub>
            </m:sSub>
          </m:e>
        </m:nary>
        <m:r>
          <w:rPr>
            <w:rFonts w:ascii="Cambria Math" w:hAnsi="Cambria Math"/>
          </w:rPr>
          <m:t>=1</m:t>
        </m:r>
      </m:oMath>
      <w:r w:rsidR="00283DE4">
        <w:t xml:space="preserve">) </w:t>
      </w:r>
      <w:r w:rsidR="009F60CD">
        <w:t>.</w:t>
      </w:r>
      <w:r w:rsidR="006A345E">
        <w:t xml:space="preserve"> </w:t>
      </w:r>
      <w:r w:rsidR="00B4284C">
        <w:t>T</w:t>
      </w:r>
      <w:r w:rsidR="006A345E">
        <w:t>he</w:t>
      </w:r>
      <w:r w:rsidR="009F60CD">
        <w:t>refore</w:t>
      </w:r>
      <w:r w:rsidR="00283DE4">
        <w:t xml:space="preserve"> </w:t>
      </w:r>
      <w:r>
        <w:t>the</w:t>
      </w:r>
      <w:r w:rsidR="00283DE4" w:rsidRPr="00283DE4">
        <w:t xml:space="preserve"> </w:t>
      </w:r>
      <w:r>
        <w:t xml:space="preserve">total </w:t>
      </w:r>
      <w:r w:rsidR="00283DE4">
        <w:t>n</w:t>
      </w:r>
      <w:r>
        <w:t>umber of partnership</w:t>
      </w:r>
      <w:r w:rsidR="00CD2637">
        <w:t>s</w:t>
      </w:r>
      <w:r>
        <w:t xml:space="preserve"> formed </w:t>
      </w:r>
      <w:r w:rsidR="002C0F69">
        <w:t>between</w:t>
      </w:r>
      <w:r>
        <w:t xml:space="preserve"> the two gender-age group</w:t>
      </w:r>
      <w:r w:rsidR="002C0F69">
        <w:t>s</w:t>
      </w:r>
      <w:r>
        <w:t xml:space="preserve"> in the population will</w:t>
      </w:r>
      <w:r w:rsidR="00283DE4">
        <w:t xml:space="preserve"> be </w:t>
      </w:r>
      <m:oMath>
        <m:sSub>
          <m:sSubPr>
            <m:ctrlPr>
              <w:rPr>
                <w:rFonts w:ascii="Cambria Math" w:hAnsi="Cambria Math"/>
                <w:i/>
              </w:rPr>
            </m:ctrlPr>
          </m:sSubPr>
          <m:e>
            <m:r>
              <w:rPr>
                <w:rFonts w:ascii="Cambria Math" w:hAnsi="Cambria Math"/>
              </w:rPr>
              <m:t>C</m:t>
            </m:r>
          </m:e>
          <m:sub>
            <m:r>
              <w:rPr>
                <w:rFonts w:ascii="Cambria Math" w:hAnsi="Cambria Math"/>
              </w:rPr>
              <m:t xml:space="preserve">h </m:t>
            </m:r>
          </m:sub>
        </m:sSub>
        <m:sSub>
          <m:sSubPr>
            <m:ctrlPr>
              <w:rPr>
                <w:rFonts w:ascii="Cambria Math" w:hAnsi="Cambria Math"/>
                <w:i/>
              </w:rPr>
            </m:ctrlPr>
          </m:sSubPr>
          <m:e>
            <m:r>
              <w:rPr>
                <w:rFonts w:ascii="Cambria Math" w:hAnsi="Cambria Math"/>
              </w:rPr>
              <m:t>p</m:t>
            </m:r>
          </m:e>
          <m:sub>
            <m:r>
              <w:rPr>
                <w:rFonts w:ascii="Cambria Math" w:hAnsi="Cambria Math"/>
              </w:rPr>
              <m:t>h,i</m:t>
            </m:r>
          </m:sub>
        </m:sSub>
        <m:sSub>
          <m:sSubPr>
            <m:ctrlPr>
              <w:rPr>
                <w:rFonts w:ascii="Cambria Math" w:hAnsi="Cambria Math"/>
                <w:i/>
              </w:rPr>
            </m:ctrlPr>
          </m:sSubPr>
          <m:e>
            <m:r>
              <w:rPr>
                <w:rFonts w:ascii="Cambria Math" w:hAnsi="Cambria Math"/>
              </w:rPr>
              <m:t>N</m:t>
            </m:r>
          </m:e>
          <m:sub>
            <m:r>
              <w:rPr>
                <w:rFonts w:ascii="Cambria Math" w:hAnsi="Cambria Math"/>
              </w:rPr>
              <m:t>f,h</m:t>
            </m:r>
          </m:sub>
        </m:sSub>
      </m:oMath>
      <w:r w:rsidR="005B5F8C">
        <w:t xml:space="preserve"> </w:t>
      </w:r>
      <w:r w:rsidR="002C0F69">
        <w:t>.</w:t>
      </w:r>
      <w:r w:rsidR="006A345E">
        <w:t xml:space="preserve"> </w:t>
      </w:r>
      <w:r w:rsidR="005B5F8C">
        <w:rPr>
          <w:rStyle w:val="FootnoteReference"/>
        </w:rPr>
        <w:footnoteReference w:id="15"/>
      </w:r>
    </w:p>
    <w:p w14:paraId="313802B6" w14:textId="77777777" w:rsidR="003266F0" w:rsidRDefault="00652F98" w:rsidP="00DA20D0">
      <w:r>
        <w:t xml:space="preserve">Both </w:t>
      </w:r>
      <m:oMath>
        <m:sSub>
          <m:sSubPr>
            <m:ctrlPr>
              <w:rPr>
                <w:rFonts w:ascii="Cambria Math" w:hAnsi="Cambria Math"/>
                <w:i/>
              </w:rPr>
            </m:ctrlPr>
          </m:sSubPr>
          <m:e>
            <m:r>
              <w:rPr>
                <w:rFonts w:ascii="Cambria Math" w:hAnsi="Cambria Math"/>
              </w:rPr>
              <m:t>C</m:t>
            </m:r>
          </m:e>
          <m:sub>
            <m:r>
              <w:rPr>
                <w:rFonts w:ascii="Cambria Math" w:hAnsi="Cambria Math"/>
              </w:rPr>
              <m:t xml:space="preserve">h </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h,i</m:t>
            </m:r>
          </m:sub>
        </m:sSub>
      </m:oMath>
      <w:r>
        <w:t xml:space="preserve"> are calibrated such that the baseline model will maintain an endemic TV </w:t>
      </w:r>
      <w:r w:rsidR="003266F0">
        <w:t xml:space="preserve">population </w:t>
      </w:r>
      <w:r>
        <w:t>pre</w:t>
      </w:r>
      <w:r w:rsidR="00FC6C8D">
        <w:t xml:space="preserve">valence of </w:t>
      </w:r>
      <w:r w:rsidR="0073204A">
        <w:t>0.4</w:t>
      </w:r>
      <w:r w:rsidR="00FC6C8D">
        <w:t xml:space="preserve">%. </w:t>
      </w:r>
      <w:r w:rsidR="001C15D6">
        <w:t xml:space="preserve"> The age specific TV prevalence for the baseline model is shown in</w:t>
      </w:r>
      <w:r w:rsidR="007847C9">
        <w:t xml:space="preserve"> </w:t>
      </w:r>
      <w:r w:rsidR="007847C9">
        <w:fldChar w:fldCharType="begin"/>
      </w:r>
      <w:r w:rsidR="007847C9">
        <w:instrText xml:space="preserve"> REF _Ref479686952 \h </w:instrText>
      </w:r>
      <w:r w:rsidR="007847C9">
        <w:fldChar w:fldCharType="separate"/>
      </w:r>
      <w:r w:rsidR="00FB758E">
        <w:t>Figure A-</w:t>
      </w:r>
      <w:r w:rsidR="00FB758E">
        <w:rPr>
          <w:noProof/>
        </w:rPr>
        <w:t>4</w:t>
      </w:r>
      <w:r w:rsidR="007847C9">
        <w:fldChar w:fldCharType="end"/>
      </w:r>
      <w:r w:rsidR="001C15D6">
        <w:t>.</w:t>
      </w:r>
    </w:p>
    <w:p w14:paraId="4CCCDFF3" w14:textId="77777777" w:rsidR="00283AEA" w:rsidRDefault="0044234F" w:rsidP="00283AEA">
      <w:pPr>
        <w:keepNext/>
      </w:pPr>
      <w:r>
        <w:rPr>
          <w:noProof/>
          <w:lang w:eastAsia="zh-TW"/>
        </w:rPr>
        <w:drawing>
          <wp:inline distT="0" distB="0" distL="0" distR="0" wp14:anchorId="20904239" wp14:editId="59495614">
            <wp:extent cx="6317770" cy="17995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7770" cy="1799539"/>
                    </a:xfrm>
                    <a:prstGeom prst="rect">
                      <a:avLst/>
                    </a:prstGeom>
                    <a:noFill/>
                    <a:ln>
                      <a:noFill/>
                    </a:ln>
                  </pic:spPr>
                </pic:pic>
              </a:graphicData>
            </a:graphic>
          </wp:inline>
        </w:drawing>
      </w:r>
    </w:p>
    <w:p w14:paraId="6AB85354" w14:textId="77777777" w:rsidR="003266F0" w:rsidRDefault="00283AEA" w:rsidP="00283AEA">
      <w:pPr>
        <w:pStyle w:val="Caption"/>
      </w:pPr>
      <w:bookmarkStart w:id="11" w:name="_Ref479686952"/>
      <w:r>
        <w:t>Figure A-</w:t>
      </w:r>
      <w:fldSimple w:instr=" SEQ Figure_A \* ARABIC ">
        <w:r w:rsidR="00FB758E">
          <w:rPr>
            <w:noProof/>
          </w:rPr>
          <w:t>4</w:t>
        </w:r>
      </w:fldSimple>
      <w:bookmarkEnd w:id="11"/>
      <w:r>
        <w:t>:</w:t>
      </w:r>
      <w:bookmarkStart w:id="12" w:name="_Ref468886867"/>
      <w:r w:rsidR="00FF7FCB">
        <w:t xml:space="preserve"> Age-specific TV prevalence </w:t>
      </w:r>
      <w:r w:rsidR="00FF7FCB">
        <w:rPr>
          <w:noProof/>
        </w:rPr>
        <w:t>for the baseline model</w:t>
      </w:r>
      <w:bookmarkEnd w:id="12"/>
    </w:p>
    <w:p w14:paraId="3C61A67E" w14:textId="25B45120" w:rsidR="00692D9E" w:rsidRDefault="00FC6C8D" w:rsidP="00DA20D0">
      <w:r>
        <w:t>The results of the</w:t>
      </w:r>
      <w:r w:rsidR="00652F98">
        <w:t xml:space="preserve"> calibration </w:t>
      </w:r>
      <w:r>
        <w:t>are</w:t>
      </w:r>
      <w:r w:rsidR="00652F98">
        <w:t xml:space="preserve"> listed in the table below.</w:t>
      </w:r>
    </w:p>
    <w:p w14:paraId="11990F18" w14:textId="77777777" w:rsidR="00692D9E" w:rsidRDefault="00692D9E">
      <w:r>
        <w:br w:type="page"/>
      </w:r>
    </w:p>
    <w:p w14:paraId="10E4699C" w14:textId="77777777" w:rsidR="00652F98" w:rsidRDefault="00652F98" w:rsidP="00DA20D0"/>
    <w:p w14:paraId="093CF59C" w14:textId="77777777" w:rsidR="000E267E" w:rsidRDefault="000E267E" w:rsidP="000E267E">
      <w:pPr>
        <w:pStyle w:val="Caption"/>
        <w:keepNext/>
      </w:pPr>
      <w:r>
        <w:t>Table A-</w:t>
      </w:r>
      <w:fldSimple w:instr=" SEQ Table_A \* ARABIC ">
        <w:r w:rsidR="00FB758E">
          <w:rPr>
            <w:noProof/>
          </w:rPr>
          <w:t>4</w:t>
        </w:r>
      </w:fldSimple>
      <w:r>
        <w:t>: Calibrated sexual behaviour parameters</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6"/>
        <w:gridCol w:w="5393"/>
        <w:gridCol w:w="1932"/>
      </w:tblGrid>
      <w:tr w:rsidR="002C7906" w:rsidRPr="004840FC" w14:paraId="0A66CA5C" w14:textId="77777777" w:rsidTr="00692D9E">
        <w:trPr>
          <w:cantSplit/>
          <w:trHeight w:val="253"/>
        </w:trPr>
        <w:tc>
          <w:tcPr>
            <w:tcW w:w="1826" w:type="dxa"/>
            <w:tcMar>
              <w:top w:w="0" w:type="dxa"/>
              <w:left w:w="120" w:type="dxa"/>
              <w:bottom w:w="0" w:type="dxa"/>
              <w:right w:w="120" w:type="dxa"/>
            </w:tcMar>
            <w:vAlign w:val="center"/>
            <w:hideMark/>
          </w:tcPr>
          <w:p w14:paraId="02A7203E" w14:textId="77777777" w:rsidR="002C7906" w:rsidRPr="004840FC" w:rsidRDefault="002C7906" w:rsidP="00FC6C8D">
            <w:pPr>
              <w:spacing w:line="0" w:lineRule="atLeast"/>
              <w:jc w:val="center"/>
            </w:pPr>
            <w:r>
              <w:rPr>
                <w:b/>
                <w:bCs/>
                <w:color w:val="000000"/>
              </w:rPr>
              <w:t>Parameter</w:t>
            </w:r>
          </w:p>
        </w:tc>
        <w:tc>
          <w:tcPr>
            <w:tcW w:w="5393" w:type="dxa"/>
            <w:vAlign w:val="center"/>
          </w:tcPr>
          <w:p w14:paraId="608C9156" w14:textId="77777777" w:rsidR="002C7906" w:rsidRPr="00652F98" w:rsidRDefault="002C7906" w:rsidP="00FC6C8D">
            <w:pPr>
              <w:spacing w:line="0" w:lineRule="atLeast"/>
              <w:jc w:val="center"/>
              <w:rPr>
                <w:b/>
              </w:rPr>
            </w:pPr>
            <w:r w:rsidRPr="00652F98">
              <w:rPr>
                <w:b/>
              </w:rPr>
              <w:t>Value</w:t>
            </w:r>
          </w:p>
        </w:tc>
        <w:tc>
          <w:tcPr>
            <w:tcW w:w="1932" w:type="dxa"/>
            <w:vAlign w:val="bottom"/>
          </w:tcPr>
          <w:p w14:paraId="0BB06D89" w14:textId="77777777" w:rsidR="002C7906" w:rsidRPr="004840FC" w:rsidRDefault="002C7906" w:rsidP="007E4BAA">
            <w:pPr>
              <w:spacing w:line="0" w:lineRule="atLeast"/>
              <w:jc w:val="center"/>
            </w:pPr>
            <w:r>
              <w:rPr>
                <w:b/>
                <w:bCs/>
                <w:color w:val="000000"/>
              </w:rPr>
              <w:t>Range</w:t>
            </w:r>
          </w:p>
        </w:tc>
      </w:tr>
      <w:tr w:rsidR="00692D9E" w:rsidRPr="004840FC" w14:paraId="65E5FBED" w14:textId="77777777" w:rsidTr="00692D9E">
        <w:trPr>
          <w:cantSplit/>
          <w:trHeight w:val="253"/>
        </w:trPr>
        <w:tc>
          <w:tcPr>
            <w:tcW w:w="1826" w:type="dxa"/>
            <w:tcMar>
              <w:top w:w="0" w:type="dxa"/>
              <w:left w:w="120" w:type="dxa"/>
              <w:bottom w:w="0" w:type="dxa"/>
              <w:right w:w="120" w:type="dxa"/>
            </w:tcMar>
            <w:vAlign w:val="center"/>
          </w:tcPr>
          <w:p w14:paraId="3EE01529" w14:textId="1F2D64BE" w:rsidR="00692D9E" w:rsidRDefault="00601040" w:rsidP="00692D9E">
            <w:pPr>
              <w:jc w:val="center"/>
              <w:rPr>
                <w:rFonts w:ascii="Calibri" w:eastAsia="PMingLiU" w:hAnsi="Calibri" w:cs="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h,i</m:t>
                    </m:r>
                  </m:sub>
                </m:sSub>
              </m:oMath>
            </m:oMathPara>
          </w:p>
        </w:tc>
        <w:tc>
          <w:tcPr>
            <w:tcW w:w="5393" w:type="dxa"/>
            <w:tcMar>
              <w:top w:w="0" w:type="dxa"/>
              <w:left w:w="120" w:type="dxa"/>
              <w:bottom w:w="0" w:type="dxa"/>
              <w:right w:w="120" w:type="dxa"/>
            </w:tcMar>
            <w:vAlign w:val="center"/>
          </w:tcPr>
          <w:p w14:paraId="2B7E92C9" w14:textId="77777777" w:rsidR="00692D9E" w:rsidRPr="00CC6475" w:rsidRDefault="00692D9E" w:rsidP="00692D9E">
            <w:pPr>
              <w:jc w:val="center"/>
              <w:rPr>
                <w:rFonts w:ascii="Calibri" w:eastAsia="Calibri" w:hAnsi="Calibri" w:cs="Times New Roman"/>
              </w:rPr>
            </w:pPr>
            <m:oMathPara>
              <m:oMath>
                <m:r>
                  <w:rPr>
                    <w:rFonts w:ascii="Cambria Math" w:hAnsi="Cambria Math"/>
                  </w:rPr>
                  <m:t>h=row ,i=column</m:t>
                </m:r>
              </m:oMath>
            </m:oMathPara>
          </w:p>
          <w:p w14:paraId="35989B77" w14:textId="31D1E09E" w:rsidR="00692D9E" w:rsidRDefault="00601040" w:rsidP="00692D9E">
            <w:pPr>
              <w:jc w:val="center"/>
            </w:pPr>
            <m:oMathPara>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1,3</m:t>
                              </m:r>
                            </m:sub>
                          </m:sSub>
                          <m:r>
                            <w:rPr>
                              <w:rFonts w:ascii="Cambria Math" w:hAnsi="Cambria Math"/>
                            </w:rPr>
                            <m:t>)</m:t>
                          </m:r>
                        </m:e>
                        <m:e>
                          <m:r>
                            <w:rPr>
                              <w:rFonts w:ascii="Cambria Math" w:hAnsi="Cambria Math"/>
                            </w:rPr>
                            <m:t>0.0229</m:t>
                          </m:r>
                        </m:e>
                        <m:e>
                          <m:r>
                            <w:rPr>
                              <w:rFonts w:ascii="Cambria Math" w:hAnsi="Cambria Math"/>
                            </w:rPr>
                            <m:t>0.0234</m:t>
                          </m:r>
                        </m:e>
                      </m:mr>
                      <m:mr>
                        <m:e>
                          <m:r>
                            <w:rPr>
                              <w:rFonts w:ascii="Cambria Math" w:hAnsi="Cambria Math"/>
                            </w:rPr>
                            <m:t>0.9791</m:t>
                          </m:r>
                        </m:e>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2,3</m:t>
                              </m:r>
                            </m:sub>
                          </m:sSub>
                          <m:r>
                            <w:rPr>
                              <w:rFonts w:ascii="Cambria Math" w:hAnsi="Cambria Math"/>
                            </w:rPr>
                            <m:t>)</m:t>
                          </m:r>
                        </m:e>
                        <m:e>
                          <m:r>
                            <w:rPr>
                              <w:rFonts w:ascii="Cambria Math" w:hAnsi="Cambria Math"/>
                            </w:rPr>
                            <m:t>0.0003</m:t>
                          </m:r>
                        </m:e>
                      </m:mr>
                      <m:mr>
                        <m:e>
                          <m:r>
                            <w:rPr>
                              <w:rFonts w:ascii="Cambria Math" w:hAnsi="Cambria Math"/>
                            </w:rPr>
                            <m:t>0.0108</m:t>
                          </m:r>
                        </m:e>
                        <m:e>
                          <m:r>
                            <w:rPr>
                              <w:rFonts w:ascii="Cambria Math" w:hAnsi="Cambria Math"/>
                            </w:rPr>
                            <m:t>0.0818</m:t>
                          </m:r>
                        </m:e>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3,1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3,2</m:t>
                              </m:r>
                            </m:sub>
                          </m:sSub>
                          <m:r>
                            <w:rPr>
                              <w:rFonts w:ascii="Cambria Math" w:hAnsi="Cambria Math"/>
                            </w:rPr>
                            <m:t>)</m:t>
                          </m:r>
                        </m:e>
                      </m:mr>
                    </m:m>
                  </m:e>
                </m:d>
              </m:oMath>
            </m:oMathPara>
          </w:p>
        </w:tc>
        <w:tc>
          <w:tcPr>
            <w:tcW w:w="1932" w:type="dxa"/>
            <w:vAlign w:val="center"/>
          </w:tcPr>
          <w:p w14:paraId="3A90F3CE" w14:textId="5BA2DEB2" w:rsidR="00692D9E" w:rsidRDefault="00692D9E" w:rsidP="00692D9E">
            <w:pPr>
              <w:jc w:val="center"/>
            </w:pPr>
            <w:r>
              <w:rPr>
                <w:rFonts w:ascii="Calibri" w:eastAsia="Calibri" w:hAnsi="Calibri" w:cs="Times New Roman"/>
              </w:rPr>
              <w:t>0 -1</w:t>
            </w:r>
          </w:p>
        </w:tc>
      </w:tr>
      <w:tr w:rsidR="00692D9E" w:rsidRPr="004840FC" w14:paraId="221DE26D" w14:textId="77777777" w:rsidTr="00692D9E">
        <w:trPr>
          <w:cantSplit/>
          <w:trHeight w:val="253"/>
        </w:trPr>
        <w:tc>
          <w:tcPr>
            <w:tcW w:w="1826" w:type="dxa"/>
            <w:tcMar>
              <w:top w:w="0" w:type="dxa"/>
              <w:left w:w="120" w:type="dxa"/>
              <w:bottom w:w="0" w:type="dxa"/>
              <w:right w:w="120" w:type="dxa"/>
            </w:tcMar>
            <w:vAlign w:val="center"/>
            <w:hideMark/>
          </w:tcPr>
          <w:p w14:paraId="246DD7A2" w14:textId="77777777" w:rsidR="00692D9E" w:rsidRPr="004840FC" w:rsidRDefault="00601040" w:rsidP="00692D9E">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 xml:space="preserve">1 </m:t>
                    </m:r>
                  </m:sub>
                </m:sSub>
              </m:oMath>
            </m:oMathPara>
          </w:p>
        </w:tc>
        <w:tc>
          <w:tcPr>
            <w:tcW w:w="5393" w:type="dxa"/>
            <w:tcMar>
              <w:top w:w="0" w:type="dxa"/>
              <w:left w:w="120" w:type="dxa"/>
              <w:bottom w:w="0" w:type="dxa"/>
              <w:right w:w="120" w:type="dxa"/>
            </w:tcMar>
            <w:vAlign w:val="center"/>
          </w:tcPr>
          <w:p w14:paraId="24F61BC6" w14:textId="77777777" w:rsidR="00692D9E" w:rsidRPr="004840FC" w:rsidRDefault="00692D9E" w:rsidP="00692D9E">
            <w:pPr>
              <w:jc w:val="center"/>
            </w:pPr>
            <w:r>
              <w:t>1.978</w:t>
            </w:r>
          </w:p>
        </w:tc>
        <w:tc>
          <w:tcPr>
            <w:tcW w:w="1932" w:type="dxa"/>
            <w:vAlign w:val="center"/>
          </w:tcPr>
          <w:p w14:paraId="10943E12" w14:textId="77777777" w:rsidR="00692D9E" w:rsidRPr="004840FC" w:rsidRDefault="00692D9E" w:rsidP="00692D9E">
            <w:pPr>
              <w:jc w:val="center"/>
            </w:pPr>
            <w:r>
              <w:t>0.50 – 2.00</w:t>
            </w:r>
          </w:p>
        </w:tc>
      </w:tr>
      <w:tr w:rsidR="00692D9E" w:rsidRPr="004840FC" w14:paraId="16CECA9B" w14:textId="77777777" w:rsidTr="00692D9E">
        <w:trPr>
          <w:cantSplit/>
          <w:trHeight w:val="253"/>
        </w:trPr>
        <w:tc>
          <w:tcPr>
            <w:tcW w:w="1826" w:type="dxa"/>
            <w:tcMar>
              <w:top w:w="0" w:type="dxa"/>
              <w:left w:w="120" w:type="dxa"/>
              <w:bottom w:w="0" w:type="dxa"/>
              <w:right w:w="120" w:type="dxa"/>
            </w:tcMar>
            <w:vAlign w:val="center"/>
            <w:hideMark/>
          </w:tcPr>
          <w:p w14:paraId="6F8437AD" w14:textId="77777777" w:rsidR="00692D9E" w:rsidRPr="004840FC" w:rsidRDefault="00601040" w:rsidP="00692D9E">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 xml:space="preserve">2 </m:t>
                    </m:r>
                  </m:sub>
                </m:sSub>
              </m:oMath>
            </m:oMathPara>
          </w:p>
        </w:tc>
        <w:tc>
          <w:tcPr>
            <w:tcW w:w="5393" w:type="dxa"/>
            <w:tcMar>
              <w:top w:w="0" w:type="dxa"/>
              <w:left w:w="120" w:type="dxa"/>
              <w:bottom w:w="0" w:type="dxa"/>
              <w:right w:w="120" w:type="dxa"/>
            </w:tcMar>
            <w:vAlign w:val="center"/>
          </w:tcPr>
          <w:p w14:paraId="3E58DE03" w14:textId="77777777" w:rsidR="00692D9E" w:rsidRPr="004840FC" w:rsidRDefault="00692D9E" w:rsidP="00692D9E">
            <w:pPr>
              <w:jc w:val="center"/>
            </w:pPr>
            <w:r>
              <w:t>0.710</w:t>
            </w:r>
          </w:p>
        </w:tc>
        <w:tc>
          <w:tcPr>
            <w:tcW w:w="1932" w:type="dxa"/>
            <w:vAlign w:val="center"/>
          </w:tcPr>
          <w:p w14:paraId="7249DDCC" w14:textId="77777777" w:rsidR="00692D9E" w:rsidRPr="004840FC" w:rsidRDefault="00692D9E" w:rsidP="00692D9E">
            <w:pPr>
              <w:jc w:val="center"/>
            </w:pPr>
            <w:r>
              <w:t>0.36 – 1.57</w:t>
            </w:r>
          </w:p>
        </w:tc>
      </w:tr>
      <w:tr w:rsidR="00692D9E" w:rsidRPr="004840FC" w14:paraId="4556EFB9" w14:textId="77777777" w:rsidTr="00692D9E">
        <w:trPr>
          <w:cantSplit/>
          <w:trHeight w:val="42"/>
        </w:trPr>
        <w:tc>
          <w:tcPr>
            <w:tcW w:w="1826" w:type="dxa"/>
            <w:tcMar>
              <w:top w:w="0" w:type="dxa"/>
              <w:left w:w="120" w:type="dxa"/>
              <w:bottom w:w="0" w:type="dxa"/>
              <w:right w:w="120" w:type="dxa"/>
            </w:tcMar>
            <w:vAlign w:val="center"/>
            <w:hideMark/>
          </w:tcPr>
          <w:p w14:paraId="163F5A94" w14:textId="77777777" w:rsidR="00692D9E" w:rsidRPr="004840FC" w:rsidRDefault="00601040" w:rsidP="00692D9E">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 xml:space="preserve">3 </m:t>
                    </m:r>
                  </m:sub>
                </m:sSub>
              </m:oMath>
            </m:oMathPara>
          </w:p>
        </w:tc>
        <w:tc>
          <w:tcPr>
            <w:tcW w:w="5393" w:type="dxa"/>
            <w:tcMar>
              <w:top w:w="0" w:type="dxa"/>
              <w:left w:w="120" w:type="dxa"/>
              <w:bottom w:w="0" w:type="dxa"/>
              <w:right w:w="120" w:type="dxa"/>
            </w:tcMar>
            <w:vAlign w:val="center"/>
          </w:tcPr>
          <w:p w14:paraId="17829112" w14:textId="77777777" w:rsidR="00692D9E" w:rsidRPr="004840FC" w:rsidRDefault="00692D9E" w:rsidP="00692D9E">
            <w:pPr>
              <w:jc w:val="center"/>
            </w:pPr>
            <w:r>
              <w:t>0.173</w:t>
            </w:r>
          </w:p>
        </w:tc>
        <w:tc>
          <w:tcPr>
            <w:tcW w:w="1932" w:type="dxa"/>
            <w:vAlign w:val="center"/>
          </w:tcPr>
          <w:p w14:paraId="070426F3" w14:textId="77777777" w:rsidR="00692D9E" w:rsidRPr="004840FC" w:rsidRDefault="00692D9E" w:rsidP="00692D9E">
            <w:pPr>
              <w:jc w:val="center"/>
            </w:pPr>
            <w:r>
              <w:t>0.11 – 0.32</w:t>
            </w:r>
          </w:p>
        </w:tc>
      </w:tr>
    </w:tbl>
    <w:p w14:paraId="41B4102C" w14:textId="77777777" w:rsidR="009D037B" w:rsidRDefault="009D037B" w:rsidP="003C6EC3"/>
    <w:p w14:paraId="33DD305E" w14:textId="47D981D6" w:rsidR="009966CB" w:rsidRPr="009D037B" w:rsidRDefault="009D037B" w:rsidP="009D037B">
      <w:r>
        <w:t>Using the parameter</w:t>
      </w:r>
      <w:r w:rsidR="005C56A0">
        <w:t xml:space="preserve"> values</w:t>
      </w:r>
      <w:r>
        <w:t xml:space="preserve"> above, the </w:t>
      </w:r>
      <w:r w:rsidR="00693C80">
        <w:t>number of partnership</w:t>
      </w:r>
      <w:r w:rsidR="005C56A0">
        <w:t>s</w:t>
      </w:r>
      <w:r w:rsidR="00693C80">
        <w:t xml:space="preserve"> per year per female between</w:t>
      </w:r>
      <w:r w:rsidR="00247DA1">
        <w:t xml:space="preserve"> female</w:t>
      </w:r>
      <w:r w:rsidR="005C56A0">
        <w:t>s</w:t>
      </w:r>
      <w:r w:rsidR="00247DA1">
        <w:t xml:space="preserve"> </w:t>
      </w:r>
      <w:r w:rsidR="005C56A0">
        <w:t xml:space="preserve">in </w:t>
      </w:r>
      <w:r w:rsidR="00247DA1">
        <w:t xml:space="preserve">major </w:t>
      </w:r>
      <w:r>
        <w:t>age</w:t>
      </w:r>
      <w:r w:rsidR="005C56A0">
        <w:t>-</w:t>
      </w:r>
      <w:r>
        <w:t xml:space="preserve">group </w:t>
      </w:r>
      <w:r>
        <w:rPr>
          <w:i/>
        </w:rPr>
        <w:t xml:space="preserve">h </w:t>
      </w:r>
      <w:r>
        <w:t xml:space="preserve">(i.e. row </w:t>
      </w:r>
      <w:r>
        <w:rPr>
          <w:i/>
        </w:rPr>
        <w:t>h</w:t>
      </w:r>
      <w:r w:rsidR="00247DA1">
        <w:t>) and male</w:t>
      </w:r>
      <w:r w:rsidR="005C56A0">
        <w:t>s</w:t>
      </w:r>
      <w:r w:rsidR="00247DA1">
        <w:t xml:space="preserve"> </w:t>
      </w:r>
      <w:r w:rsidR="005C56A0">
        <w:t xml:space="preserve">in </w:t>
      </w:r>
      <w:r w:rsidR="00247DA1">
        <w:t>major</w:t>
      </w:r>
      <w:r>
        <w:t xml:space="preserve"> age</w:t>
      </w:r>
      <w:r w:rsidR="005C56A0">
        <w:t>-</w:t>
      </w:r>
      <w:r>
        <w:t xml:space="preserve">group </w:t>
      </w:r>
      <w:r w:rsidR="00693C80">
        <w:rPr>
          <w:i/>
        </w:rPr>
        <w:t>k</w:t>
      </w:r>
      <w:r>
        <w:t xml:space="preserve"> (i.e. column </w:t>
      </w:r>
      <w:r w:rsidR="00693C80">
        <w:rPr>
          <w:i/>
        </w:rPr>
        <w:t>k</w:t>
      </w:r>
      <w:r>
        <w:t>) can be expressed as</w:t>
      </w:r>
      <w:r w:rsidR="005C56A0">
        <w:t>:</w:t>
      </w:r>
    </w:p>
    <w:p w14:paraId="47954B75" w14:textId="1CF78C07" w:rsidR="009D037B" w:rsidRPr="00270DDA" w:rsidRDefault="00601040" w:rsidP="007678C0">
      <w:pPr>
        <w:jc w:val="center"/>
      </w:pPr>
      <m:oMath>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CPF</m:t>
                        </m:r>
                      </m:e>
                    </m:acc>
                  </m:e>
                  <m:sub>
                    <m:r>
                      <w:rPr>
                        <w:rFonts w:ascii="Cambria Math" w:hAnsi="Cambria Math"/>
                      </w:rPr>
                      <m:t>h,k</m:t>
                    </m:r>
                  </m:sub>
                </m:sSub>
              </m:e>
            </m:d>
          </m:e>
          <m:sub>
            <m:r>
              <w:rPr>
                <w:rFonts w:ascii="Cambria Math" w:hAnsi="Cambria Math"/>
              </w:rPr>
              <m:t>Major</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1.8864</m:t>
                  </m:r>
                </m:e>
                <m:e>
                  <m:r>
                    <w:rPr>
                      <w:rFonts w:ascii="Cambria Math" w:hAnsi="Cambria Math"/>
                    </w:rPr>
                    <m:t>0.0453</m:t>
                  </m:r>
                </m:e>
                <m:e>
                  <m:r>
                    <w:rPr>
                      <w:rFonts w:ascii="Cambria Math" w:hAnsi="Cambria Math"/>
                    </w:rPr>
                    <m:t>0.0463</m:t>
                  </m:r>
                </m:e>
              </m:mr>
              <m:mr>
                <m:e>
                  <m:r>
                    <w:rPr>
                      <w:rFonts w:ascii="Cambria Math" w:hAnsi="Cambria Math"/>
                    </w:rPr>
                    <m:t>0.6951</m:t>
                  </m:r>
                </m:e>
                <m:e>
                  <m:r>
                    <w:rPr>
                      <w:rFonts w:ascii="Cambria Math" w:hAnsi="Cambria Math"/>
                    </w:rPr>
                    <m:t>0.0147</m:t>
                  </m:r>
                </m:e>
                <m:e>
                  <m:r>
                    <w:rPr>
                      <w:rFonts w:ascii="Cambria Math" w:hAnsi="Cambria Math"/>
                    </w:rPr>
                    <m:t>0.0002</m:t>
                  </m:r>
                </m:e>
              </m:mr>
              <m:mr>
                <m:e>
                  <m:r>
                    <w:rPr>
                      <w:rFonts w:ascii="Cambria Math" w:hAnsi="Cambria Math"/>
                    </w:rPr>
                    <m:t>0.0019</m:t>
                  </m:r>
                </m:e>
                <m:e>
                  <m:r>
                    <w:rPr>
                      <w:rFonts w:ascii="Cambria Math" w:hAnsi="Cambria Math"/>
                    </w:rPr>
                    <m:t>0.0142</m:t>
                  </m:r>
                </m:e>
                <m:e>
                  <m:r>
                    <w:rPr>
                      <w:rFonts w:ascii="Cambria Math" w:hAnsi="Cambria Math"/>
                    </w:rPr>
                    <m:t>0.1569</m:t>
                  </m:r>
                </m:e>
              </m:mr>
            </m:m>
          </m:e>
        </m:d>
      </m:oMath>
      <w:r w:rsidR="005C56A0">
        <w:t>,</w:t>
      </w:r>
    </w:p>
    <w:p w14:paraId="457CA204" w14:textId="77777777" w:rsidR="00270DDA" w:rsidRDefault="00270DDA" w:rsidP="003C6EC3"/>
    <w:p w14:paraId="59605D7A" w14:textId="343A9FDE" w:rsidR="00270DDA" w:rsidRDefault="005C56A0" w:rsidP="003C6EC3">
      <w:r>
        <w:t>o</w:t>
      </w:r>
      <w:r w:rsidR="00270DDA">
        <w:t>r in terms of age</w:t>
      </w:r>
      <w:r>
        <w:t>-</w:t>
      </w:r>
      <w:r w:rsidR="00270DDA">
        <w:t>group</w:t>
      </w:r>
      <w:r>
        <w:t>s</w:t>
      </w:r>
      <w:r w:rsidR="00270DDA">
        <w:t xml:space="preserve"> used in the model (i.e. with </w:t>
      </w:r>
      <w:r>
        <w:t xml:space="preserve">1-year </w:t>
      </w:r>
      <w:r w:rsidR="00270DDA">
        <w:t>age strat</w:t>
      </w:r>
      <w:r>
        <w:t>a</w:t>
      </w:r>
      <w:r w:rsidR="00270DDA">
        <w:t xml:space="preserve">), this means the mixing between a female </w:t>
      </w:r>
      <w:r>
        <w:t xml:space="preserve">in </w:t>
      </w:r>
      <w:r w:rsidR="00270DDA">
        <w:t>age</w:t>
      </w:r>
      <w:r>
        <w:t>-</w:t>
      </w:r>
      <w:r w:rsidR="00270DDA">
        <w:t xml:space="preserve">group </w:t>
      </w:r>
      <m:oMath>
        <m:r>
          <w:rPr>
            <w:rFonts w:ascii="Cambria Math" w:hAnsi="Cambria Math"/>
          </w:rPr>
          <m:t>i</m:t>
        </m:r>
      </m:oMath>
      <w:r w:rsidR="00270DDA">
        <w:t xml:space="preserve"> and male </w:t>
      </w:r>
      <w:r>
        <w:t xml:space="preserve">in  </w:t>
      </w:r>
      <w:r w:rsidR="00270DDA">
        <w:t>age</w:t>
      </w:r>
      <w:r>
        <w:t>-</w:t>
      </w:r>
      <w:r w:rsidR="00270DDA">
        <w:t xml:space="preserve">group </w:t>
      </w:r>
      <m:oMath>
        <m:r>
          <w:rPr>
            <w:rFonts w:ascii="Cambria Math" w:hAnsi="Cambria Math"/>
          </w:rPr>
          <m:t>j</m:t>
        </m:r>
      </m:oMath>
      <w:r w:rsidR="00270DDA">
        <w:t xml:space="preserve"> can be define</w:t>
      </w:r>
      <w:r>
        <w:t>d</w:t>
      </w:r>
      <w:r w:rsidR="00270DDA">
        <w:t xml:space="preserve"> as</w:t>
      </w:r>
      <w:r>
        <w:t>:</w:t>
      </w:r>
    </w:p>
    <w:p w14:paraId="60EEEBFB" w14:textId="1C637A47" w:rsidR="00270DDA" w:rsidRPr="00270DDA" w:rsidRDefault="00601040" w:rsidP="007678C0">
      <w:pPr>
        <w:jc w:val="center"/>
      </w:pPr>
      <m:oMath>
        <m:sSub>
          <m:sSubPr>
            <m:ctrlPr>
              <w:rPr>
                <w:rFonts w:ascii="Cambria Math" w:hAnsi="Cambria Math"/>
                <w:i/>
              </w:rPr>
            </m:ctrlPr>
          </m:sSubPr>
          <m:e>
            <m:acc>
              <m:accPr>
                <m:ctrlPr>
                  <w:rPr>
                    <w:rFonts w:ascii="Cambria Math" w:hAnsi="Cambria Math"/>
                    <w:i/>
                  </w:rPr>
                </m:ctrlPr>
              </m:accPr>
              <m:e>
                <m:r>
                  <w:rPr>
                    <w:rFonts w:ascii="Cambria Math" w:hAnsi="Cambria Math"/>
                  </w:rPr>
                  <m:t>CPF</m:t>
                </m:r>
              </m:e>
            </m:acc>
          </m:e>
          <m:sub>
            <m:r>
              <w:rPr>
                <w:rFonts w:ascii="Cambria Math" w:hAnsi="Cambria Math"/>
              </w:rPr>
              <m:t>i,j</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CPF</m:t>
                                      </m:r>
                                    </m:e>
                                  </m:acc>
                                </m:e>
                                <m:sub>
                                  <m:r>
                                    <w:rPr>
                                      <w:rFonts w:ascii="Cambria Math" w:hAnsi="Cambria Math"/>
                                    </w:rPr>
                                    <m:t>h,k</m:t>
                                  </m:r>
                                </m:sub>
                              </m:sSub>
                            </m:e>
                          </m:d>
                        </m:e>
                        <m:sub>
                          <m:r>
                            <w:rPr>
                              <w:rFonts w:ascii="Cambria Math" w:hAnsi="Cambria Math"/>
                            </w:rPr>
                            <m:t>Major</m:t>
                          </m:r>
                        </m:sub>
                      </m:sSub>
                    </m:num>
                    <m:den>
                      <m:r>
                        <w:rPr>
                          <w:rFonts w:ascii="Cambria Math" w:hAnsi="Cambria Math"/>
                        </w:rPr>
                        <m:t>4</m:t>
                      </m:r>
                    </m:den>
                  </m:f>
                </m:e>
                <m:e>
                  <m:r>
                    <w:rPr>
                      <w:rFonts w:ascii="Cambria Math" w:hAnsi="Cambria Math"/>
                    </w:rPr>
                    <m:t>k=1</m:t>
                  </m:r>
                  <m:ctrlPr>
                    <w:rPr>
                      <w:rFonts w:ascii="Cambria Math" w:eastAsia="Cambria Math" w:hAnsi="Cambria Math" w:cs="Cambria Math"/>
                      <w:i/>
                    </w:rPr>
                  </m:ctrlPr>
                </m:e>
              </m:mr>
              <m:mr>
                <m:e>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CPF</m:t>
                                      </m:r>
                                    </m:e>
                                  </m:acc>
                                </m:e>
                                <m:sub>
                                  <m:r>
                                    <w:rPr>
                                      <w:rFonts w:ascii="Cambria Math" w:hAnsi="Cambria Math"/>
                                    </w:rPr>
                                    <m:t>h,k</m:t>
                                  </m:r>
                                </m:sub>
                              </m:sSub>
                            </m:e>
                          </m:d>
                        </m:e>
                        <m:sub>
                          <m:r>
                            <w:rPr>
                              <w:rFonts w:ascii="Cambria Math" w:hAnsi="Cambria Math"/>
                            </w:rPr>
                            <m:t>Major</m:t>
                          </m:r>
                        </m:sub>
                      </m:sSub>
                    </m:num>
                    <m:den>
                      <m:r>
                        <w:rPr>
                          <w:rFonts w:ascii="Cambria Math" w:hAnsi="Cambria Math"/>
                        </w:rPr>
                        <m:t>20</m:t>
                      </m:r>
                    </m:den>
                  </m:f>
                </m:e>
                <m:e>
                  <m:r>
                    <w:rPr>
                      <w:rFonts w:ascii="Cambria Math" w:hAnsi="Cambria Math"/>
                    </w:rPr>
                    <m:t>otherwise</m:t>
                  </m:r>
                </m:e>
              </m:mr>
            </m:m>
          </m:e>
        </m:d>
        <m:r>
          <w:rPr>
            <w:rFonts w:ascii="Cambria Math" w:hAnsi="Cambria Math"/>
          </w:rPr>
          <m:t xml:space="preserve"> </m:t>
        </m:r>
      </m:oMath>
      <w:r w:rsidR="005C56A0">
        <w:t>‘</w:t>
      </w:r>
    </w:p>
    <w:p w14:paraId="48DFF425" w14:textId="7167DDB7" w:rsidR="00270DDA" w:rsidRPr="00970F5E" w:rsidRDefault="005C56A0" w:rsidP="00270DDA">
      <w:r>
        <w:t xml:space="preserve">where </w:t>
      </w:r>
      <m:oMath>
        <m:r>
          <w:rPr>
            <w:rFonts w:ascii="Cambria Math" w:hAnsi="Cambria Math"/>
          </w:rPr>
          <m:t>h=1</m:t>
        </m:r>
      </m:oMath>
      <w:r w:rsidR="00270DDA">
        <w:t xml:space="preserve"> </w:t>
      </w:r>
      <w:r w:rsidR="008A205E">
        <w:t xml:space="preserve">if </w:t>
      </w:r>
      <m:oMath>
        <m:r>
          <w:rPr>
            <w:rFonts w:ascii="Cambria Math" w:hAnsi="Cambria Math"/>
          </w:rPr>
          <m:t>i</m:t>
        </m:r>
      </m:oMath>
      <w:r w:rsidR="00F62644">
        <w:t xml:space="preserve"> is </w:t>
      </w:r>
      <w:r>
        <w:t xml:space="preserve">in the </w:t>
      </w:r>
      <w:r w:rsidR="008A205E">
        <w:t xml:space="preserve">16-19 </w:t>
      </w:r>
      <w:r w:rsidR="00F62644">
        <w:t>major age</w:t>
      </w:r>
      <w:r>
        <w:t>-</w:t>
      </w:r>
      <w:r w:rsidR="00F62644">
        <w:t>group</w:t>
      </w:r>
      <w:r w:rsidR="008A205E">
        <w:t xml:space="preserve">, </w:t>
      </w:r>
      <m:oMath>
        <m:r>
          <w:rPr>
            <w:rFonts w:ascii="Cambria Math" w:hAnsi="Cambria Math"/>
          </w:rPr>
          <m:t xml:space="preserve">h=2 </m:t>
        </m:r>
      </m:oMath>
      <w:r w:rsidR="008A205E">
        <w:t xml:space="preserve">if </w:t>
      </w:r>
      <m:oMath>
        <m:r>
          <w:rPr>
            <w:rFonts w:ascii="Cambria Math" w:hAnsi="Cambria Math"/>
          </w:rPr>
          <m:t>i</m:t>
        </m:r>
      </m:oMath>
      <w:r w:rsidR="008A205E">
        <w:t xml:space="preserve"> is </w:t>
      </w:r>
      <w:r>
        <w:t xml:space="preserve">in the </w:t>
      </w:r>
      <w:r w:rsidR="008A205E">
        <w:t>20-39</w:t>
      </w:r>
      <w:r w:rsidR="00F62644">
        <w:t xml:space="preserve"> major age</w:t>
      </w:r>
      <w:r w:rsidR="007678C0">
        <w:t>-</w:t>
      </w:r>
      <w:r w:rsidR="00F62644">
        <w:t>group</w:t>
      </w:r>
      <w:r w:rsidR="008A205E">
        <w:t xml:space="preserve">, and </w:t>
      </w:r>
      <m:oMath>
        <m:r>
          <w:rPr>
            <w:rFonts w:ascii="Cambria Math" w:hAnsi="Cambria Math"/>
          </w:rPr>
          <m:t>h=3</m:t>
        </m:r>
      </m:oMath>
      <w:r w:rsidR="008A205E">
        <w:t xml:space="preserve"> if </w:t>
      </w:r>
      <m:oMath>
        <m:r>
          <w:rPr>
            <w:rFonts w:ascii="Cambria Math" w:hAnsi="Cambria Math"/>
          </w:rPr>
          <m:t>i</m:t>
        </m:r>
      </m:oMath>
      <w:r w:rsidR="008A205E">
        <w:t xml:space="preserve"> is </w:t>
      </w:r>
      <w:r>
        <w:t xml:space="preserve">in the </w:t>
      </w:r>
      <w:r w:rsidR="008A205E">
        <w:t>40-59</w:t>
      </w:r>
      <w:r w:rsidR="00F62644">
        <w:t xml:space="preserve"> major age</w:t>
      </w:r>
      <w:r>
        <w:t>-</w:t>
      </w:r>
      <w:r w:rsidR="00F62644">
        <w:t xml:space="preserve">group. Similarly, </w:t>
      </w:r>
      <w:r w:rsidR="008A205E">
        <w:t xml:space="preserve"> </w:t>
      </w:r>
      <m:oMath>
        <m:r>
          <w:rPr>
            <w:rFonts w:ascii="Cambria Math" w:hAnsi="Cambria Math"/>
          </w:rPr>
          <m:t>k=1</m:t>
        </m:r>
      </m:oMath>
      <w:r w:rsidR="008A205E">
        <w:t xml:space="preserve"> if </w:t>
      </w:r>
      <m:oMath>
        <m:r>
          <w:rPr>
            <w:rFonts w:ascii="Cambria Math" w:hAnsi="Cambria Math"/>
          </w:rPr>
          <m:t>j</m:t>
        </m:r>
      </m:oMath>
      <w:r w:rsidR="00F62644">
        <w:t xml:space="preserve"> is </w:t>
      </w:r>
      <w:r>
        <w:t xml:space="preserve">in the </w:t>
      </w:r>
      <w:r w:rsidR="00F62644">
        <w:t>16-19 major age</w:t>
      </w:r>
      <w:r>
        <w:t>-</w:t>
      </w:r>
      <w:r w:rsidR="00F62644">
        <w:t xml:space="preserve">group, </w:t>
      </w:r>
      <m:oMath>
        <m:r>
          <w:rPr>
            <w:rFonts w:ascii="Cambria Math" w:hAnsi="Cambria Math"/>
          </w:rPr>
          <m:t xml:space="preserve">k=2 </m:t>
        </m:r>
      </m:oMath>
      <w:r w:rsidR="00F62644">
        <w:t xml:space="preserve">if </w:t>
      </w:r>
      <m:oMath>
        <m:r>
          <w:rPr>
            <w:rFonts w:ascii="Cambria Math" w:hAnsi="Cambria Math"/>
          </w:rPr>
          <m:t>j</m:t>
        </m:r>
      </m:oMath>
      <w:r w:rsidR="00F62644">
        <w:t xml:space="preserve"> is </w:t>
      </w:r>
      <w:r>
        <w:t xml:space="preserve">in the </w:t>
      </w:r>
      <w:r w:rsidR="00F62644">
        <w:t xml:space="preserve">20-39 major </w:t>
      </w:r>
      <w:r w:rsidR="007678C0">
        <w:t>age-group</w:t>
      </w:r>
      <w:r w:rsidR="00F62644">
        <w:t xml:space="preserve">, and </w:t>
      </w:r>
      <m:oMath>
        <m:r>
          <w:rPr>
            <w:rFonts w:ascii="Cambria Math" w:hAnsi="Cambria Math"/>
          </w:rPr>
          <m:t>k=3</m:t>
        </m:r>
      </m:oMath>
      <w:r w:rsidR="00F62644">
        <w:t xml:space="preserve"> if </w:t>
      </w:r>
      <m:oMath>
        <m:r>
          <w:rPr>
            <w:rFonts w:ascii="Cambria Math" w:hAnsi="Cambria Math"/>
          </w:rPr>
          <m:t>j</m:t>
        </m:r>
      </m:oMath>
      <w:r w:rsidR="00F62644">
        <w:t xml:space="preserve"> is </w:t>
      </w:r>
      <w:r>
        <w:t xml:space="preserve">in the </w:t>
      </w:r>
      <w:r w:rsidR="00F62644">
        <w:t>40-59 major age</w:t>
      </w:r>
      <w:r>
        <w:t>-</w:t>
      </w:r>
      <w:r w:rsidR="00F62644">
        <w:t xml:space="preserve">group. </w:t>
      </w:r>
      <w:r w:rsidR="008A205E">
        <w:t xml:space="preserve"> </w:t>
      </w:r>
    </w:p>
    <w:p w14:paraId="52A601DD" w14:textId="736443DC" w:rsidR="00970F5E" w:rsidRDefault="00970F5E" w:rsidP="00970F5E">
      <w:r>
        <w:t>Since the total number of partnership</w:t>
      </w:r>
      <w:r w:rsidR="005C56A0">
        <w:t>s</w:t>
      </w:r>
      <w:r>
        <w:t xml:space="preserve"> within the population must be the same</w:t>
      </w:r>
      <w:r w:rsidRPr="00AF2506">
        <w:t xml:space="preserve"> </w:t>
      </w:r>
      <w:r>
        <w:t>across respective gender-age group</w:t>
      </w:r>
      <w:r w:rsidR="00E90E80">
        <w:t>s</w:t>
      </w:r>
      <w:r w:rsidR="00935FF8">
        <w:t xml:space="preserve"> (i.e.</w:t>
      </w:r>
      <w:r w:rsidR="00E90E80">
        <w:t xml:space="preserve"> the</w:t>
      </w:r>
      <w:r w:rsidR="00935FF8">
        <w:t xml:space="preserve"> </w:t>
      </w:r>
      <w:r w:rsidR="008E44F0">
        <w:t xml:space="preserve">total number of partners that females of age-group </w:t>
      </w:r>
      <w:r w:rsidR="008E44F0" w:rsidRPr="008E44F0">
        <w:rPr>
          <w:i/>
        </w:rPr>
        <w:t>i</w:t>
      </w:r>
      <w:r w:rsidR="008E44F0">
        <w:t xml:space="preserve"> have with males of age-group </w:t>
      </w:r>
      <w:r w:rsidR="008E44F0" w:rsidRPr="008E44F0">
        <w:rPr>
          <w:i/>
        </w:rPr>
        <w:t xml:space="preserve">j </w:t>
      </w:r>
      <w:r w:rsidR="008E44F0">
        <w:t xml:space="preserve">must equal the total number of partners males of age-group </w:t>
      </w:r>
      <w:r w:rsidR="008E44F0" w:rsidRPr="00CE66F7">
        <w:rPr>
          <w:i/>
        </w:rPr>
        <w:t>j</w:t>
      </w:r>
      <w:r w:rsidR="008E44F0">
        <w:t xml:space="preserve"> have with females of age-group </w:t>
      </w:r>
      <w:r w:rsidR="008E44F0" w:rsidRPr="008E44F0">
        <w:rPr>
          <w:i/>
        </w:rPr>
        <w:t>i</w:t>
      </w:r>
      <w:r w:rsidR="008E44F0">
        <w:t>)</w:t>
      </w:r>
      <w:r w:rsidR="0051296F">
        <w:t xml:space="preserve"> </w:t>
      </w:r>
      <w:r>
        <w:t xml:space="preserve">, </w:t>
      </w:r>
      <w:r w:rsidR="008F1D76">
        <w:t xml:space="preserve">the following constraint applies </w:t>
      </w:r>
      <w:r>
        <w:t xml:space="preserve">for male of age group </w:t>
      </w:r>
      <w:r w:rsidR="00B760E6">
        <w:rPr>
          <w:i/>
        </w:rPr>
        <w:t>j</w:t>
      </w:r>
      <w:r>
        <w:t xml:space="preserve"> and female of age group </w:t>
      </w:r>
      <w:r w:rsidR="00B760E6" w:rsidRPr="00F95804">
        <w:rPr>
          <w:i/>
        </w:rPr>
        <w:t>i</w:t>
      </w:r>
      <w:r w:rsidR="008F1D76">
        <w:t xml:space="preserve">: </w:t>
      </w:r>
    </w:p>
    <w:p w14:paraId="45A24DA2" w14:textId="320D9221" w:rsidR="00970F5E" w:rsidRPr="007C42DC" w:rsidRDefault="00601040" w:rsidP="00BA7CA9">
      <w:pPr>
        <w:jc w:val="center"/>
      </w:pPr>
      <m:oMath>
        <m:sSub>
          <m:sSubPr>
            <m:ctrlPr>
              <w:rPr>
                <w:rFonts w:ascii="Cambria Math" w:hAnsi="Cambria Math"/>
                <w:i/>
              </w:rPr>
            </m:ctrlPr>
          </m:sSubPr>
          <m:e>
            <m:acc>
              <m:accPr>
                <m:ctrlPr>
                  <w:rPr>
                    <w:rFonts w:ascii="Cambria Math" w:hAnsi="Cambria Math"/>
                    <w:i/>
                  </w:rPr>
                </m:ctrlPr>
              </m:accPr>
              <m:e>
                <m:r>
                  <w:rPr>
                    <w:rFonts w:ascii="Cambria Math" w:hAnsi="Cambria Math"/>
                  </w:rPr>
                  <m:t>CPM</m:t>
                </m:r>
              </m:e>
            </m:acc>
          </m:e>
          <m:sub>
            <m:r>
              <w:rPr>
                <w:rFonts w:ascii="Cambria Math" w:hAnsi="Cambria Math"/>
              </w:rPr>
              <m:t>j,i</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f,i</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acc>
                  <m:accPr>
                    <m:ctrlPr>
                      <w:rPr>
                        <w:rFonts w:ascii="Cambria Math" w:hAnsi="Cambria Math"/>
                        <w:i/>
                      </w:rPr>
                    </m:ctrlPr>
                  </m:accPr>
                  <m:e>
                    <m:r>
                      <w:rPr>
                        <w:rFonts w:ascii="Cambria Math" w:hAnsi="Cambria Math"/>
                      </w:rPr>
                      <m:t>CPF</m:t>
                    </m:r>
                  </m:e>
                </m:acc>
              </m:e>
              <m:sub>
                <m:r>
                  <w:rPr>
                    <w:rFonts w:ascii="Cambria Math" w:hAnsi="Cambria Math"/>
                  </w:rPr>
                  <m:t>i,j</m:t>
                </m:r>
              </m:sub>
            </m:sSub>
            <m:r>
              <w:rPr>
                <w:rFonts w:ascii="Cambria Math" w:hAnsi="Cambria Math"/>
              </w:rPr>
              <m:t>N</m:t>
            </m:r>
          </m:e>
          <m:sub>
            <m:r>
              <w:rPr>
                <w:rFonts w:ascii="Cambria Math" w:hAnsi="Cambria Math"/>
              </w:rPr>
              <m:t>m,j</m:t>
            </m:r>
          </m:sub>
        </m:sSub>
      </m:oMath>
      <w:r w:rsidR="008F1D76">
        <w:t>.</w:t>
      </w:r>
    </w:p>
    <w:p w14:paraId="7E890B3A" w14:textId="1462EE73" w:rsidR="00536490" w:rsidRDefault="00A66159" w:rsidP="003C6EC3">
      <w:r>
        <w:t>The</w:t>
      </w:r>
      <w:r w:rsidR="00536490">
        <w:t xml:space="preserve"> </w:t>
      </w:r>
      <w:r w:rsidR="00536490" w:rsidRPr="00536490">
        <w:rPr>
          <w:b/>
        </w:rPr>
        <w:t>force of infection</w:t>
      </w:r>
      <w:r w:rsidR="00536490">
        <w:t xml:space="preserve"> term is </w:t>
      </w:r>
      <w:r w:rsidR="00FA7BBB">
        <w:t>denoted by</w:t>
      </w:r>
      <w:r w:rsidR="00536490">
        <w:t xml:space="preserve"> </w:t>
      </w:r>
      <m:oMath>
        <m:r>
          <w:rPr>
            <w:rFonts w:ascii="Cambria Math" w:hAnsi="Cambria Math"/>
          </w:rPr>
          <m:t>λ</m:t>
        </m:r>
      </m:oMath>
      <w:r w:rsidR="00536490">
        <w:t xml:space="preserve">.  The parameter </w:t>
      </w:r>
      <m:oMath>
        <m:sSub>
          <m:sSubPr>
            <m:ctrlPr>
              <w:rPr>
                <w:rFonts w:ascii="Cambria Math" w:hAnsi="Cambria Math"/>
                <w:i/>
              </w:rPr>
            </m:ctrlPr>
          </m:sSubPr>
          <m:e>
            <m:r>
              <w:rPr>
                <w:rFonts w:ascii="Cambria Math" w:hAnsi="Cambria Math"/>
              </w:rPr>
              <m:t>λ</m:t>
            </m:r>
          </m:e>
          <m:sub>
            <m:r>
              <w:rPr>
                <w:rFonts w:ascii="Cambria Math" w:hAnsi="Cambria Math"/>
              </w:rPr>
              <m:t>g,a</m:t>
            </m:r>
          </m:sub>
        </m:sSub>
        <m:r>
          <w:rPr>
            <w:rFonts w:ascii="Cambria Math" w:hAnsi="Cambria Math"/>
          </w:rPr>
          <m:t xml:space="preserve"> </m:t>
        </m:r>
      </m:oMath>
      <w:r w:rsidR="00536490">
        <w:t xml:space="preserve">represents the force of infection relevant for the compartment with gender </w:t>
      </w:r>
      <w:r w:rsidR="003F7528">
        <w:rPr>
          <w:i/>
        </w:rPr>
        <w:t>g</w:t>
      </w:r>
      <w:r w:rsidR="003F7528">
        <w:t xml:space="preserve"> </w:t>
      </w:r>
      <w:r w:rsidR="00471460">
        <w:t xml:space="preserve">(where </w:t>
      </w:r>
      <w:r w:rsidR="00DD71B7" w:rsidRPr="00DD71B7">
        <w:rPr>
          <w:i/>
        </w:rPr>
        <w:t>m</w:t>
      </w:r>
      <w:r w:rsidR="00471460">
        <w:t xml:space="preserve"> =male and </w:t>
      </w:r>
      <w:r w:rsidR="00DD71B7">
        <w:rPr>
          <w:i/>
        </w:rPr>
        <w:t>f</w:t>
      </w:r>
      <w:r w:rsidR="00471460">
        <w:t xml:space="preserve"> = </w:t>
      </w:r>
      <w:r w:rsidR="002F4C8B">
        <w:t>fe</w:t>
      </w:r>
      <w:r w:rsidR="00471460">
        <w:t>male)</w:t>
      </w:r>
      <w:r w:rsidR="00536490">
        <w:t xml:space="preserve"> and age group </w:t>
      </w:r>
      <w:r w:rsidR="003F7528">
        <w:rPr>
          <w:i/>
        </w:rPr>
        <w:t>a</w:t>
      </w:r>
      <w:r w:rsidR="00471460">
        <w:t>.</w:t>
      </w:r>
    </w:p>
    <w:p w14:paraId="6A80A5EE" w14:textId="6E34BE4B" w:rsidR="009A7A71" w:rsidRDefault="009A7A71" w:rsidP="009A7A71">
      <w:r>
        <w:lastRenderedPageBreak/>
        <w:t xml:space="preserve">We define </w:t>
      </w:r>
      <m:oMath>
        <m:r>
          <w:rPr>
            <w:rFonts w:ascii="Cambria Math" w:hAnsi="Cambria Math"/>
          </w:rPr>
          <m:t>β</m:t>
        </m:r>
      </m:oMath>
      <w:r w:rsidR="00DD71B7">
        <w:t xml:space="preserve"> </w:t>
      </w:r>
      <w:r>
        <w:t>as the per</w:t>
      </w:r>
      <w:r w:rsidR="00FA7BBB">
        <w:t>-</w:t>
      </w:r>
      <w:r>
        <w:t xml:space="preserve">partnership probability of transmission.  </w:t>
      </w:r>
      <w:r w:rsidR="00146343">
        <w:t>M</w:t>
      </w:r>
      <w:r>
        <w:t xml:space="preserve">oreover, instead of explicitly </w:t>
      </w:r>
      <w:r w:rsidR="00FA7BBB">
        <w:t xml:space="preserve">defining </w:t>
      </w:r>
      <w:r>
        <w:t xml:space="preserve">parameters </w:t>
      </w:r>
      <w:r w:rsidR="00FA7BBB">
        <w:t xml:space="preserve">for </w:t>
      </w:r>
      <w:r>
        <w:t xml:space="preserve">the following, they will be considered within the single </w:t>
      </w:r>
      <w:r w:rsidR="00FA7BBB">
        <w:t xml:space="preserve">composite </w:t>
      </w:r>
      <w:r>
        <w:t xml:space="preserve">parameter </w:t>
      </w:r>
      <m:oMath>
        <m:r>
          <w:rPr>
            <w:rFonts w:ascii="Cambria Math" w:hAnsi="Cambria Math"/>
          </w:rPr>
          <m:t>β:</m:t>
        </m:r>
      </m:oMath>
    </w:p>
    <w:p w14:paraId="646A9106" w14:textId="77777777" w:rsidR="009A7A71" w:rsidRDefault="009A7A71" w:rsidP="009A7A71">
      <w:pPr>
        <w:pStyle w:val="ListParagraph"/>
        <w:numPr>
          <w:ilvl w:val="0"/>
          <w:numId w:val="2"/>
        </w:numPr>
      </w:pPr>
      <w:r>
        <w:t>Sexual activity levels</w:t>
      </w:r>
    </w:p>
    <w:p w14:paraId="674A6CCB" w14:textId="77777777" w:rsidR="009A7A71" w:rsidRDefault="009A7A71" w:rsidP="009A7A71">
      <w:pPr>
        <w:pStyle w:val="ListParagraph"/>
        <w:numPr>
          <w:ilvl w:val="0"/>
          <w:numId w:val="2"/>
        </w:numPr>
      </w:pPr>
      <w:r>
        <w:t>Condom usage</w:t>
      </w:r>
    </w:p>
    <w:p w14:paraId="2D3C8AE1" w14:textId="77777777" w:rsidR="009A7A71" w:rsidRDefault="009A7A71" w:rsidP="009A7A71">
      <w:pPr>
        <w:pStyle w:val="ListParagraph"/>
        <w:numPr>
          <w:ilvl w:val="0"/>
          <w:numId w:val="2"/>
        </w:numPr>
      </w:pPr>
      <w:r>
        <w:t>Condom efficacy</w:t>
      </w:r>
    </w:p>
    <w:p w14:paraId="06A89922" w14:textId="77777777" w:rsidR="009A7A71" w:rsidRPr="009A7A71" w:rsidRDefault="009A7A71" w:rsidP="003C6EC3">
      <w:pPr>
        <w:pStyle w:val="ListParagraph"/>
        <w:numPr>
          <w:ilvl w:val="0"/>
          <w:numId w:val="2"/>
        </w:numPr>
        <w:rPr>
          <w:b/>
        </w:rPr>
      </w:pPr>
      <w:r>
        <w:t>Number of acts per partnership</w:t>
      </w:r>
    </w:p>
    <w:p w14:paraId="0D075418" w14:textId="78753A9B" w:rsidR="000F35C9" w:rsidRPr="000F35C9" w:rsidRDefault="006450E7" w:rsidP="003C6EC3">
      <w:r>
        <w:t>T</w:t>
      </w:r>
      <w:r w:rsidR="00BC184C">
        <w:t>he force o</w:t>
      </w:r>
      <w:r w:rsidR="000F35C9">
        <w:t xml:space="preserve">f infection for </w:t>
      </w:r>
      <w:r w:rsidR="00283DE4">
        <w:t>fe</w:t>
      </w:r>
      <w:r w:rsidR="000F35C9">
        <w:t>male</w:t>
      </w:r>
      <w:r w:rsidR="00FA7BBB">
        <w:t>s</w:t>
      </w:r>
      <w:r w:rsidR="000F35C9">
        <w:t xml:space="preserve"> </w:t>
      </w:r>
      <w:r w:rsidR="00DD71B7">
        <w:t>of age</w:t>
      </w:r>
      <w:r w:rsidR="00FA7BBB">
        <w:t>-</w:t>
      </w:r>
      <w:r w:rsidR="00DD71B7" w:rsidRPr="00DD71B7">
        <w:t>group</w:t>
      </w:r>
      <w:r w:rsidR="00DD71B7">
        <w:t xml:space="preserve"> </w:t>
      </w:r>
      <w:r w:rsidR="00DD71B7">
        <w:rPr>
          <w:i/>
        </w:rPr>
        <w:t>i</w:t>
      </w:r>
      <w:r w:rsidR="00DD71B7">
        <w:t xml:space="preserve"> </w:t>
      </w:r>
      <w:r w:rsidR="000F35C9" w:rsidRPr="00DD71B7">
        <w:t>i</w:t>
      </w:r>
      <w:r w:rsidR="00171ADA" w:rsidRPr="00DD71B7">
        <w:t>s</w:t>
      </w:r>
      <w:r w:rsidR="00BC184C">
        <w:t xml:space="preserve"> </w:t>
      </w:r>
      <w:r w:rsidR="00DA20D0">
        <w:t>defined as:</w:t>
      </w:r>
    </w:p>
    <w:p w14:paraId="6D31CCAC" w14:textId="77777777" w:rsidR="00A74FBB" w:rsidRPr="00A74FBB" w:rsidRDefault="00601040" w:rsidP="000F35C9">
      <m:oMathPara>
        <m:oMath>
          <m:sSub>
            <m:sSubPr>
              <m:ctrlPr>
                <w:rPr>
                  <w:rFonts w:ascii="Cambria Math" w:hAnsi="Cambria Math"/>
                  <w:i/>
                </w:rPr>
              </m:ctrlPr>
            </m:sSubPr>
            <m:e>
              <m:r>
                <w:rPr>
                  <w:rFonts w:ascii="Cambria Math" w:hAnsi="Cambria Math"/>
                </w:rPr>
                <m:t>λ</m:t>
              </m:r>
            </m:e>
            <m:sub>
              <m:r>
                <w:rPr>
                  <w:rFonts w:ascii="Cambria Math" w:hAnsi="Cambria Math"/>
                </w:rPr>
                <m:t>f,i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f</m:t>
              </m:r>
            </m:sub>
          </m:sSub>
          <m:d>
            <m:dPr>
              <m:begChr m:val="["/>
              <m:endChr m:val="]"/>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j</m:t>
                  </m:r>
                </m:sub>
                <m:sup/>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m,j</m:t>
                          </m:r>
                        </m:sub>
                      </m:sSub>
                    </m:num>
                    <m:den>
                      <m:sSub>
                        <m:sSubPr>
                          <m:ctrlPr>
                            <w:rPr>
                              <w:rFonts w:ascii="Cambria Math" w:hAnsi="Cambria Math"/>
                              <w:i/>
                            </w:rPr>
                          </m:ctrlPr>
                        </m:sSubPr>
                        <m:e>
                          <m:r>
                            <w:rPr>
                              <w:rFonts w:ascii="Cambria Math" w:hAnsi="Cambria Math"/>
                            </w:rPr>
                            <m:t>N</m:t>
                          </m:r>
                        </m:e>
                        <m:sub>
                          <m:r>
                            <w:rPr>
                              <w:rFonts w:ascii="Cambria Math" w:hAnsi="Cambria Math"/>
                            </w:rPr>
                            <m:t>m,j</m:t>
                          </m:r>
                        </m:sub>
                      </m:sSub>
                    </m:den>
                  </m:f>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CPM</m:t>
                          </m:r>
                        </m:e>
                      </m:acc>
                    </m:e>
                    <m:sub>
                      <m:r>
                        <w:rPr>
                          <w:rFonts w:ascii="Cambria Math" w:hAnsi="Cambria Math"/>
                        </w:rPr>
                        <m:t>i,j</m:t>
                      </m:r>
                    </m:sub>
                  </m:sSub>
                </m:e>
              </m:nary>
            </m:e>
          </m:d>
          <m:r>
            <w:rPr>
              <w:rFonts w:ascii="Cambria Math" w:hAnsi="Cambria Math"/>
            </w:rPr>
            <m:t xml:space="preserve"> </m:t>
          </m:r>
        </m:oMath>
      </m:oMathPara>
    </w:p>
    <w:p w14:paraId="2A85C5EA" w14:textId="44564AB6" w:rsidR="00A74FBB" w:rsidRDefault="00A74FBB" w:rsidP="000F35C9">
      <w:r>
        <w:t>Similarly, the force of infection for male</w:t>
      </w:r>
      <w:r w:rsidR="00FA7BBB">
        <w:t>s</w:t>
      </w:r>
      <w:r>
        <w:t xml:space="preserve"> of age</w:t>
      </w:r>
      <w:r w:rsidR="00FA7BBB">
        <w:t>-</w:t>
      </w:r>
      <w:r w:rsidRPr="00DD71B7">
        <w:t>group</w:t>
      </w:r>
      <w:r>
        <w:t xml:space="preserve"> </w:t>
      </w:r>
      <w:r>
        <w:rPr>
          <w:i/>
        </w:rPr>
        <w:t xml:space="preserve">j </w:t>
      </w:r>
      <w:r>
        <w:t xml:space="preserve">can be </w:t>
      </w:r>
      <w:r w:rsidR="007B4774">
        <w:t>defined</w:t>
      </w:r>
      <w:r>
        <w:t xml:space="preserve"> as:</w:t>
      </w:r>
    </w:p>
    <w:p w14:paraId="69067D58" w14:textId="77777777" w:rsidR="00A74FBB" w:rsidRPr="00A74FBB" w:rsidRDefault="00601040" w:rsidP="000F35C9">
      <m:oMathPara>
        <m:oMath>
          <m:sSub>
            <m:sSubPr>
              <m:ctrlPr>
                <w:rPr>
                  <w:rFonts w:ascii="Cambria Math" w:hAnsi="Cambria Math"/>
                  <w:i/>
                </w:rPr>
              </m:ctrlPr>
            </m:sSubPr>
            <m:e>
              <m:r>
                <w:rPr>
                  <w:rFonts w:ascii="Cambria Math" w:hAnsi="Cambria Math"/>
                </w:rPr>
                <m:t>λ</m:t>
              </m:r>
            </m:e>
            <m:sub>
              <m:r>
                <w:rPr>
                  <w:rFonts w:ascii="Cambria Math" w:hAnsi="Cambria Math"/>
                </w:rPr>
                <m:t>m,j</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m</m:t>
              </m:r>
            </m:sub>
          </m:sSub>
          <m:d>
            <m:dPr>
              <m:begChr m:val="["/>
              <m:endChr m:val="]"/>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f,i</m:t>
                          </m:r>
                        </m:sub>
                      </m:sSub>
                    </m:num>
                    <m:den>
                      <m:sSub>
                        <m:sSubPr>
                          <m:ctrlPr>
                            <w:rPr>
                              <w:rFonts w:ascii="Cambria Math" w:hAnsi="Cambria Math"/>
                              <w:i/>
                            </w:rPr>
                          </m:ctrlPr>
                        </m:sSubPr>
                        <m:e>
                          <m:r>
                            <w:rPr>
                              <w:rFonts w:ascii="Cambria Math" w:hAnsi="Cambria Math"/>
                            </w:rPr>
                            <m:t>N</m:t>
                          </m:r>
                        </m:e>
                        <m:sub>
                          <m:r>
                            <w:rPr>
                              <w:rFonts w:ascii="Cambria Math" w:hAnsi="Cambria Math"/>
                            </w:rPr>
                            <m:t>f,i</m:t>
                          </m:r>
                        </m:sub>
                      </m:sSub>
                    </m:den>
                  </m:f>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CPF</m:t>
                          </m:r>
                        </m:e>
                      </m:acc>
                    </m:e>
                    <m:sub>
                      <m:r>
                        <w:rPr>
                          <w:rFonts w:ascii="Cambria Math" w:hAnsi="Cambria Math"/>
                        </w:rPr>
                        <m:t>j,i</m:t>
                      </m:r>
                    </m:sub>
                  </m:sSub>
                </m:e>
              </m:nary>
            </m:e>
          </m:d>
          <m:r>
            <w:rPr>
              <w:rFonts w:ascii="Cambria Math" w:hAnsi="Cambria Math"/>
            </w:rPr>
            <m:t xml:space="preserve"> </m:t>
          </m:r>
        </m:oMath>
      </m:oMathPara>
    </w:p>
    <w:p w14:paraId="390382EB" w14:textId="77777777" w:rsidR="006B061A" w:rsidRPr="00DA7B97" w:rsidRDefault="006B061A" w:rsidP="00DA20D0"/>
    <w:p w14:paraId="56C24511" w14:textId="77777777" w:rsidR="006C5A26" w:rsidRDefault="006C5A26" w:rsidP="00A6707C">
      <w:pPr>
        <w:pStyle w:val="Heading3"/>
        <w:rPr>
          <w:rFonts w:eastAsiaTheme="minorEastAsia"/>
        </w:rPr>
      </w:pPr>
      <w:bookmarkStart w:id="13" w:name="_Toc494890649"/>
      <w:r>
        <w:rPr>
          <w:rFonts w:eastAsiaTheme="minorEastAsia"/>
        </w:rPr>
        <w:t>Progression Rate</w:t>
      </w:r>
      <w:bookmarkEnd w:id="13"/>
    </w:p>
    <w:p w14:paraId="75E072E4" w14:textId="760EAED1" w:rsidR="009E6530" w:rsidRPr="0027644F" w:rsidRDefault="00474F99">
      <w:r>
        <w:t>T</w:t>
      </w:r>
      <w:r w:rsidR="00C50712">
        <w:t xml:space="preserve">he mean </w:t>
      </w:r>
      <w:r w:rsidR="00FA7BBB">
        <w:t>duration of</w:t>
      </w:r>
      <w:r w:rsidR="00A902BB">
        <w:t xml:space="preserve"> the Incubation stage</w:t>
      </w:r>
      <w:r w:rsidR="00FA7BBB">
        <w:t xml:space="preserve"> for both genders</w:t>
      </w:r>
      <w:r w:rsidR="00A902BB">
        <w:t xml:space="preserve"> is </w:t>
      </w:r>
      <w:r w:rsidR="00FA7BBB">
        <w:t xml:space="preserve">assumed to be </w:t>
      </w:r>
      <w:r w:rsidR="00A902BB">
        <w:t xml:space="preserve">7 days </w:t>
      </w:r>
      <w:hyperlink w:anchor="_ENREF_4" w:tooltip="Webber, 2009 #3745" w:history="1">
        <w:r w:rsidR="00B202B0" w:rsidRPr="001E1710">
          <w:rPr>
            <w:rStyle w:val="Hyperlink"/>
          </w:rPr>
          <w:fldChar w:fldCharType="begin"/>
        </w:r>
        <w:r w:rsidR="001E1710" w:rsidRPr="001E1710">
          <w:rPr>
            <w:rStyle w:val="Hyperlink"/>
          </w:rPr>
          <w:instrText xml:space="preserve"> ADDIN EN.CITE &lt;EndNote&gt;&lt;Cite&gt;&lt;Author&gt;Webber&lt;/Author&gt;&lt;Year&gt;2009&lt;/Year&gt;&lt;RecNum&gt;3745&lt;/RecNum&gt;&lt;DisplayText&gt;&lt;style face="superscript"&gt;4&lt;/style&gt;&lt;/DisplayText&gt;&lt;record&gt;&lt;rec-number&gt;3745&lt;/rec-number&gt;&lt;foreign-keys&gt;&lt;key app="EN" db-id="2arzpv9pv25wrded5p0p0xfosad09td55r0p" timestamp="1476228805"&gt;3745&lt;/key&gt;&lt;/foreign-keys&gt;&lt;ref-type name="Book"&gt;6&lt;/ref-type&gt;&lt;contributors&gt;&lt;authors&gt;&lt;author&gt;Webber, R&lt;/author&gt;&lt;/authors&gt;&lt;/contributors&gt;&lt;titles&gt;&lt;title&gt;Communicable Disease Epidemiology and Control: A Global Perspective&lt;/title&gt;&lt;/titles&gt;&lt;edition&gt;3rd&lt;/edition&gt;&lt;dates&gt;&lt;year&gt;2009&lt;/year&gt;&lt;/dates&gt;&lt;publisher&gt;Cabi&lt;/publisher&gt;&lt;isbn&gt;9781845935054&lt;/isbn&gt;&lt;urls&gt;&lt;related-urls&gt;&lt;url&gt;https://books.google.com.au/books?id=pZ9fpHtvOGYC&lt;/url&gt;&lt;/related-urls&gt;&lt;/urls&gt;&lt;/record&gt;&lt;/Cite&gt;&lt;/EndNote&gt;</w:instrText>
        </w:r>
        <w:r w:rsidR="00B202B0" w:rsidRPr="001E1710">
          <w:rPr>
            <w:rStyle w:val="Hyperlink"/>
          </w:rPr>
          <w:fldChar w:fldCharType="separate"/>
        </w:r>
        <w:r w:rsidR="001E1710" w:rsidRPr="001E1710">
          <w:rPr>
            <w:rStyle w:val="Hyperlink"/>
            <w:noProof/>
            <w:vertAlign w:val="superscript"/>
          </w:rPr>
          <w:t>4</w:t>
        </w:r>
        <w:r w:rsidR="00B202B0" w:rsidRPr="001E1710">
          <w:rPr>
            <w:rStyle w:val="Hyperlink"/>
          </w:rPr>
          <w:fldChar w:fldCharType="end"/>
        </w:r>
      </w:hyperlink>
      <w:r w:rsidR="00A902BB">
        <w:t>.</w:t>
      </w:r>
      <w:r w:rsidR="0027644F">
        <w:t xml:space="preserve"> </w:t>
      </w:r>
      <w:r w:rsidR="00ED0E9F">
        <w:rPr>
          <w:noProof/>
        </w:rPr>
        <w:t xml:space="preserve">The rate of </w:t>
      </w:r>
      <w:r w:rsidR="009124CF">
        <w:rPr>
          <w:noProof/>
        </w:rPr>
        <w:t>indivduals</w:t>
      </w:r>
      <w:r w:rsidR="00ED0E9F">
        <w:rPr>
          <w:noProof/>
        </w:rPr>
        <w:t xml:space="preserve"> leaving </w:t>
      </w:r>
      <w:r w:rsidR="00220C0D">
        <w:rPr>
          <w:noProof/>
        </w:rPr>
        <w:t>the</w:t>
      </w:r>
      <w:r w:rsidR="00ED0E9F">
        <w:rPr>
          <w:noProof/>
        </w:rPr>
        <w:t xml:space="preserve"> </w:t>
      </w:r>
      <w:r w:rsidR="00ED0E9F" w:rsidRPr="00ED0E9F">
        <w:rPr>
          <w:noProof/>
          <w:u w:val="single"/>
        </w:rPr>
        <w:t>Exposed</w:t>
      </w:r>
      <w:r w:rsidR="00ED0E9F">
        <w:rPr>
          <w:noProof/>
        </w:rPr>
        <w:t xml:space="preserve"> compartment in one iteration of the model must be equal to the inverse of the duration</w:t>
      </w:r>
      <w:r w:rsidR="00FA7BBB">
        <w:rPr>
          <w:noProof/>
        </w:rPr>
        <w:t xml:space="preserve"> of the incubation stage</w:t>
      </w:r>
      <w:r w:rsidR="00ED0E9F">
        <w:rPr>
          <w:noProof/>
        </w:rPr>
        <w:t>.</w:t>
      </w:r>
    </w:p>
    <w:p w14:paraId="3EA48D3D" w14:textId="77777777" w:rsidR="00035E85" w:rsidRDefault="00C06570">
      <w:pPr>
        <w:rPr>
          <w:noProof/>
        </w:rPr>
      </w:pPr>
      <w:r>
        <w:rPr>
          <w:noProof/>
        </w:rPr>
        <w:t xml:space="preserve">So </w:t>
      </w:r>
      <w:r w:rsidR="003D3C4D">
        <w:rPr>
          <w:noProof/>
        </w:rPr>
        <w:t>the General Progression Rate</w:t>
      </w:r>
      <w:r w:rsidR="0027644F">
        <w:rPr>
          <w:noProof/>
        </w:rPr>
        <w:t xml:space="preserve"> (GPR)</w:t>
      </w:r>
      <w:r w:rsidR="003D3C4D">
        <w:rPr>
          <w:noProof/>
        </w:rPr>
        <w:t xml:space="preserve"> </w:t>
      </w:r>
      <w:r w:rsidR="0027644F">
        <w:rPr>
          <w:noProof/>
        </w:rPr>
        <w:t xml:space="preserve">is </w:t>
      </w:r>
      <m:oMath>
        <m:r>
          <w:rPr>
            <w:rFonts w:ascii="Cambria Math" w:hAnsi="Cambria Math"/>
            <w:noProof/>
          </w:rPr>
          <m:t>GPR=</m:t>
        </m:r>
        <m:f>
          <m:fPr>
            <m:ctrlPr>
              <w:rPr>
                <w:rFonts w:ascii="Cambria Math" w:hAnsi="Cambria Math"/>
                <w:i/>
                <w:noProof/>
              </w:rPr>
            </m:ctrlPr>
          </m:fPr>
          <m:num>
            <m:r>
              <w:rPr>
                <w:rFonts w:ascii="Cambria Math" w:hAnsi="Cambria Math"/>
                <w:noProof/>
              </w:rPr>
              <m:t>1</m:t>
            </m:r>
          </m:num>
          <m:den>
            <m:sSub>
              <m:sSubPr>
                <m:ctrlPr>
                  <w:rPr>
                    <w:rFonts w:ascii="Cambria Math" w:hAnsi="Cambria Math"/>
                    <w:i/>
                    <w:noProof/>
                  </w:rPr>
                </m:ctrlPr>
              </m:sSubPr>
              <m:e>
                <m:r>
                  <w:rPr>
                    <w:rFonts w:ascii="Cambria Math" w:hAnsi="Cambria Math"/>
                    <w:noProof/>
                  </w:rPr>
                  <m:t>Exposed Duration</m:t>
                </m:r>
              </m:e>
              <m:sub>
                <m:r>
                  <w:rPr>
                    <w:rFonts w:ascii="Cambria Math" w:hAnsi="Cambria Math"/>
                    <w:noProof/>
                  </w:rPr>
                  <m:t>Female</m:t>
                </m:r>
              </m:sub>
            </m:sSub>
          </m:den>
        </m:f>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7</m:t>
            </m:r>
          </m:den>
        </m:f>
      </m:oMath>
      <w:r w:rsidR="009E6530">
        <w:rPr>
          <w:noProof/>
        </w:rPr>
        <w:t xml:space="preserve">. </w:t>
      </w:r>
    </w:p>
    <w:p w14:paraId="49CB331A" w14:textId="032E6798" w:rsidR="00D87F3A" w:rsidRDefault="0037305B">
      <w:pPr>
        <w:rPr>
          <w:noProof/>
        </w:rPr>
      </w:pPr>
      <w:r>
        <w:rPr>
          <w:noProof/>
        </w:rPr>
        <w:t>We</w:t>
      </w:r>
      <w:r w:rsidR="00B93919">
        <w:rPr>
          <w:noProof/>
        </w:rPr>
        <w:t xml:space="preserve"> assume that 75% of male infecteds and 50% of female infecteds are asymptomatic.  Both proportions are difficult to estimate from the literature </w:t>
      </w:r>
      <w:r w:rsidR="00D87F3A">
        <w:rPr>
          <w:noProof/>
        </w:rPr>
        <w:t>(particularly for females)</w:t>
      </w:r>
      <w:r w:rsidR="00B93919">
        <w:rPr>
          <w:noProof/>
        </w:rPr>
        <w:t>.</w:t>
      </w:r>
      <w:r w:rsidR="0010146C">
        <w:rPr>
          <w:noProof/>
        </w:rPr>
        <w:t xml:space="preserve">  The literature suggests that </w:t>
      </w:r>
      <w:r w:rsidR="0010146C">
        <w:rPr>
          <w:i/>
          <w:noProof/>
        </w:rPr>
        <w:t>most</w:t>
      </w:r>
      <w:r w:rsidR="0010146C">
        <w:rPr>
          <w:noProof/>
        </w:rPr>
        <w:t xml:space="preserve"> male infections are asymptomatic.  </w:t>
      </w:r>
      <w:r w:rsidR="004A57C8">
        <w:rPr>
          <w:noProof/>
        </w:rPr>
        <w:fldChar w:fldCharType="begin"/>
      </w:r>
      <w:r w:rsidR="004A57C8">
        <w:rPr>
          <w:noProof/>
        </w:rPr>
        <w:instrText xml:space="preserve"> REF _Ref479686936 \h </w:instrText>
      </w:r>
      <w:r w:rsidR="004A57C8">
        <w:rPr>
          <w:noProof/>
        </w:rPr>
      </w:r>
      <w:r w:rsidR="004A57C8">
        <w:rPr>
          <w:noProof/>
        </w:rPr>
        <w:fldChar w:fldCharType="separate"/>
      </w:r>
      <w:r w:rsidR="00FB758E">
        <w:t>Figure A-</w:t>
      </w:r>
      <w:r w:rsidR="00FB758E">
        <w:rPr>
          <w:noProof/>
        </w:rPr>
        <w:t>5</w:t>
      </w:r>
      <w:r w:rsidR="004A57C8">
        <w:rPr>
          <w:noProof/>
        </w:rPr>
        <w:fldChar w:fldCharType="end"/>
      </w:r>
      <w:r w:rsidR="004A57C8">
        <w:rPr>
          <w:noProof/>
        </w:rPr>
        <w:t xml:space="preserve"> </w:t>
      </w:r>
      <w:r w:rsidR="001C5474">
        <w:rPr>
          <w:noProof/>
        </w:rPr>
        <w:t xml:space="preserve">below presents the different reported ranges </w:t>
      </w:r>
      <w:r w:rsidR="00D87F3A">
        <w:rPr>
          <w:noProof/>
        </w:rPr>
        <w:t xml:space="preserve">for the proportion of female </w:t>
      </w:r>
      <w:r w:rsidR="00B5357E">
        <w:rPr>
          <w:noProof/>
        </w:rPr>
        <w:t>TV infection</w:t>
      </w:r>
      <w:r w:rsidR="00FA7A76">
        <w:rPr>
          <w:noProof/>
        </w:rPr>
        <w:t>s</w:t>
      </w:r>
      <w:r w:rsidR="00D87F3A">
        <w:rPr>
          <w:noProof/>
        </w:rPr>
        <w:t xml:space="preserve"> that are asymptomatic.</w:t>
      </w:r>
    </w:p>
    <w:p w14:paraId="13745366" w14:textId="77777777" w:rsidR="00B5357E" w:rsidRDefault="001C5474" w:rsidP="00B5357E">
      <w:pPr>
        <w:keepNext/>
      </w:pPr>
      <w:r>
        <w:rPr>
          <w:noProof/>
          <w:lang w:eastAsia="zh-TW"/>
        </w:rPr>
        <w:lastRenderedPageBreak/>
        <w:drawing>
          <wp:inline distT="0" distB="0" distL="0" distR="0" wp14:anchorId="6D782125" wp14:editId="26E331E3">
            <wp:extent cx="5771692" cy="2743200"/>
            <wp:effectExtent l="38100" t="57150" r="38735" b="381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B0398F" w14:textId="77777777" w:rsidR="001C5474" w:rsidRPr="0010146C" w:rsidRDefault="007C671D" w:rsidP="00B5357E">
      <w:pPr>
        <w:pStyle w:val="Caption"/>
        <w:rPr>
          <w:noProof/>
        </w:rPr>
      </w:pPr>
      <w:bookmarkStart w:id="14" w:name="_Ref479686936"/>
      <w:r>
        <w:t>Figure A-</w:t>
      </w:r>
      <w:fldSimple w:instr=" SEQ Figure_A \* ARABIC ">
        <w:r w:rsidR="00FB758E">
          <w:rPr>
            <w:noProof/>
          </w:rPr>
          <w:t>5</w:t>
        </w:r>
      </w:fldSimple>
      <w:bookmarkEnd w:id="14"/>
      <w:r>
        <w:t xml:space="preserve">: </w:t>
      </w:r>
      <w:r w:rsidR="00B5357E">
        <w:rPr>
          <w:noProof/>
        </w:rPr>
        <w:t>Proportion of female TV infection that are asymptomatic across multile studies</w:t>
      </w:r>
    </w:p>
    <w:p w14:paraId="29B17683" w14:textId="77777777" w:rsidR="00BD5665" w:rsidRDefault="00BD5665" w:rsidP="00A6707C">
      <w:pPr>
        <w:pStyle w:val="Heading3"/>
        <w:rPr>
          <w:rFonts w:eastAsiaTheme="minorEastAsia"/>
        </w:rPr>
      </w:pPr>
      <w:bookmarkStart w:id="15" w:name="_Toc494890650"/>
      <w:r>
        <w:rPr>
          <w:rFonts w:eastAsiaTheme="minorEastAsia"/>
        </w:rPr>
        <w:t>Treatment Rate</w:t>
      </w:r>
      <w:bookmarkEnd w:id="15"/>
    </w:p>
    <w:p w14:paraId="181C48DF" w14:textId="57747EAB" w:rsidR="009271D0" w:rsidRDefault="00BD5665" w:rsidP="008E0A8D">
      <w:pPr>
        <w:tabs>
          <w:tab w:val="left" w:pos="5635"/>
        </w:tabs>
      </w:pPr>
      <w:r>
        <w:t xml:space="preserve">Once infected, the rate at which </w:t>
      </w:r>
      <w:r w:rsidR="00FA7A76">
        <w:t xml:space="preserve">an </w:t>
      </w:r>
      <w:r>
        <w:t xml:space="preserve">individual </w:t>
      </w:r>
      <w:r w:rsidR="00FA7A76">
        <w:t>is</w:t>
      </w:r>
      <w:r>
        <w:t xml:space="preserve"> treated will </w:t>
      </w:r>
      <w:r w:rsidR="00E61831">
        <w:t>depend on which of the</w:t>
      </w:r>
      <w:r>
        <w:t xml:space="preserve"> </w:t>
      </w:r>
      <w:r w:rsidR="00430885">
        <w:t>infected</w:t>
      </w:r>
      <w:r w:rsidR="00E61831">
        <w:t xml:space="preserve"> </w:t>
      </w:r>
      <w:r>
        <w:t>compartments</w:t>
      </w:r>
      <w:r w:rsidR="00E61831">
        <w:t xml:space="preserve"> they are in</w:t>
      </w:r>
      <w:r>
        <w:t>.  As the individuals</w:t>
      </w:r>
      <w:r w:rsidR="009271D0">
        <w:t xml:space="preserve"> have already been triaged according to </w:t>
      </w:r>
      <w:r w:rsidR="00203DC7">
        <w:t>high risk</w:t>
      </w:r>
      <w:r w:rsidR="009271D0">
        <w:t xml:space="preserve"> HPV status, vaccination status will not influence these rates.</w:t>
      </w:r>
    </w:p>
    <w:p w14:paraId="10245F38" w14:textId="77777777" w:rsidR="006A7DBA" w:rsidRDefault="006A7DBA" w:rsidP="006A7DBA">
      <w:pPr>
        <w:pStyle w:val="Heading4"/>
      </w:pPr>
      <w:r>
        <w:t xml:space="preserve">Baseline model </w:t>
      </w:r>
    </w:p>
    <w:p w14:paraId="5E659067" w14:textId="41EB97E0" w:rsidR="00C1210D" w:rsidRDefault="00C1210D" w:rsidP="00C1210D">
      <w:r>
        <w:t xml:space="preserve">For the baseline model, we assumed </w:t>
      </w:r>
      <w:r w:rsidR="00A21573">
        <w:t xml:space="preserve">pap </w:t>
      </w:r>
      <w:r w:rsidRPr="00996336">
        <w:t>smear as primary diagnostic test, testing coverage of 60% per 2 year</w:t>
      </w:r>
      <w:r>
        <w:t>.</w:t>
      </w:r>
    </w:p>
    <w:p w14:paraId="7961ADEF" w14:textId="1F45A30E" w:rsidR="00403B54" w:rsidRDefault="003A187C" w:rsidP="003A187C">
      <w:pPr>
        <w:tabs>
          <w:tab w:val="left" w:pos="5635"/>
        </w:tabs>
      </w:pPr>
      <w:r>
        <w:t xml:space="preserve">With </w:t>
      </w:r>
      <w:r w:rsidR="00AB09B7">
        <w:t xml:space="preserve">pap </w:t>
      </w:r>
      <w:r>
        <w:t>smears as the primary cervical cancer diagnostic measure, there is no impact of HPV positivity on TV detection, as HPV negative</w:t>
      </w:r>
      <w:r w:rsidR="00754524">
        <w:t xml:space="preserve"> individuals</w:t>
      </w:r>
      <w:r>
        <w:t xml:space="preserve"> infected </w:t>
      </w:r>
      <w:r w:rsidR="00E53F21">
        <w:t xml:space="preserve">with TV </w:t>
      </w:r>
      <w:r w:rsidR="005B5E65">
        <w:t>have an equal probability as HPV positive individuals of being</w:t>
      </w:r>
      <w:r>
        <w:t xml:space="preserve"> detected through cervical screening</w:t>
      </w:r>
      <w:r w:rsidR="00A961A6">
        <w:t xml:space="preserve"> </w:t>
      </w:r>
      <w:r w:rsidR="005B5E65">
        <w:t xml:space="preserve">HPV </w:t>
      </w:r>
      <w:r>
        <w:t xml:space="preserve">vaccination status is </w:t>
      </w:r>
      <w:r w:rsidR="005B5E65">
        <w:t xml:space="preserve">therefore </w:t>
      </w:r>
      <w:r>
        <w:t>irrelevant</w:t>
      </w:r>
      <w:r w:rsidR="005B5E65">
        <w:t xml:space="preserve"> in this case</w:t>
      </w:r>
      <w:r>
        <w:t xml:space="preserve">.  </w:t>
      </w:r>
    </w:p>
    <w:p w14:paraId="335AA6F5" w14:textId="5D79A159" w:rsidR="003A187C" w:rsidRPr="00573E0E" w:rsidRDefault="003A187C" w:rsidP="003A187C">
      <w:pPr>
        <w:tabs>
          <w:tab w:val="left" w:pos="5635"/>
        </w:tabs>
      </w:pPr>
      <w:r>
        <w:t>Currently, there is a 60% biennial participation rate in cervical screening</w:t>
      </w:r>
      <w:r w:rsidR="00496D98">
        <w:t xml:space="preserve"> </w:t>
      </w:r>
      <w:hyperlink w:anchor="_ENREF_16" w:tooltip="AIHW, 2016 #3753" w:history="1">
        <w:r w:rsidR="00B202B0" w:rsidRPr="001E1710">
          <w:rPr>
            <w:rStyle w:val="Hyperlink"/>
          </w:rPr>
          <w:fldChar w:fldCharType="begin"/>
        </w:r>
        <w:r w:rsidR="001E1710" w:rsidRPr="001E1710">
          <w:rPr>
            <w:rStyle w:val="Hyperlink"/>
          </w:rPr>
          <w:instrText xml:space="preserve"> ADDIN EN.CITE &lt;EndNote&gt;&lt;Cite&gt;&lt;Author&gt;AIHW&lt;/Author&gt;&lt;Year&gt;2016&lt;/Year&gt;&lt;RecNum&gt;3753&lt;/RecNum&gt;&lt;DisplayText&gt;&lt;style face="superscript"&gt;16&lt;/style&gt;&lt;/DisplayText&gt;&lt;record&gt;&lt;rec-number&gt;3753&lt;/rec-number&gt;&lt;foreign-keys&gt;&lt;key app="EN" db-id="2arzpv9pv25wrded5p0p0xfosad09td55r0p" timestamp="1476231332"&gt;3753&lt;/key&gt;&lt;/foreign-keys&gt;&lt;ref-type name="Report"&gt;27&lt;/ref-type&gt;&lt;contributors&gt;&lt;authors&gt;&lt;author&gt;AIHW&lt;/author&gt;&lt;/authors&gt;&lt;/contributors&gt;&lt;titles&gt;&lt;title&gt;Cervical screening in Australia 2013–2014&lt;/title&gt;&lt;secondary-title&gt;Cancer series no. 97&lt;/secondary-title&gt;&lt;/titles&gt;&lt;number&gt;CAN 95&lt;/number&gt;&lt;dates&gt;&lt;year&gt;2016&lt;/year&gt;&lt;/dates&gt;&lt;pub-location&gt;Canberra&lt;/pub-location&gt;&lt;publisher&gt;AIHW&lt;/publisher&gt;&lt;urls&gt;&lt;related-urls&gt;&lt;url&gt;http://www.aihw.gov.au/publication-detail/?id=60129554885&amp;amp;tab=3&lt;/url&gt;&lt;/related-urls&gt;&lt;/urls&gt;&lt;/record&gt;&lt;/Cite&gt;&lt;/EndNote&gt;</w:instrText>
        </w:r>
        <w:r w:rsidR="00B202B0" w:rsidRPr="001E1710">
          <w:rPr>
            <w:rStyle w:val="Hyperlink"/>
          </w:rPr>
          <w:fldChar w:fldCharType="separate"/>
        </w:r>
        <w:r w:rsidR="001E1710" w:rsidRPr="001E1710">
          <w:rPr>
            <w:rStyle w:val="Hyperlink"/>
            <w:noProof/>
            <w:vertAlign w:val="superscript"/>
          </w:rPr>
          <w:t>16</w:t>
        </w:r>
        <w:r w:rsidR="00B202B0" w:rsidRPr="001E1710">
          <w:rPr>
            <w:rStyle w:val="Hyperlink"/>
          </w:rPr>
          <w:fldChar w:fldCharType="end"/>
        </w:r>
      </w:hyperlink>
      <w:r>
        <w:rPr>
          <w:b/>
        </w:rPr>
        <w:t xml:space="preserve">.  </w:t>
      </w:r>
      <w:r>
        <w:t xml:space="preserve">We can think of this as the probability that an individual will participate in routine cervical screening every 2 years (at least once).  The daily rate of screening is calculated </w:t>
      </w:r>
      <w:r w:rsidR="005B5E65">
        <w:t xml:space="preserve">using </w:t>
      </w:r>
      <w:r>
        <w:t>the following method</w:t>
      </w:r>
      <w:r>
        <w:rPr>
          <w:rStyle w:val="FootnoteReference"/>
        </w:rPr>
        <w:footnoteReference w:id="16"/>
      </w:r>
      <w:r>
        <w:t>:</w:t>
      </w:r>
    </w:p>
    <w:p w14:paraId="37C3C5AB" w14:textId="2F977AE2" w:rsidR="003A187C" w:rsidRDefault="003A187C" w:rsidP="003A187C">
      <w:pPr>
        <w:tabs>
          <w:tab w:val="left" w:pos="5635"/>
        </w:tabs>
      </w:pPr>
      <m:oMathPara>
        <m:oMath>
          <m:r>
            <w:rPr>
              <w:rFonts w:ascii="Cambria Math" w:hAnsi="Cambria Math"/>
            </w:rPr>
            <m:t>2 year rate of screening</m:t>
          </m:r>
          <m:r>
            <m:rPr>
              <m:aln/>
            </m:rPr>
            <w:rPr>
              <w:rFonts w:ascii="Cambria Math" w:hAnsi="Cambria Math"/>
            </w:rPr>
            <m:t>= -</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1-0.6</m:t>
                  </m:r>
                </m:e>
              </m:d>
            </m:e>
          </m:func>
          <m:r>
            <m:rPr>
              <m:sty m:val="p"/>
            </m:rPr>
            <w:rPr>
              <w:rFonts w:ascii="Cambria Math" w:hAnsi="Cambria Math"/>
            </w:rPr>
            <w:br/>
          </m:r>
        </m:oMath>
        <m:oMath>
          <m:r>
            <w:rPr>
              <w:rFonts w:ascii="Cambria Math" w:hAnsi="Cambria Math"/>
            </w:rPr>
            <m:t>daily rate of screening</m:t>
          </m:r>
          <m:r>
            <m:rPr>
              <m:aln/>
            </m:rPr>
            <w:rPr>
              <w:rFonts w:ascii="Cambria Math" w:hAnsi="Cambria Math"/>
            </w:rPr>
            <m:t>= -</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1-0.6</m:t>
                      </m:r>
                    </m:e>
                  </m:d>
                </m:e>
              </m:func>
            </m:num>
            <m:den>
              <m:r>
                <w:rPr>
                  <w:rFonts w:ascii="Cambria Math" w:hAnsi="Cambria Math"/>
                </w:rPr>
                <m:t>2*365</m:t>
              </m:r>
            </m:den>
          </m:f>
          <m:r>
            <m:rPr>
              <m:sty m:val="p"/>
            </m:rPr>
            <w:rPr>
              <w:rFonts w:ascii="Cambria Math" w:hAnsi="Cambria Math"/>
            </w:rPr>
            <w:br/>
          </m:r>
        </m:oMath>
        <m:oMath>
          <m:r>
            <m:rPr>
              <m:sty m:val="p"/>
              <m:aln/>
            </m:rPr>
            <w:rPr>
              <w:rFonts w:ascii="Cambria Math" w:hAnsi="Cambria Math"/>
            </w:rPr>
            <m:t>=0.0013</m:t>
          </m:r>
          <m:r>
            <m:rPr>
              <m:sty m:val="p"/>
            </m:rPr>
            <w:rPr>
              <w:rFonts w:ascii="Cambria Math" w:hAnsi="Cambria Math"/>
            </w:rPr>
            <w:br/>
          </m:r>
        </m:oMath>
      </m:oMathPara>
      <w:r w:rsidR="00BD339C">
        <w:t xml:space="preserve">During routine cervical screening, TV can be detected through </w:t>
      </w:r>
      <w:r w:rsidR="00BD339C" w:rsidRPr="00A710D5">
        <w:t>cytology</w:t>
      </w:r>
      <w:r w:rsidR="00BD339C">
        <w:t xml:space="preserve">. </w:t>
      </w:r>
      <w:r w:rsidR="00A710D5">
        <w:t>T</w:t>
      </w:r>
      <w:r w:rsidR="00C33A7B">
        <w:t>he</w:t>
      </w:r>
      <w:r w:rsidR="00340622">
        <w:t xml:space="preserve"> </w:t>
      </w:r>
      <w:r>
        <w:t>sensitivity</w:t>
      </w:r>
      <w:r w:rsidR="00340622">
        <w:t xml:space="preserve"> </w:t>
      </w:r>
      <w:r w:rsidR="00A710D5">
        <w:t xml:space="preserve">of </w:t>
      </w:r>
      <w:r w:rsidR="00A710D5" w:rsidRPr="00A710D5">
        <w:t>cytology</w:t>
      </w:r>
      <w:r w:rsidR="00A710D5">
        <w:t xml:space="preserve"> </w:t>
      </w:r>
      <w:r w:rsidR="00340622">
        <w:t>for TV</w:t>
      </w:r>
      <w:r>
        <w:t xml:space="preserve"> </w:t>
      </w:r>
      <w:r w:rsidR="006533FD">
        <w:t xml:space="preserve">detection </w:t>
      </w:r>
      <w:r>
        <w:t>is 57</w:t>
      </w:r>
      <w:r w:rsidRPr="00F168AB">
        <w:t>%</w:t>
      </w:r>
      <w:r w:rsidRPr="009D1F1B">
        <w:rPr>
          <w:vertAlign w:val="superscript"/>
        </w:rPr>
        <w:t xml:space="preserve"> </w:t>
      </w:r>
      <w:r w:rsidR="00B0163A">
        <w:rPr>
          <w:vertAlign w:val="superscript"/>
        </w:rPr>
        <w:t xml:space="preserve"> </w:t>
      </w:r>
      <w:r w:rsidR="00B202B0">
        <w:fldChar w:fldCharType="begin">
          <w:fldData xml:space="preserve">PEVuZE5vdGU+PENpdGU+PEF1dGhvcj5MdXNrPC9BdXRob3I+PFllYXI+MjAxMDwvWWVhcj48UmVj
TnVtPjMyMDwvUmVjTnVtPjxEaXNwbGF5VGV4dD48c3R5bGUgZmFjZT0ic3VwZXJzY3JpcHQiPjgg
MjE8L3N0eWxlPjwvRGlzcGxheVRleHQ+PHJlY29yZD48cmVjLW51bWJlcj4zMjA8L3JlYy1udW1i
ZXI+PGZvcmVpZ24ta2V5cz48a2V5IGFwcD0iRU4iIGRiLWlkPSIyYXJ6cHY5cHYyNXdyZGVkNXAw
cDB4Zm9zYWQwOXRkNTVyMHAiIHRpbWVzdGFtcD0iMTMwMzI2MjUyNCI+MzIwPC9rZXk+PC9mb3Jl
aWduLWtleXM+PHJlZi10eXBlIG5hbWU9IkpvdXJuYWwgQXJ0aWNsZSI+MTc8L3JlZi10eXBlPjxj
b250cmlidXRvcnM+PGF1dGhvcnM+PGF1dGhvcj5MdXNrLCBNIEpvc2VwaGluZTwvYXV0aG9yPjxh
dXRob3I+TmFpbmcsIFppbjwvYXV0aG9yPjxhdXRob3I+UmF5bmVyLCBCZW48L2F1dGhvcj48YXV0
aG9yPlJpc21hbnRvLCBOaWtvbGFzPC9hdXRob3I+PGF1dGhvcj5NY0l2ZXIsIENocmlzdG9waGVy
IEo8L2F1dGhvcj48YXV0aG9yPkN1bW1pbmcsIFJvYmVydCBHPC9hdXRob3I+PGF1dGhvcj5NY0dl
ZWNoYW4sIEtldmluPC9hdXRob3I+PGF1dGhvcj5SYXdsaW5zb24sIFdpbGxpYW0gRDwvYXV0aG9y
PjxhdXRob3I+S29uZWNueSwgUGFtPC9hdXRob3I+PC9hdXRob3JzPjwvY29udHJpYnV0b3JzPjx0
aXRsZXM+PHRpdGxlPlRyaWNob21vbmFzIHZhZ2luYWxpczogdW5kZXJkaWFnbm9zaXMgaW4gdXJi
YW4gQXVzdHJhbGlhIGNvdWxkIGZhY2lsaXRhdGUgcmUtZW1lcmdlbmNlPC90aXRsZT48c2Vjb25k
YXJ5LXRpdGxlPlNleHVhbGx5IFRyYW5zbWl0dGVkIEluZmVjdGlvbnM8L3NlY29uZGFyeS10aXRs
ZT48L3RpdGxlcz48cGVyaW9kaWNhbD48ZnVsbC10aXRsZT5TZXh1YWxseSBUcmFuc21pdHRlZCBJ
bmZlY3Rpb25zPC9mdWxsLXRpdGxlPjwvcGVyaW9kaWNhbD48cGFnZXM+MjI3LTIzMDwvcGFnZXM+
PHZvbHVtZT44Njwvdm9sdW1lPjxkYXRlcz48eWVhcj4yMDEwPC95ZWFyPjwvZGF0ZXM+PHVybHM+
PC91cmxzPjwvcmVjb3JkPjwvQ2l0ZT48Q2l0ZT48QXV0aG9yPldoaXRlPC9BdXRob3I+PFllYXI+
MjAwNDwvWWVhcj48UmVjTnVtPjM3NTg8L1JlY051bT48cmVjb3JkPjxyZWMtbnVtYmVyPjM3NTg8
L3JlYy1udW1iZXI+PGZvcmVpZ24ta2V5cz48a2V5IGFwcD0iRU4iIGRiLWlkPSIyYXJ6cHY5cHYy
NXdyZGVkNXAwcDB4Zm9zYWQwOXRkNTVyMHAiIHRpbWVzdGFtcD0iMTQ3NjIzMjkxMiI+Mzc1ODwv
a2V5PjwvZm9yZWlnbi1rZXlzPjxyZWYtdHlwZSBuYW1lPSJKb3VybmFsIEFydGljbGUiPjE3PC9y
ZWYtdHlwZT48Y29udHJpYnV0b3JzPjxhdXRob3JzPjxhdXRob3I+V2hpdGUsIFJpY2hhcmQgRy48
L2F1dGhvcj48YXV0aG9yPk9ycm90aCwgS2F0ZSBLLjwvYXV0aG9yPjxhdXRob3I+S29yZW5yb21w
LCBFbGluZSBMLjwvYXV0aG9yPjxhdXRob3I+QmFra2VyLCBSb2VsPC9hdXRob3I+PGF1dGhvcj5X
YW1idXJhLCBNd2l0YTwvYXV0aG9yPjxhdXRob3I+U2V3YW5rYW1ibywgTmVsc29uIEsuPC9hdXRo
b3I+PGF1dGhvcj5HcmF5LCBSb24gSC48L2F1dGhvcj48YXV0aG9yPkthbWFsaSwgQW5hdG9saTwv
YXV0aG9yPjxhdXRob3I+V2hpdHdvcnRoLCBKYW1lcyBBLiBHLjwvYXV0aG9yPjxhdXRob3I+R3Jv
c3NrdXJ0aCwgSGVpbmVyPC9hdXRob3I+PGF1dGhvcj5IYWJiZW1hLCBKLiBEaWsgRi48L2F1dGhv
cj48YXV0aG9yPkhheWVzLCBSaWNoYXJkIEouPC9hdXRob3I+PC9hdXRob3JzPjwvY29udHJpYnV0
b3JzPjxhdXRoLWFkZHJlc3M+TG9uZG9uIFNjaG9vbCBvZiBIeWdpZW5lIGFuZCBUcm9waWNhbCBN
ZWRpY2luZSwgTG9uZG9uLCBVSy4gcmljaGFyZC53aGl0ZUBsc2h0bS5hYy51azwvYXV0aC1hZGRy
ZXNzPjx0aXRsZXM+PHRpdGxlPkNhbiBwb3B1bGF0aW9uIGRpZmZlcmVuY2VzIGV4cGxhaW4gdGhl
IGNvbnRyYXN0aW5nIHJlc3VsdHMgb2YgdGhlIE13YW56YSwgUmFrYWksIGFuZCBNYXNha2EgSElW
L3NleHVhbGx5IHRyYW5zbWl0dGVkIGRpc2Vhc2UgaW50ZXJ2ZW50aW9uIHRyaWFscz86IEEgbW9k
ZWxpbmcgc3R1ZHk8L3RpdGxlPjxzZWNvbmRhcnktdGl0bGU+Sm91cm5hbCBvZiBhY3F1aXJlZCBp
bW11bmUgZGVmaWNpZW5jeSBzeW5kcm9tZXMgKDE5OTkpPC9zZWNvbmRhcnktdGl0bGU+PGFsdC10
aXRsZT5KIEFjcXVpciBJbW11bmUgRGVmaWMgU3luZHI8L2FsdC10aXRsZT48L3RpdGxlcz48cGVy
aW9kaWNhbD48ZnVsbC10aXRsZT5Kb3VybmFsIG9mIGFjcXVpcmVkIGltbXVuZSBkZWZpY2llbmN5
IHN5bmRyb21lcyAoMTk5OSk8L2Z1bGwtdGl0bGU+PGFiYnItMT5KIEFjcXVpciBJbW11bmUgRGVm
aWMgU3luZHI8L2FiYnItMT48L3BlcmlvZGljYWw+PGFsdC1wZXJpb2RpY2FsPjxmdWxsLXRpdGxl
PkpvdXJuYWwgb2YgYWNxdWlyZWQgaW1tdW5lIGRlZmljaWVuY3kgc3luZHJvbWVzICgxOTk5KTwv
ZnVsbC10aXRsZT48YWJici0xPkogQWNxdWlyIEltbXVuZSBEZWZpYyBTeW5kcjwvYWJici0xPjwv
YWx0LXBlcmlvZGljYWw+PHBhZ2VzPjE1MDAtMTM8L3BhZ2VzPjx2b2x1bWU+Mzc8L3ZvbHVtZT48
bnVtYmVyPjQ8L251bWJlcj48a2V5d29yZHM+PGtleXdvcmQ+QWRvbGVzY2VudDwva2V5d29yZD48
a2V5d29yZD5BZHVsdDwva2V5d29yZD48a2V5d29yZD5DbGluaWNhbCBUcmlhbHMgYXMgVG9waWM8
L2tleXdvcmQ+PGtleXdvcmQ+Q29tcHV0ZXIgU2ltdWxhdGlvbjwva2V5d29yZD48a2V5d29yZD5F
dmFsdWF0aW9uIFN0dWRpZXMgYXMgVG9waWM8L2tleXdvcmQ+PGtleXdvcmQ+RmVtYWxlPC9rZXl3
b3JkPjxrZXl3b3JkPkhJViBJbmZlY3Rpb25zPC9rZXl3b3JkPjxrZXl3b3JkPkh1bWFuczwva2V5
d29yZD48a2V5d29yZD5JbnRlcnZlbnRpb24gU3R1ZGllczwva2V5d29yZD48a2V5d29yZD5NYWxl
PC9rZXl3b3JkPjxrZXl3b3JkPk1pZGRsZSBBZ2VkPC9rZXl3b3JkPjxrZXl3b3JkPk1vZGVscywg
U3RhdGlzdGljYWw8L2tleXdvcmQ+PGtleXdvcmQ+UGF0aWVudCBFZHVjYXRpb24gYXMgVG9waWM8
L2tleXdvcmQ+PGtleXdvcmQ+UHJldmFsZW5jZTwva2V5d29yZD48a2V5d29yZD5SaXNrLVRha2lu
Zzwva2V5d29yZD48a2V5d29yZD5TZW5zaXRpdml0eSBhbmQgU3BlY2lmaWNpdDwva2V5d29yZD48
a2V5d29yZD5lcGlkZW1pb2xvZ3k8L2tleXdvcmQ+PGtleXdvcmQ+cHN5Y2hvbG9neTwva2V5d29y
ZD48a2V5d29yZD5kcnVnIHRoZXJhcHk8L2tleXdvcmQ+PC9rZXl3b3Jkcz48ZGF0ZXM+PHllYXI+
MjAwNDwveWVhcj48L2RhdGVzPjxpc2JuPjE1MjUtNDEzNTwvaXNibj48YWNjZXNzaW9uLW51bT5N
ZWRsaW5lOjE1NjAyMTI5PC9hY2Nlc3Npb24tbnVtPjx1cmxzPjxyZWxhdGVkLXVybHM+PHVybD4m
bHQ7R28gdG8gSVNJJmd0OzovL01FRExJTkU6MTU2MDIxMjk8L3VybD48L3JlbGF0ZWQtdXJscz48
L3VybHM+PGxhbmd1YWdlPkVuZ2xpc2g8L2xhbmd1YWdlPjwvcmVjb3JkPjwvQ2l0ZT48L0VuZE5v
dGU+
</w:fldData>
        </w:fldChar>
      </w:r>
      <w:r w:rsidR="001E1710">
        <w:instrText xml:space="preserve"> ADDIN EN.CITE </w:instrText>
      </w:r>
      <w:r w:rsidR="001E1710">
        <w:fldChar w:fldCharType="begin">
          <w:fldData xml:space="preserve">PEVuZE5vdGU+PENpdGU+PEF1dGhvcj5MdXNrPC9BdXRob3I+PFllYXI+MjAxMDwvWWVhcj48UmVj
TnVtPjMyMDwvUmVjTnVtPjxEaXNwbGF5VGV4dD48c3R5bGUgZmFjZT0ic3VwZXJzY3JpcHQiPjgg
MjE8L3N0eWxlPjwvRGlzcGxheVRleHQ+PHJlY29yZD48cmVjLW51bWJlcj4zMjA8L3JlYy1udW1i
ZXI+PGZvcmVpZ24ta2V5cz48a2V5IGFwcD0iRU4iIGRiLWlkPSIyYXJ6cHY5cHYyNXdyZGVkNXAw
cDB4Zm9zYWQwOXRkNTVyMHAiIHRpbWVzdGFtcD0iMTMwMzI2MjUyNCI+MzIwPC9rZXk+PC9mb3Jl
aWduLWtleXM+PHJlZi10eXBlIG5hbWU9IkpvdXJuYWwgQXJ0aWNsZSI+MTc8L3JlZi10eXBlPjxj
b250cmlidXRvcnM+PGF1dGhvcnM+PGF1dGhvcj5MdXNrLCBNIEpvc2VwaGluZTwvYXV0aG9yPjxh
dXRob3I+TmFpbmcsIFppbjwvYXV0aG9yPjxhdXRob3I+UmF5bmVyLCBCZW48L2F1dGhvcj48YXV0
aG9yPlJpc21hbnRvLCBOaWtvbGFzPC9hdXRob3I+PGF1dGhvcj5NY0l2ZXIsIENocmlzdG9waGVy
IEo8L2F1dGhvcj48YXV0aG9yPkN1bW1pbmcsIFJvYmVydCBHPC9hdXRob3I+PGF1dGhvcj5NY0dl
ZWNoYW4sIEtldmluPC9hdXRob3I+PGF1dGhvcj5SYXdsaW5zb24sIFdpbGxpYW0gRDwvYXV0aG9y
PjxhdXRob3I+S29uZWNueSwgUGFtPC9hdXRob3I+PC9hdXRob3JzPjwvY29udHJpYnV0b3JzPjx0
aXRsZXM+PHRpdGxlPlRyaWNob21vbmFzIHZhZ2luYWxpczogdW5kZXJkaWFnbm9zaXMgaW4gdXJi
YW4gQXVzdHJhbGlhIGNvdWxkIGZhY2lsaXRhdGUgcmUtZW1lcmdlbmNlPC90aXRsZT48c2Vjb25k
YXJ5LXRpdGxlPlNleHVhbGx5IFRyYW5zbWl0dGVkIEluZmVjdGlvbnM8L3NlY29uZGFyeS10aXRs
ZT48L3RpdGxlcz48cGVyaW9kaWNhbD48ZnVsbC10aXRsZT5TZXh1YWxseSBUcmFuc21pdHRlZCBJ
bmZlY3Rpb25zPC9mdWxsLXRpdGxlPjwvcGVyaW9kaWNhbD48cGFnZXM+MjI3LTIzMDwvcGFnZXM+
PHZvbHVtZT44Njwvdm9sdW1lPjxkYXRlcz48eWVhcj4yMDEwPC95ZWFyPjwvZGF0ZXM+PHVybHM+
PC91cmxzPjwvcmVjb3JkPjwvQ2l0ZT48Q2l0ZT48QXV0aG9yPldoaXRlPC9BdXRob3I+PFllYXI+
MjAwNDwvWWVhcj48UmVjTnVtPjM3NTg8L1JlY051bT48cmVjb3JkPjxyZWMtbnVtYmVyPjM3NTg8
L3JlYy1udW1iZXI+PGZvcmVpZ24ta2V5cz48a2V5IGFwcD0iRU4iIGRiLWlkPSIyYXJ6cHY5cHYy
NXdyZGVkNXAwcDB4Zm9zYWQwOXRkNTVyMHAiIHRpbWVzdGFtcD0iMTQ3NjIzMjkxMiI+Mzc1ODwv
a2V5PjwvZm9yZWlnbi1rZXlzPjxyZWYtdHlwZSBuYW1lPSJKb3VybmFsIEFydGljbGUiPjE3PC9y
ZWYtdHlwZT48Y29udHJpYnV0b3JzPjxhdXRob3JzPjxhdXRob3I+V2hpdGUsIFJpY2hhcmQgRy48
L2F1dGhvcj48YXV0aG9yPk9ycm90aCwgS2F0ZSBLLjwvYXV0aG9yPjxhdXRob3I+S29yZW5yb21w
LCBFbGluZSBMLjwvYXV0aG9yPjxhdXRob3I+QmFra2VyLCBSb2VsPC9hdXRob3I+PGF1dGhvcj5X
YW1idXJhLCBNd2l0YTwvYXV0aG9yPjxhdXRob3I+U2V3YW5rYW1ibywgTmVsc29uIEsuPC9hdXRo
b3I+PGF1dGhvcj5HcmF5LCBSb24gSC48L2F1dGhvcj48YXV0aG9yPkthbWFsaSwgQW5hdG9saTwv
YXV0aG9yPjxhdXRob3I+V2hpdHdvcnRoLCBKYW1lcyBBLiBHLjwvYXV0aG9yPjxhdXRob3I+R3Jv
c3NrdXJ0aCwgSGVpbmVyPC9hdXRob3I+PGF1dGhvcj5IYWJiZW1hLCBKLiBEaWsgRi48L2F1dGhv
cj48YXV0aG9yPkhheWVzLCBSaWNoYXJkIEouPC9hdXRob3I+PC9hdXRob3JzPjwvY29udHJpYnV0
b3JzPjxhdXRoLWFkZHJlc3M+TG9uZG9uIFNjaG9vbCBvZiBIeWdpZW5lIGFuZCBUcm9waWNhbCBN
ZWRpY2luZSwgTG9uZG9uLCBVSy4gcmljaGFyZC53aGl0ZUBsc2h0bS5hYy51azwvYXV0aC1hZGRy
ZXNzPjx0aXRsZXM+PHRpdGxlPkNhbiBwb3B1bGF0aW9uIGRpZmZlcmVuY2VzIGV4cGxhaW4gdGhl
IGNvbnRyYXN0aW5nIHJlc3VsdHMgb2YgdGhlIE13YW56YSwgUmFrYWksIGFuZCBNYXNha2EgSElW
L3NleHVhbGx5IHRyYW5zbWl0dGVkIGRpc2Vhc2UgaW50ZXJ2ZW50aW9uIHRyaWFscz86IEEgbW9k
ZWxpbmcgc3R1ZHk8L3RpdGxlPjxzZWNvbmRhcnktdGl0bGU+Sm91cm5hbCBvZiBhY3F1aXJlZCBp
bW11bmUgZGVmaWNpZW5jeSBzeW5kcm9tZXMgKDE5OTkpPC9zZWNvbmRhcnktdGl0bGU+PGFsdC10
aXRsZT5KIEFjcXVpciBJbW11bmUgRGVmaWMgU3luZHI8L2FsdC10aXRsZT48L3RpdGxlcz48cGVy
aW9kaWNhbD48ZnVsbC10aXRsZT5Kb3VybmFsIG9mIGFjcXVpcmVkIGltbXVuZSBkZWZpY2llbmN5
IHN5bmRyb21lcyAoMTk5OSk8L2Z1bGwtdGl0bGU+PGFiYnItMT5KIEFjcXVpciBJbW11bmUgRGVm
aWMgU3luZHI8L2FiYnItMT48L3BlcmlvZGljYWw+PGFsdC1wZXJpb2RpY2FsPjxmdWxsLXRpdGxl
PkpvdXJuYWwgb2YgYWNxdWlyZWQgaW1tdW5lIGRlZmljaWVuY3kgc3luZHJvbWVzICgxOTk5KTwv
ZnVsbC10aXRsZT48YWJici0xPkogQWNxdWlyIEltbXVuZSBEZWZpYyBTeW5kcjwvYWJici0xPjwv
YWx0LXBlcmlvZGljYWw+PHBhZ2VzPjE1MDAtMTM8L3BhZ2VzPjx2b2x1bWU+Mzc8L3ZvbHVtZT48
bnVtYmVyPjQ8L251bWJlcj48a2V5d29yZHM+PGtleXdvcmQ+QWRvbGVzY2VudDwva2V5d29yZD48
a2V5d29yZD5BZHVsdDwva2V5d29yZD48a2V5d29yZD5DbGluaWNhbCBUcmlhbHMgYXMgVG9waWM8
L2tleXdvcmQ+PGtleXdvcmQ+Q29tcHV0ZXIgU2ltdWxhdGlvbjwva2V5d29yZD48a2V5d29yZD5F
dmFsdWF0aW9uIFN0dWRpZXMgYXMgVG9waWM8L2tleXdvcmQ+PGtleXdvcmQ+RmVtYWxlPC9rZXl3
b3JkPjxrZXl3b3JkPkhJViBJbmZlY3Rpb25zPC9rZXl3b3JkPjxrZXl3b3JkPkh1bWFuczwva2V5
d29yZD48a2V5d29yZD5JbnRlcnZlbnRpb24gU3R1ZGllczwva2V5d29yZD48a2V5d29yZD5NYWxl
PC9rZXl3b3JkPjxrZXl3b3JkPk1pZGRsZSBBZ2VkPC9rZXl3b3JkPjxrZXl3b3JkPk1vZGVscywg
U3RhdGlzdGljYWw8L2tleXdvcmQ+PGtleXdvcmQ+UGF0aWVudCBFZHVjYXRpb24gYXMgVG9waWM8
L2tleXdvcmQ+PGtleXdvcmQ+UHJldmFsZW5jZTwva2V5d29yZD48a2V5d29yZD5SaXNrLVRha2lu
Zzwva2V5d29yZD48a2V5d29yZD5TZW5zaXRpdml0eSBhbmQgU3BlY2lmaWNpdDwva2V5d29yZD48
a2V5d29yZD5lcGlkZW1pb2xvZ3k8L2tleXdvcmQ+PGtleXdvcmQ+cHN5Y2hvbG9neTwva2V5d29y
ZD48a2V5d29yZD5kcnVnIHRoZXJhcHk8L2tleXdvcmQ+PC9rZXl3b3Jkcz48ZGF0ZXM+PHllYXI+
MjAwNDwveWVhcj48L2RhdGVzPjxpc2JuPjE1MjUtNDEzNTwvaXNibj48YWNjZXNzaW9uLW51bT5N
ZWRsaW5lOjE1NjAyMTI5PC9hY2Nlc3Npb24tbnVtPjx1cmxzPjxyZWxhdGVkLXVybHM+PHVybD4m
bHQ7R28gdG8gSVNJJmd0OzovL01FRExJTkU6MTU2MDIxMjk8L3VybD48L3JlbGF0ZWQtdXJscz48
L3VybHM+PGxhbmd1YWdlPkVuZ2xpc2g8L2xhbmd1YWdlPjwvcmVjb3JkPjwvQ2l0ZT48L0VuZE5v
dGU+
</w:fldData>
        </w:fldChar>
      </w:r>
      <w:r w:rsidR="001E1710">
        <w:instrText xml:space="preserve"> ADDIN EN.CITE.DATA </w:instrText>
      </w:r>
      <w:r w:rsidR="001E1710">
        <w:fldChar w:fldCharType="end"/>
      </w:r>
      <w:r w:rsidR="00B202B0">
        <w:fldChar w:fldCharType="separate"/>
      </w:r>
      <w:hyperlink w:anchor="_ENREF_8" w:tooltip="Lusk, 2010 #320" w:history="1">
        <w:r w:rsidR="001E1710" w:rsidRPr="001E1710">
          <w:rPr>
            <w:rStyle w:val="Hyperlink"/>
            <w:noProof/>
            <w:vertAlign w:val="superscript"/>
          </w:rPr>
          <w:t>8</w:t>
        </w:r>
      </w:hyperlink>
      <w:r w:rsidR="001E1710" w:rsidRPr="001E1710">
        <w:rPr>
          <w:noProof/>
          <w:vertAlign w:val="superscript"/>
        </w:rPr>
        <w:t xml:space="preserve"> </w:t>
      </w:r>
      <w:hyperlink w:anchor="_ENREF_21" w:tooltip="White, 2004 #3758" w:history="1">
        <w:r w:rsidR="001E1710" w:rsidRPr="001E1710">
          <w:rPr>
            <w:rStyle w:val="Hyperlink"/>
            <w:noProof/>
            <w:vertAlign w:val="superscript"/>
          </w:rPr>
          <w:t>21</w:t>
        </w:r>
      </w:hyperlink>
      <w:r w:rsidR="00B202B0">
        <w:fldChar w:fldCharType="end"/>
      </w:r>
      <w:r>
        <w:t xml:space="preserve">. </w:t>
      </w:r>
      <w:r w:rsidR="00C81439">
        <w:t>Therefore the d</w:t>
      </w:r>
      <w:r>
        <w:t>aily rate of T</w:t>
      </w:r>
      <w:r w:rsidR="00C81439">
        <w:t>V</w:t>
      </w:r>
      <w:r>
        <w:t xml:space="preserve"> detection through cervical screening</w:t>
      </w:r>
      <w:r w:rsidR="007160DC">
        <w:t xml:space="preserve"> is given by</w:t>
      </w:r>
      <w:r>
        <w:t>:</w:t>
      </w:r>
    </w:p>
    <w:p w14:paraId="6C830197" w14:textId="471D35F9" w:rsidR="003A187C" w:rsidRPr="00F52C29" w:rsidRDefault="007160DC" w:rsidP="003A187C">
      <w:pPr>
        <w:tabs>
          <w:tab w:val="left" w:pos="5635"/>
        </w:tabs>
      </w:pPr>
      <m:oMathPara>
        <m:oMath>
          <m:r>
            <w:rPr>
              <w:rFonts w:ascii="Cambria Math" w:hAnsi="Cambria Math"/>
            </w:rPr>
            <w:lastRenderedPageBreak/>
            <m:t>daily rate of TV detection=daily rate of being screened*sensitivity of LBC</m:t>
          </m:r>
          <m:r>
            <m:rPr>
              <m:sty m:val="p"/>
            </m:rPr>
            <w:rPr>
              <w:rFonts w:ascii="Cambria Math" w:hAnsi="Cambria Math"/>
            </w:rPr>
            <w:br/>
          </m:r>
        </m:oMath>
        <m:oMath>
          <m:r>
            <w:rPr>
              <w:rFonts w:ascii="Cambria Math" w:hAnsi="Cambria Math"/>
            </w:rPr>
            <m:t xml:space="preserve">                                                       = 0.0013*0.57</m:t>
          </m:r>
          <m:r>
            <m:rPr>
              <m:sty m:val="p"/>
            </m:rPr>
            <w:rPr>
              <w:rFonts w:ascii="Cambria Math" w:hAnsi="Cambria Math"/>
            </w:rPr>
            <w:br/>
          </m:r>
        </m:oMath>
        <m:oMath>
          <m:r>
            <w:rPr>
              <w:rFonts w:ascii="Cambria Math" w:hAnsi="Cambria Math"/>
            </w:rPr>
            <m:t xml:space="preserve">                                                       = 0.000741 </m:t>
          </m:r>
        </m:oMath>
      </m:oMathPara>
    </w:p>
    <w:p w14:paraId="78E10134" w14:textId="495E5079" w:rsidR="003A187C" w:rsidRDefault="003A187C" w:rsidP="0045501D">
      <w:pPr>
        <w:tabs>
          <w:tab w:val="left" w:pos="5635"/>
        </w:tabs>
      </w:pPr>
      <w:r>
        <w:t xml:space="preserve">If </w:t>
      </w:r>
      <w:r w:rsidR="007160DC">
        <w:t xml:space="preserve">an </w:t>
      </w:r>
      <w:r>
        <w:t xml:space="preserve">individual is symptomatic then </w:t>
      </w:r>
      <w:r w:rsidR="00C70607">
        <w:t>TV</w:t>
      </w:r>
      <w:r>
        <w:t xml:space="preserve"> </w:t>
      </w:r>
      <w:r w:rsidR="007160DC">
        <w:t xml:space="preserve">may be detected </w:t>
      </w:r>
      <w:r>
        <w:t>through the biennial cervical screening process (as detailed above) OR they may actively seek treatment.</w:t>
      </w:r>
      <w:r w:rsidR="0045501D">
        <w:t xml:space="preserve"> </w:t>
      </w:r>
      <w:r>
        <w:t xml:space="preserve">For those symptomatic </w:t>
      </w:r>
      <w:r w:rsidR="007160DC">
        <w:t xml:space="preserve">individuals </w:t>
      </w:r>
      <w:r>
        <w:t xml:space="preserve">seeking treatment, we assume </w:t>
      </w:r>
      <w:r w:rsidR="00675614">
        <w:t xml:space="preserve">diagnostics will be carried out using </w:t>
      </w:r>
      <w:r>
        <w:t>wet mount</w:t>
      </w:r>
      <w:r w:rsidR="00675614">
        <w:t>, which has s</w:t>
      </w:r>
      <w:r>
        <w:t xml:space="preserve">ensitivity for </w:t>
      </w:r>
      <w:r w:rsidR="00C70607">
        <w:t>TV</w:t>
      </w:r>
      <w:r>
        <w:t xml:space="preserve"> detection </w:t>
      </w:r>
      <w:r w:rsidR="007160DC">
        <w:t xml:space="preserve">of </w:t>
      </w:r>
      <w:r>
        <w:t>60%</w:t>
      </w:r>
      <w:r w:rsidR="00E50B8B">
        <w:t xml:space="preserve"> </w:t>
      </w:r>
      <w:r w:rsidR="00B202B0">
        <w:fldChar w:fldCharType="begin">
          <w:fldData xml:space="preserve">PEVuZE5vdGU+PENpdGU+PEF1dGhvcj5NZWl0ZXM8L0F1dGhvcj48WWVhcj4yMDEzPC9ZZWFyPjxS
ZWNOdW0+MzczNTwvUmVjTnVtPjxEaXNwbGF5VGV4dD48c3R5bGUgZmFjZT0ic3VwZXJzY3JpcHQi
PjMgOCAxOC0yMDwvc3R5bGU+PC9EaXNwbGF5VGV4dD48cmVjb3JkPjxyZWMtbnVtYmVyPjM3MzU8
L3JlYy1udW1iZXI+PGZvcmVpZ24ta2V5cz48a2V5IGFwcD0iRU4iIGRiLWlkPSIyYXJ6cHY5cHYy
NXdyZGVkNXAwcDB4Zm9zYWQwOXRkNTVyMHAiIHRpbWVzdGFtcD0iMTQ3NjIyNzczNCI+MzczNTwv
a2V5PjwvZm9yZWlnbi1rZXlzPjxyZWYtdHlwZSBuYW1lPSJKb3VybmFsIEFydGljbGUiPjE3PC9y
ZWYtdHlwZT48Y29udHJpYnV0b3JzPjxhdXRob3JzPjxhdXRob3I+TWVpdGVzLCBFbGlzc2E8L2F1
dGhvcj48L2F1dGhvcnM+PC9jb250cmlidXRvcnM+PGF1dGgtYWRkcmVzcz5EaXZpc2lvbiBvZiBT
VEQgUHJldmVudGlvbiwgTmF0aW9uYWwgQ2VudGVyIGZvciBISVYsIFZpcmFsIEhlcGF0aXRpcywg
U1RELCBhbmQgVEIgUHJldmVudGlvbiwgQ2VudGVycyBmb3IgRGlzZWFzZSBDb250cm9sIGFuZCBQ
cmV2ZW50aW9uLCAxNjAwIENsaWZ0b24gUm9hZCBOb3J0aGVhc3QsIE1TIEUtMDIsIEF0bGFudGEs
IEdBIDMwMzMzLCBVU0EuIEVsZWN0cm9uaWMgYWRkcmVzczogZW1laXRlc0BjZGMuZ292LjwvYXV0
aC1hZGRyZXNzPjx0aXRsZXM+PHRpdGxlPlRyaWNob21vbmlhc2lzOiB0aGUgJnF1b3Q7bmVnbGVj
dGVkJnF1b3Q7IHNleHVhbGx5IHRyYW5zbWl0dGVkIGRpc2Vhc2U8L3RpdGxlPjxzZWNvbmRhcnkt
dGl0bGU+SW5mZWN0aW91cyBkaXNlYXNlIGNsaW5pY3Mgb2YgTm9ydGggQW1lcmljYTwvc2Vjb25k
YXJ5LXRpdGxlPjxhbHQtdGl0bGU+SW5mZWN0IERpcyBDbGluIE5vcnRoIEFtPC9hbHQtdGl0bGU+
PC90aXRsZXM+PHBlcmlvZGljYWw+PGZ1bGwtdGl0bGU+SW5mZWN0aW91cyBkaXNlYXNlIGNsaW5p
Y3Mgb2YgTm9ydGggQW1lcmljYTwvZnVsbC10aXRsZT48YWJici0xPkluZmVjdCBEaXMgQ2xpbiBO
b3J0aCBBbTwvYWJici0xPjwvcGVyaW9kaWNhbD48YWx0LXBlcmlvZGljYWw+PGZ1bGwtdGl0bGU+
SW5mZWN0aW91cyBkaXNlYXNlIGNsaW5pY3Mgb2YgTm9ydGggQW1lcmljYTwvZnVsbC10aXRsZT48
YWJici0xPkluZmVjdCBEaXMgQ2xpbiBOb3J0aCBBbTwvYWJici0xPjwvYWx0LXBlcmlvZGljYWw+
PHBhZ2VzPjc1NS02NDwvcGFnZXM+PHZvbHVtZT4yNzwvdm9sdW1lPjxudW1iZXI+NDwvbnVtYmVy
PjxrZXl3b3Jkcz48a2V5d29yZD5BbnRpcHJvdG96b2FsIEFnZW50czwva2V5d29yZD48a2V5d29y
ZD5GZW1hbGU8L2tleXdvcmQ+PGtleXdvcmQ+SHVtYW5zPC9rZXl3b3JkPjxrZXl3b3JkPk5lZ2xl
Y3RlZCBEaXNlYXNlczwva2V5d29yZD48a2V5d29yZD5QcmV2YWxlbmNlPC9rZXl3b3JkPjxrZXl3
b3JkPlNleHVhbGx5IFRyYW5zbWl0dGVkIERpc2Vhc2VzPC9rZXl3b3JkPjxrZXl3b3JkPlRyaWNo
b21vbmFzIFZhZ2luaXRpczwva2V5d29yZD48a2V5d29yZD5UcmljaG9tb25hcyB2YWdpbmFsaXM8
L2tleXdvcmQ+PGtleXdvcmQ+VW5pdGVkIFN0YXRlczwva2V5d29yZD48a2V5d29yZD50aGVyYXBl
dXRpYyB1c2U8L2tleXdvcmQ+PGtleXdvcmQ+ZGlhZ25vc2lzPC9rZXl3b3JkPjxrZXl3b3JkPmVw
aWRlbWlvbG9neTwva2V5d29yZD48L2tleXdvcmRzPjxkYXRlcz48eWVhcj4yMDEzPC95ZWFyPjwv
ZGF0ZXM+PGFjY2Vzc2lvbi1udW0+TWVkbGluZToyNDI3NTI2ODwvYWNjZXNzaW9uLW51bT48dXJs
cz48cmVsYXRlZC11cmxzPjx1cmw+Jmx0O0dvIHRvIElTSSZndDs6Ly9NRURMSU5FOjI0Mjc1MjY4
PC91cmw+PC9yZWxhdGVkLXVybHM+PC91cmxzPjxsYW5ndWFnZT5FbmdsaXNoPC9sYW5ndWFnZT48
L3JlY29yZD48L0NpdGU+PENpdGU+PEF1dGhvcj5MdXNrPC9BdXRob3I+PFllYXI+MjAxMDwvWWVh
cj48UmVjTnVtPjMyMDwvUmVjTnVtPjxyZWNvcmQ+PHJlYy1udW1iZXI+MzIwPC9yZWMtbnVtYmVy
Pjxmb3JlaWduLWtleXM+PGtleSBhcHA9IkVOIiBkYi1pZD0iMmFyenB2OXB2MjV3cmRlZDVwMHAw
eGZvc2FkMDl0ZDU1cjBwIiB0aW1lc3RhbXA9IjEzMDMyNjI1MjQiPjMyMDwva2V5PjwvZm9yZWln
bi1rZXlzPjxyZWYtdHlwZSBuYW1lPSJKb3VybmFsIEFydGljbGUiPjE3PC9yZWYtdHlwZT48Y29u
dHJpYnV0b3JzPjxhdXRob3JzPjxhdXRob3I+THVzaywgTSBKb3NlcGhpbmU8L2F1dGhvcj48YXV0
aG9yPk5haW5nLCBaaW48L2F1dGhvcj48YXV0aG9yPlJheW5lciwgQmVuPC9hdXRob3I+PGF1dGhv
cj5SaXNtYW50bywgTmlrb2xhczwvYXV0aG9yPjxhdXRob3I+TWNJdmVyLCBDaHJpc3RvcGhlciBK
PC9hdXRob3I+PGF1dGhvcj5DdW1taW5nLCBSb2JlcnQgRzwvYXV0aG9yPjxhdXRob3I+TWNHZWVj
aGFuLCBLZXZpbjwvYXV0aG9yPjxhdXRob3I+UmF3bGluc29uLCBXaWxsaWFtIEQ8L2F1dGhvcj48
YXV0aG9yPktvbmVjbnksIFBhbTwvYXV0aG9yPjwvYXV0aG9ycz48L2NvbnRyaWJ1dG9ycz48dGl0
bGVzPjx0aXRsZT5UcmljaG9tb25hcyB2YWdpbmFsaXM6IHVuZGVyZGlhZ25vc2lzIGluIHVyYmFu
IEF1c3RyYWxpYSBjb3VsZCBmYWNpbGl0YXRlIHJlLWVtZXJnZW5jZTwvdGl0bGU+PHNlY29uZGFy
eS10aXRsZT5TZXh1YWxseSBUcmFuc21pdHRlZCBJbmZlY3Rpb25zPC9zZWNvbmRhcnktdGl0bGU+
PC90aXRsZXM+PHBlcmlvZGljYWw+PGZ1bGwtdGl0bGU+U2V4dWFsbHkgVHJhbnNtaXR0ZWQgSW5m
ZWN0aW9uczwvZnVsbC10aXRsZT48L3BlcmlvZGljYWw+PHBhZ2VzPjIyNy0yMzA8L3BhZ2VzPjx2
b2x1bWU+ODY8L3ZvbHVtZT48ZGF0ZXM+PHllYXI+MjAxMDwveWVhcj48L2RhdGVzPjx1cmxzPjwv
dXJscz48L3JlY29yZD48L0NpdGU+PENpdGU+PEF1dGhvcj5Ld29uPC9BdXRob3I+PFllYXI+MjAx
MzwvWWVhcj48UmVjTnVtPjM3NTU8L1JlY051bT48cmVjb3JkPjxyZWMtbnVtYmVyPjM3NTU8L3Jl
Yy1udW1iZXI+PGZvcmVpZ24ta2V5cz48a2V5IGFwcD0iRU4iIGRiLWlkPSIyYXJ6cHY5cHYyNXdy
ZGVkNXAwcDB4Zm9zYWQwOXRkNTVyMHAiIHRpbWVzdGFtcD0iMTQ3NjIzMjA0NSI+Mzc1NTwva2V5
PjwvZm9yZWlnbi1rZXlzPjxyZWYtdHlwZSBuYW1lPSJKb3VybmFsIEFydGljbGUiPjE3PC9yZWYt
dHlwZT48Y29udHJpYnV0b3JzPjxhdXRob3JzPjxhdXRob3I+S3dvbiwgSXZ5PC9hdXRob3I+PGF1
dGhvcj5NY051bHR5LCBBbm5hPC9hdXRob3I+PGF1dGhvcj5SZWFkLCBQaGlsbGlwPC9hdXRob3I+
PC9hdXRob3JzPjwvY29udHJpYnV0b3JzPjxhdXRoLWFkZHJlc3M+VW5pdmVyc2l0eSBvZiBOZXcg
U291dGggV2FsZXMsIFN5ZG5leSwgTlNXIDIwNTIsIEF1c3RyYWxpYS48L2F1dGgtYWRkcmVzcz48
dGl0bGVzPjx0aXRsZT5UaGUgcHJldmFsZW5jZSBvZiBUcmljaG9tb25hcyB2YWdpbmFsaXMgZGV0
ZWN0ZWQgYnkgd2V0IG1vdW50IGFuZCBwb2x5bWVyYXNlIGNoYWluIHJlYWN0aW9uIGluIFN5ZG5l
eSB3b21lbjwvdGl0bGU+PHNlY29uZGFyeS10aXRsZT5TZXh1YWwgaGVhbHRoPC9zZWNvbmRhcnkt
dGl0bGU+PGFsdC10aXRsZT5TZXggSGVhbHRoPC9hbHQtdGl0bGU+PC90aXRsZXM+PHBlcmlvZGlj
YWw+PGZ1bGwtdGl0bGU+U2V4dWFsIEhlYWx0aDwvZnVsbC10aXRsZT48L3BlcmlvZGljYWw+PGFs
dC1wZXJpb2RpY2FsPjxmdWxsLXRpdGxlPlNleCBIZWFsdGg8L2Z1bGwtdGl0bGU+PC9hbHQtcGVy
aW9kaWNhbD48cGFnZXM+Mzg1LTY8L3BhZ2VzPjx2b2x1bWU+MTA8L3ZvbHVtZT48bnVtYmVyPjQ8
L251bWJlcj48a2V5d29yZHM+PGtleXdvcmQ+Q3Jvc3MtU2VjdGlvbmFsIFN0dWRpZXM8L2tleXdv
cmQ+PGtleXdvcmQ+RmVtYWxlPC9rZXl3b3JkPjxrZXl3b3JkPkh1bWFuczwva2V5d29yZD48a2V5
d29yZD5Qb2x5bWVyYXNlIENoYWluIFJlYWN0aW9uPC9rZXl3b3JkPjxrZXl3b3JkPlByZXZhbGVu
Y2U8L2tleXdvcmQ+PGtleXdvcmQ+VHJpY2hvbW9uYXMgVmFnaW5pdGlzPC9rZXl3b3JkPjxrZXl3
b3JkPlRyaWNob21vbmFzIHZhZ2luYWxpczwva2V5d29yZD48a2V5d29yZD5lcGlkZW1pb2xvZ3k8
L2tleXdvcmQ+PGtleXdvcmQ+Z2VuZXRpY3M8L2tleXdvcmQ+PC9rZXl3b3Jkcz48ZGF0ZXM+PHll
YXI+MjAxMzwveWVhcj48L2RhdGVzPjxpc2JuPjE0NDgtNTAyODwvaXNibj48YWNjZXNzaW9uLW51
bT5NZWRsaW5lOjIzNjExNDk2PC9hY2Nlc3Npb24tbnVtPjx1cmxzPjxyZWxhdGVkLXVybHM+PHVy
bD4mbHQ7R28gdG8gSVNJJmd0OzovL01FRExJTkU6MjM2MTE0OTY8L3VybD48L3JlbGF0ZWQtdXJs
cz48L3VybHM+PGxhbmd1YWdlPkVuZ2xpc2g8L2xhbmd1YWdlPjwvcmVjb3JkPjwvQ2l0ZT48Q2l0
ZT48QXV0aG9yPktpc3NpbmdlcjwvQXV0aG9yPjxZZWFyPjIwMTU8L1llYXI+PFJlY051bT4zNzU2
PC9SZWNOdW0+PHJlY29yZD48cmVjLW51bWJlcj4zNzU2PC9yZWMtbnVtYmVyPjxmb3JlaWduLWtl
eXM+PGtleSBhcHA9IkVOIiBkYi1pZD0iMmFyenB2OXB2MjV3cmRlZDVwMHAweGZvc2FkMDl0ZDU1
cjBwIiB0aW1lc3RhbXA9IjE0NzYyMzI1MzciPjM3NTY8L2tleT48L2ZvcmVpZ24ta2V5cz48cmVm
LXR5cGUgbmFtZT0iSm91cm5hbCBBcnRpY2xlIj4xNzwvcmVmLXR5cGU+PGNvbnRyaWJ1dG9ycz48
YXV0aG9ycz48YXV0aG9yPktpc3NpbmdlciwgUGF0cmljaWE8L2F1dGhvcj48L2F1dGhvcnM+PC9j
b250cmlidXRvcnM+PGF1dGgtYWRkcmVzcz5TY2hvb2wgb2YgUHVibGljIEhlYWx0aCBhbmQgVHJv
cGljYWwgTWVkaWNpbmUsIFR1bGFuZSBVbml2ZXJzaXR5LCAxNDQwIENhbmFsIFN0cmVldCBTdWl0
ZSAyMDA0LCBOZXcgT3JsZWFucywgTG91aXNpYW5hLCA3MDExMiwgVVNBLiBraXNzaW5nQHR1bGFu
ZS5lZHUuPC9hdXRoLWFkZHJlc3M+PHRpdGxlcz48dGl0bGU+VHJpY2hvbW9uYXMgdmFnaW5hbGlz
OiBhIHJldmlldyBvZiBlcGlkZW1pb2xvZ2ljLCBjbGluaWNhbCBhbmQgdHJlYXRtZW50IGlzc3Vl
czwvdGl0bGU+PHNlY29uZGFyeS10aXRsZT5CTUMgaW5mZWN0aW91cyBkaXNlYXNlczwvc2Vjb25k
YXJ5LXRpdGxlPjxhbHQtdGl0bGU+Qk1DIEluZmVjdCBEaXM8L2FsdC10aXRsZT48L3RpdGxlcz48
cGVyaW9kaWNhbD48ZnVsbC10aXRsZT5CTUMgSW5mZWN0aW91cyBEaXNlYXNlczwvZnVsbC10aXRs
ZT48L3BlcmlvZGljYWw+PGFsdC1wZXJpb2RpY2FsPjxmdWxsLXRpdGxlPkJNQyBJbmZlY3QgRGlz
PC9mdWxsLXRpdGxlPjwvYWx0LXBlcmlvZGljYWw+PHBhZ2VzPjMwNzwvcGFnZXM+PHZvbHVtZT4x
NTwvdm9sdW1lPjxrZXl3b3Jkcz48a2V5d29yZD5EcnVnIFJlc2lzdGFuY2U8L2tleXdvcmQ+PGtl
eXdvcmQ+RmVtYWxlPC9rZXl3b3JkPjxrZXl3b3JkPkhJViBJbmZlY3Rpb25zPC9rZXl3b3JkPjxr
ZXl3b3JkPkhlcnBlcyBHZW5pdGFsaXM8L2tleXdvcmQ+PGtleXdvcmQ+SHVtYW5zPC9rZXl3b3Jk
PjxrZXl3b3JkPk1ldHJvbmlkYXpvbGU8L2tleXdvcmQ+PGtleXdvcmQ+UmVjdXJyZW5jZTwva2V5
d29yZD48a2V5d29yZD5UcmVhdG1lbnQgRmFpbHVyZTwva2V5d29yZD48a2V5d29yZD5UcmljaG9t
b25hcyBWYWdpbml0aXM8L2tleXdvcmQ+PGtleXdvcmQ+VHJpY2hvbW9uYXMgdmFnaW5hbGlzPC9r
ZXl3b3JkPjxrZXl3b3JkPmNvbXBsaWNhdGlvbnM8L2tleXdvcmQ+PGtleXdvcmQ+Y29tcGxpY2F0
aW9uczwva2V5d29yZD48a2V5d29yZD50aGVyYXBldXRpYyB1c2U8L2tleXdvcmQ+PGtleXdvcmQ+
ZHJ1ZyB0aGVyYXB5PC9rZXl3b3JkPjxrZXl3b3JkPmlzb2xhdGlvbiAmYW1wOyBwdXJpZmljYXRp
b248L2tleXdvcmQ+PC9rZXl3b3Jkcz48ZGF0ZXM+PHllYXI+MjAxNTwveWVhcj48L2RhdGVzPjxh
Y2Nlc3Npb24tbnVtPk1lZGxpbmU6MjYyNDIxODU8L2FjY2Vzc2lvbi1udW0+PHVybHM+PHJlbGF0
ZWQtdXJscz48dXJsPiZsdDtHbyB0byBJU0kmZ3Q7Oi8vTUVETElORToyNjI0MjE4NTwvdXJsPjwv
cmVsYXRlZC11cmxzPjwvdXJscz48bGFuZ3VhZ2U+RW5nbGlzaDwvbGFuZ3VhZ2U+PC9yZWNvcmQ+
PC9DaXRlPjxDaXRlPjxBdXRob3I+QWxjYWlkZTwvQXV0aG9yPjxZZWFyPjIwMTY8L1llYXI+PFJl
Y051bT4zNzU3PC9SZWNOdW0+PHJlY29yZD48cmVjLW51bWJlcj4zNzU3PC9yZWMtbnVtYmVyPjxm
b3JlaWduLWtleXM+PGtleSBhcHA9IkVOIiBkYi1pZD0iMmFyenB2OXB2MjV3cmRlZDVwMHAweGZv
c2FkMDl0ZDU1cjBwIiB0aW1lc3RhbXA9IjE0NzYyMzI3MzUiPjM3NTc8L2tleT48L2ZvcmVpZ24t
a2V5cz48cmVmLXR5cGUgbmFtZT0iSm91cm5hbCBBcnRpY2xlIj4xNzwvcmVmLXR5cGU+PGNvbnRy
aWJ1dG9ycz48YXV0aG9ycz48YXV0aG9yPkFsY2FpZGUsIE1hcmlhIEwuPC9hdXRob3I+PGF1dGhv
cj5GZWFzdGVyLCBEYW5pZWwgSi48L2F1dGhvcj48YXV0aG9yPkR1YW4sIFJ1aTwvYXV0aG9yPjxh
dXRob3I+Q29oZW4sIFN0ZXBoYW5pZTwvYXV0aG9yPjxhdXRob3I+RGlheiwgQ2hhbmVsbGU8L2F1
dGhvcj48YXV0aG9yPkNhc3RybywgSm9zZSBHLjwvYXV0aG9yPjxhdXRob3I+R29sZGVuLCBNYXR0
aGV3IFIuPC9hdXRob3I+PGF1dGhvcj5IZW5uLCBTYXJhaDwvYXV0aG9yPjxhdXRob3I+Q29sZmF4
LCBHcmFudCBOLjwvYXV0aG9yPjxhdXRob3I+TWV0c2NoLCBMaXNhIFIuPC9hdXRob3I+PC9hdXRo
b3JzPjwvY29udHJpYnV0b3JzPjxhdXRoLWFkZHJlc3M+RGl2aXNpb24gb2YgSW5mZWN0aW91cyBE
aXNlYXNlcywgVW5pdmVyc2l0eSBvZiBNaWFtaSBNaWxsZXIgU2Nob29sIG9mIE1lZGljaW5lLCBN
aWFtaSwgRmxvcmlkYSwgVVNBLjwvYXV0aC1hZGRyZXNzPjx0aXRsZXM+PHRpdGxlPlRoZSBpbmNp
ZGVuY2Ugb2YgVHJpY2hvbW9uYXMgdmFnaW5hbGlzIGluZmVjdGlvbiBpbiB3b21lbiBhdHRlbmRp
bmcgbmluZSBzZXh1YWxseSB0cmFuc21pdHRlZCBkaXNlYXNlcyBjbGluaWNzIGluIHRoZSBVU0E8
L3RpdGxlPjxzZWNvbmRhcnktdGl0bGU+U2V4dWFsbHkgdHJhbnNtaXR0ZWQgaW5mZWN0aW9uczwv
c2Vjb25kYXJ5LXRpdGxlPjxhbHQtdGl0bGU+U2V4IFRyYW5zbSBJbmZlY3Q8L2FsdC10aXRsZT48
L3RpdGxlcz48cGVyaW9kaWNhbD48ZnVsbC10aXRsZT5TZXh1YWxseSBUcmFuc21pdHRlZCBJbmZl
Y3Rpb25zPC9mdWxsLXRpdGxlPjwvcGVyaW9kaWNhbD48YWx0LXBlcmlvZGljYWw+PGZ1bGwtdGl0
bGU+U2V4IFRyYW5zbSBJbmZlY3Q8L2Z1bGwtdGl0bGU+PC9hbHQtcGVyaW9kaWNhbD48cGFnZXM+
NTgtNjI8L3BhZ2VzPjx2b2x1bWU+OTI8L3ZvbHVtZT48bnVtYmVyPjE8L251bWJlcj48a2V5d29y
ZHM+PGtleXdvcmQ+QWR1bHQ8L2tleXdvcmQ+PGtleXdvcmQ+RGlyZWN0aXZlIENvdW5zZWxpbmc8
L2tleXdvcmQ+PGtleXdvcmQ+RmVtYWxlPC9rZXl3b3JkPjxrZXl3b3JkPkh1bWFuczwva2V5d29y
ZD48a2V5d29yZD5QcmV2YWxlbmNlPC9rZXl3b3JkPjxrZXl3b3JkPlJpc2sgRmFjdG9yczwva2V5
d29yZD48a2V5d29yZD5SaXNrIFJlZHVjdGlvbiBCZWhhdmlvcjwva2V5d29yZD48a2V5d29yZD5T
ZXh1YWwgUGFydG5lcnM8L2tleXdvcmQ+PGtleXdvcmQ+VHJpY2hvbW9uYXMgVmFnaW5pdGlzPC9r
ZXl3b3JkPjxrZXl3b3JkPlRyaWNob21vbmFzIHZhZ2luYWxpczwva2V5d29yZD48a2V5d29yZD5V
bml0ZWQgU3RhdGVzPC9rZXl3b3JkPjxrZXl3b3JkPm1ldGhvZHM8L2tleXdvcmQ+PGtleXdvcmQ+
ZXBpZGVtaW9sb2d5PC9rZXl3b3JkPjxrZXl3b3JkPmlzb2xhdGlvbiAmYW1wOyBwdXJpZmljYXRp
b248L2tleXdvcmQ+PGtleXdvcmQ+ZXBpZGVtaW9sb2d5PC9rZXl3b3JkPjwva2V5d29yZHM+PGRh
dGVzPjx5ZWFyPjIwMTY8L3llYXI+PC9kYXRlcz48YWNjZXNzaW9uLW51bT5NZWRsaW5lOjI2MDcx
MzkwPC9hY2Nlc3Npb24tbnVtPjx1cmxzPjxyZWxhdGVkLXVybHM+PHVybD4mbHQ7R28gdG8gSVNJ
Jmd0OzovL01FRExJTkU6MjYwNzEzOTA8L3VybD48L3JlbGF0ZWQtdXJscz48L3VybHM+PGxhbmd1
YWdlPkVuZ2xpc2g8L2xhbmd1YWdlPjwvcmVjb3JkPjwvQ2l0ZT48L0VuZE5vdGU+AG==
</w:fldData>
        </w:fldChar>
      </w:r>
      <w:r w:rsidR="001E1710">
        <w:instrText xml:space="preserve"> ADDIN EN.CITE </w:instrText>
      </w:r>
      <w:r w:rsidR="001E1710">
        <w:fldChar w:fldCharType="begin">
          <w:fldData xml:space="preserve">PEVuZE5vdGU+PENpdGU+PEF1dGhvcj5NZWl0ZXM8L0F1dGhvcj48WWVhcj4yMDEzPC9ZZWFyPjxS
ZWNOdW0+MzczNTwvUmVjTnVtPjxEaXNwbGF5VGV4dD48c3R5bGUgZmFjZT0ic3VwZXJzY3JpcHQi
PjMgOCAxOC0yMDwvc3R5bGU+PC9EaXNwbGF5VGV4dD48cmVjb3JkPjxyZWMtbnVtYmVyPjM3MzU8
L3JlYy1udW1iZXI+PGZvcmVpZ24ta2V5cz48a2V5IGFwcD0iRU4iIGRiLWlkPSIyYXJ6cHY5cHYy
NXdyZGVkNXAwcDB4Zm9zYWQwOXRkNTVyMHAiIHRpbWVzdGFtcD0iMTQ3NjIyNzczNCI+MzczNTwv
a2V5PjwvZm9yZWlnbi1rZXlzPjxyZWYtdHlwZSBuYW1lPSJKb3VybmFsIEFydGljbGUiPjE3PC9y
ZWYtdHlwZT48Y29udHJpYnV0b3JzPjxhdXRob3JzPjxhdXRob3I+TWVpdGVzLCBFbGlzc2E8L2F1
dGhvcj48L2F1dGhvcnM+PC9jb250cmlidXRvcnM+PGF1dGgtYWRkcmVzcz5EaXZpc2lvbiBvZiBT
VEQgUHJldmVudGlvbiwgTmF0aW9uYWwgQ2VudGVyIGZvciBISVYsIFZpcmFsIEhlcGF0aXRpcywg
U1RELCBhbmQgVEIgUHJldmVudGlvbiwgQ2VudGVycyBmb3IgRGlzZWFzZSBDb250cm9sIGFuZCBQ
cmV2ZW50aW9uLCAxNjAwIENsaWZ0b24gUm9hZCBOb3J0aGVhc3QsIE1TIEUtMDIsIEF0bGFudGEs
IEdBIDMwMzMzLCBVU0EuIEVsZWN0cm9uaWMgYWRkcmVzczogZW1laXRlc0BjZGMuZ292LjwvYXV0
aC1hZGRyZXNzPjx0aXRsZXM+PHRpdGxlPlRyaWNob21vbmlhc2lzOiB0aGUgJnF1b3Q7bmVnbGVj
dGVkJnF1b3Q7IHNleHVhbGx5IHRyYW5zbWl0dGVkIGRpc2Vhc2U8L3RpdGxlPjxzZWNvbmRhcnkt
dGl0bGU+SW5mZWN0aW91cyBkaXNlYXNlIGNsaW5pY3Mgb2YgTm9ydGggQW1lcmljYTwvc2Vjb25k
YXJ5LXRpdGxlPjxhbHQtdGl0bGU+SW5mZWN0IERpcyBDbGluIE5vcnRoIEFtPC9hbHQtdGl0bGU+
PC90aXRsZXM+PHBlcmlvZGljYWw+PGZ1bGwtdGl0bGU+SW5mZWN0aW91cyBkaXNlYXNlIGNsaW5p
Y3Mgb2YgTm9ydGggQW1lcmljYTwvZnVsbC10aXRsZT48YWJici0xPkluZmVjdCBEaXMgQ2xpbiBO
b3J0aCBBbTwvYWJici0xPjwvcGVyaW9kaWNhbD48YWx0LXBlcmlvZGljYWw+PGZ1bGwtdGl0bGU+
SW5mZWN0aW91cyBkaXNlYXNlIGNsaW5pY3Mgb2YgTm9ydGggQW1lcmljYTwvZnVsbC10aXRsZT48
YWJici0xPkluZmVjdCBEaXMgQ2xpbiBOb3J0aCBBbTwvYWJici0xPjwvYWx0LXBlcmlvZGljYWw+
PHBhZ2VzPjc1NS02NDwvcGFnZXM+PHZvbHVtZT4yNzwvdm9sdW1lPjxudW1iZXI+NDwvbnVtYmVy
PjxrZXl3b3Jkcz48a2V5d29yZD5BbnRpcHJvdG96b2FsIEFnZW50czwva2V5d29yZD48a2V5d29y
ZD5GZW1hbGU8L2tleXdvcmQ+PGtleXdvcmQ+SHVtYW5zPC9rZXl3b3JkPjxrZXl3b3JkPk5lZ2xl
Y3RlZCBEaXNlYXNlczwva2V5d29yZD48a2V5d29yZD5QcmV2YWxlbmNlPC9rZXl3b3JkPjxrZXl3
b3JkPlNleHVhbGx5IFRyYW5zbWl0dGVkIERpc2Vhc2VzPC9rZXl3b3JkPjxrZXl3b3JkPlRyaWNo
b21vbmFzIFZhZ2luaXRpczwva2V5d29yZD48a2V5d29yZD5UcmljaG9tb25hcyB2YWdpbmFsaXM8
L2tleXdvcmQ+PGtleXdvcmQ+VW5pdGVkIFN0YXRlczwva2V5d29yZD48a2V5d29yZD50aGVyYXBl
dXRpYyB1c2U8L2tleXdvcmQ+PGtleXdvcmQ+ZGlhZ25vc2lzPC9rZXl3b3JkPjxrZXl3b3JkPmVw
aWRlbWlvbG9neTwva2V5d29yZD48L2tleXdvcmRzPjxkYXRlcz48eWVhcj4yMDEzPC95ZWFyPjwv
ZGF0ZXM+PGFjY2Vzc2lvbi1udW0+TWVkbGluZToyNDI3NTI2ODwvYWNjZXNzaW9uLW51bT48dXJs
cz48cmVsYXRlZC11cmxzPjx1cmw+Jmx0O0dvIHRvIElTSSZndDs6Ly9NRURMSU5FOjI0Mjc1MjY4
PC91cmw+PC9yZWxhdGVkLXVybHM+PC91cmxzPjxsYW5ndWFnZT5FbmdsaXNoPC9sYW5ndWFnZT48
L3JlY29yZD48L0NpdGU+PENpdGU+PEF1dGhvcj5MdXNrPC9BdXRob3I+PFllYXI+MjAxMDwvWWVh
cj48UmVjTnVtPjMyMDwvUmVjTnVtPjxyZWNvcmQ+PHJlYy1udW1iZXI+MzIwPC9yZWMtbnVtYmVy
Pjxmb3JlaWduLWtleXM+PGtleSBhcHA9IkVOIiBkYi1pZD0iMmFyenB2OXB2MjV3cmRlZDVwMHAw
eGZvc2FkMDl0ZDU1cjBwIiB0aW1lc3RhbXA9IjEzMDMyNjI1MjQiPjMyMDwva2V5PjwvZm9yZWln
bi1rZXlzPjxyZWYtdHlwZSBuYW1lPSJKb3VybmFsIEFydGljbGUiPjE3PC9yZWYtdHlwZT48Y29u
dHJpYnV0b3JzPjxhdXRob3JzPjxhdXRob3I+THVzaywgTSBKb3NlcGhpbmU8L2F1dGhvcj48YXV0
aG9yPk5haW5nLCBaaW48L2F1dGhvcj48YXV0aG9yPlJheW5lciwgQmVuPC9hdXRob3I+PGF1dGhv
cj5SaXNtYW50bywgTmlrb2xhczwvYXV0aG9yPjxhdXRob3I+TWNJdmVyLCBDaHJpc3RvcGhlciBK
PC9hdXRob3I+PGF1dGhvcj5DdW1taW5nLCBSb2JlcnQgRzwvYXV0aG9yPjxhdXRob3I+TWNHZWVj
aGFuLCBLZXZpbjwvYXV0aG9yPjxhdXRob3I+UmF3bGluc29uLCBXaWxsaWFtIEQ8L2F1dGhvcj48
YXV0aG9yPktvbmVjbnksIFBhbTwvYXV0aG9yPjwvYXV0aG9ycz48L2NvbnRyaWJ1dG9ycz48dGl0
bGVzPjx0aXRsZT5UcmljaG9tb25hcyB2YWdpbmFsaXM6IHVuZGVyZGlhZ25vc2lzIGluIHVyYmFu
IEF1c3RyYWxpYSBjb3VsZCBmYWNpbGl0YXRlIHJlLWVtZXJnZW5jZTwvdGl0bGU+PHNlY29uZGFy
eS10aXRsZT5TZXh1YWxseSBUcmFuc21pdHRlZCBJbmZlY3Rpb25zPC9zZWNvbmRhcnktdGl0bGU+
PC90aXRsZXM+PHBlcmlvZGljYWw+PGZ1bGwtdGl0bGU+U2V4dWFsbHkgVHJhbnNtaXR0ZWQgSW5m
ZWN0aW9uczwvZnVsbC10aXRsZT48L3BlcmlvZGljYWw+PHBhZ2VzPjIyNy0yMzA8L3BhZ2VzPjx2
b2x1bWU+ODY8L3ZvbHVtZT48ZGF0ZXM+PHllYXI+MjAxMDwveWVhcj48L2RhdGVzPjx1cmxzPjwv
dXJscz48L3JlY29yZD48L0NpdGU+PENpdGU+PEF1dGhvcj5Ld29uPC9BdXRob3I+PFllYXI+MjAx
MzwvWWVhcj48UmVjTnVtPjM3NTU8L1JlY051bT48cmVjb3JkPjxyZWMtbnVtYmVyPjM3NTU8L3Jl
Yy1udW1iZXI+PGZvcmVpZ24ta2V5cz48a2V5IGFwcD0iRU4iIGRiLWlkPSIyYXJ6cHY5cHYyNXdy
ZGVkNXAwcDB4Zm9zYWQwOXRkNTVyMHAiIHRpbWVzdGFtcD0iMTQ3NjIzMjA0NSI+Mzc1NTwva2V5
PjwvZm9yZWlnbi1rZXlzPjxyZWYtdHlwZSBuYW1lPSJKb3VybmFsIEFydGljbGUiPjE3PC9yZWYt
dHlwZT48Y29udHJpYnV0b3JzPjxhdXRob3JzPjxhdXRob3I+S3dvbiwgSXZ5PC9hdXRob3I+PGF1
dGhvcj5NY051bHR5LCBBbm5hPC9hdXRob3I+PGF1dGhvcj5SZWFkLCBQaGlsbGlwPC9hdXRob3I+
PC9hdXRob3JzPjwvY29udHJpYnV0b3JzPjxhdXRoLWFkZHJlc3M+VW5pdmVyc2l0eSBvZiBOZXcg
U291dGggV2FsZXMsIFN5ZG5leSwgTlNXIDIwNTIsIEF1c3RyYWxpYS48L2F1dGgtYWRkcmVzcz48
dGl0bGVzPjx0aXRsZT5UaGUgcHJldmFsZW5jZSBvZiBUcmljaG9tb25hcyB2YWdpbmFsaXMgZGV0
ZWN0ZWQgYnkgd2V0IG1vdW50IGFuZCBwb2x5bWVyYXNlIGNoYWluIHJlYWN0aW9uIGluIFN5ZG5l
eSB3b21lbjwvdGl0bGU+PHNlY29uZGFyeS10aXRsZT5TZXh1YWwgaGVhbHRoPC9zZWNvbmRhcnkt
dGl0bGU+PGFsdC10aXRsZT5TZXggSGVhbHRoPC9hbHQtdGl0bGU+PC90aXRsZXM+PHBlcmlvZGlj
YWw+PGZ1bGwtdGl0bGU+U2V4dWFsIEhlYWx0aDwvZnVsbC10aXRsZT48L3BlcmlvZGljYWw+PGFs
dC1wZXJpb2RpY2FsPjxmdWxsLXRpdGxlPlNleCBIZWFsdGg8L2Z1bGwtdGl0bGU+PC9hbHQtcGVy
aW9kaWNhbD48cGFnZXM+Mzg1LTY8L3BhZ2VzPjx2b2x1bWU+MTA8L3ZvbHVtZT48bnVtYmVyPjQ8
L251bWJlcj48a2V5d29yZHM+PGtleXdvcmQ+Q3Jvc3MtU2VjdGlvbmFsIFN0dWRpZXM8L2tleXdv
cmQ+PGtleXdvcmQ+RmVtYWxlPC9rZXl3b3JkPjxrZXl3b3JkPkh1bWFuczwva2V5d29yZD48a2V5
d29yZD5Qb2x5bWVyYXNlIENoYWluIFJlYWN0aW9uPC9rZXl3b3JkPjxrZXl3b3JkPlByZXZhbGVu
Y2U8L2tleXdvcmQ+PGtleXdvcmQ+VHJpY2hvbW9uYXMgVmFnaW5pdGlzPC9rZXl3b3JkPjxrZXl3
b3JkPlRyaWNob21vbmFzIHZhZ2luYWxpczwva2V5d29yZD48a2V5d29yZD5lcGlkZW1pb2xvZ3k8
L2tleXdvcmQ+PGtleXdvcmQ+Z2VuZXRpY3M8L2tleXdvcmQ+PC9rZXl3b3Jkcz48ZGF0ZXM+PHll
YXI+MjAxMzwveWVhcj48L2RhdGVzPjxpc2JuPjE0NDgtNTAyODwvaXNibj48YWNjZXNzaW9uLW51
bT5NZWRsaW5lOjIzNjExNDk2PC9hY2Nlc3Npb24tbnVtPjx1cmxzPjxyZWxhdGVkLXVybHM+PHVy
bD4mbHQ7R28gdG8gSVNJJmd0OzovL01FRExJTkU6MjM2MTE0OTY8L3VybD48L3JlbGF0ZWQtdXJs
cz48L3VybHM+PGxhbmd1YWdlPkVuZ2xpc2g8L2xhbmd1YWdlPjwvcmVjb3JkPjwvQ2l0ZT48Q2l0
ZT48QXV0aG9yPktpc3NpbmdlcjwvQXV0aG9yPjxZZWFyPjIwMTU8L1llYXI+PFJlY051bT4zNzU2
PC9SZWNOdW0+PHJlY29yZD48cmVjLW51bWJlcj4zNzU2PC9yZWMtbnVtYmVyPjxmb3JlaWduLWtl
eXM+PGtleSBhcHA9IkVOIiBkYi1pZD0iMmFyenB2OXB2MjV3cmRlZDVwMHAweGZvc2FkMDl0ZDU1
cjBwIiB0aW1lc3RhbXA9IjE0NzYyMzI1MzciPjM3NTY8L2tleT48L2ZvcmVpZ24ta2V5cz48cmVm
LXR5cGUgbmFtZT0iSm91cm5hbCBBcnRpY2xlIj4xNzwvcmVmLXR5cGU+PGNvbnRyaWJ1dG9ycz48
YXV0aG9ycz48YXV0aG9yPktpc3NpbmdlciwgUGF0cmljaWE8L2F1dGhvcj48L2F1dGhvcnM+PC9j
b250cmlidXRvcnM+PGF1dGgtYWRkcmVzcz5TY2hvb2wgb2YgUHVibGljIEhlYWx0aCBhbmQgVHJv
cGljYWwgTWVkaWNpbmUsIFR1bGFuZSBVbml2ZXJzaXR5LCAxNDQwIENhbmFsIFN0cmVldCBTdWl0
ZSAyMDA0LCBOZXcgT3JsZWFucywgTG91aXNpYW5hLCA3MDExMiwgVVNBLiBraXNzaW5nQHR1bGFu
ZS5lZHUuPC9hdXRoLWFkZHJlc3M+PHRpdGxlcz48dGl0bGU+VHJpY2hvbW9uYXMgdmFnaW5hbGlz
OiBhIHJldmlldyBvZiBlcGlkZW1pb2xvZ2ljLCBjbGluaWNhbCBhbmQgdHJlYXRtZW50IGlzc3Vl
czwvdGl0bGU+PHNlY29uZGFyeS10aXRsZT5CTUMgaW5mZWN0aW91cyBkaXNlYXNlczwvc2Vjb25k
YXJ5LXRpdGxlPjxhbHQtdGl0bGU+Qk1DIEluZmVjdCBEaXM8L2FsdC10aXRsZT48L3RpdGxlcz48
cGVyaW9kaWNhbD48ZnVsbC10aXRsZT5CTUMgSW5mZWN0aW91cyBEaXNlYXNlczwvZnVsbC10aXRs
ZT48L3BlcmlvZGljYWw+PGFsdC1wZXJpb2RpY2FsPjxmdWxsLXRpdGxlPkJNQyBJbmZlY3QgRGlz
PC9mdWxsLXRpdGxlPjwvYWx0LXBlcmlvZGljYWw+PHBhZ2VzPjMwNzwvcGFnZXM+PHZvbHVtZT4x
NTwvdm9sdW1lPjxrZXl3b3Jkcz48a2V5d29yZD5EcnVnIFJlc2lzdGFuY2U8L2tleXdvcmQ+PGtl
eXdvcmQ+RmVtYWxlPC9rZXl3b3JkPjxrZXl3b3JkPkhJViBJbmZlY3Rpb25zPC9rZXl3b3JkPjxr
ZXl3b3JkPkhlcnBlcyBHZW5pdGFsaXM8L2tleXdvcmQ+PGtleXdvcmQ+SHVtYW5zPC9rZXl3b3Jk
PjxrZXl3b3JkPk1ldHJvbmlkYXpvbGU8L2tleXdvcmQ+PGtleXdvcmQ+UmVjdXJyZW5jZTwva2V5
d29yZD48a2V5d29yZD5UcmVhdG1lbnQgRmFpbHVyZTwva2V5d29yZD48a2V5d29yZD5UcmljaG9t
b25hcyBWYWdpbml0aXM8L2tleXdvcmQ+PGtleXdvcmQ+VHJpY2hvbW9uYXMgdmFnaW5hbGlzPC9r
ZXl3b3JkPjxrZXl3b3JkPmNvbXBsaWNhdGlvbnM8L2tleXdvcmQ+PGtleXdvcmQ+Y29tcGxpY2F0
aW9uczwva2V5d29yZD48a2V5d29yZD50aGVyYXBldXRpYyB1c2U8L2tleXdvcmQ+PGtleXdvcmQ+
ZHJ1ZyB0aGVyYXB5PC9rZXl3b3JkPjxrZXl3b3JkPmlzb2xhdGlvbiAmYW1wOyBwdXJpZmljYXRp
b248L2tleXdvcmQ+PC9rZXl3b3Jkcz48ZGF0ZXM+PHllYXI+MjAxNTwveWVhcj48L2RhdGVzPjxh
Y2Nlc3Npb24tbnVtPk1lZGxpbmU6MjYyNDIxODU8L2FjY2Vzc2lvbi1udW0+PHVybHM+PHJlbGF0
ZWQtdXJscz48dXJsPiZsdDtHbyB0byBJU0kmZ3Q7Oi8vTUVETElORToyNjI0MjE4NTwvdXJsPjwv
cmVsYXRlZC11cmxzPjwvdXJscz48bGFuZ3VhZ2U+RW5nbGlzaDwvbGFuZ3VhZ2U+PC9yZWNvcmQ+
PC9DaXRlPjxDaXRlPjxBdXRob3I+QWxjYWlkZTwvQXV0aG9yPjxZZWFyPjIwMTY8L1llYXI+PFJl
Y051bT4zNzU3PC9SZWNOdW0+PHJlY29yZD48cmVjLW51bWJlcj4zNzU3PC9yZWMtbnVtYmVyPjxm
b3JlaWduLWtleXM+PGtleSBhcHA9IkVOIiBkYi1pZD0iMmFyenB2OXB2MjV3cmRlZDVwMHAweGZv
c2FkMDl0ZDU1cjBwIiB0aW1lc3RhbXA9IjE0NzYyMzI3MzUiPjM3NTc8L2tleT48L2ZvcmVpZ24t
a2V5cz48cmVmLXR5cGUgbmFtZT0iSm91cm5hbCBBcnRpY2xlIj4xNzwvcmVmLXR5cGU+PGNvbnRy
aWJ1dG9ycz48YXV0aG9ycz48YXV0aG9yPkFsY2FpZGUsIE1hcmlhIEwuPC9hdXRob3I+PGF1dGhv
cj5GZWFzdGVyLCBEYW5pZWwgSi48L2F1dGhvcj48YXV0aG9yPkR1YW4sIFJ1aTwvYXV0aG9yPjxh
dXRob3I+Q29oZW4sIFN0ZXBoYW5pZTwvYXV0aG9yPjxhdXRob3I+RGlheiwgQ2hhbmVsbGU8L2F1
dGhvcj48YXV0aG9yPkNhc3RybywgSm9zZSBHLjwvYXV0aG9yPjxhdXRob3I+R29sZGVuLCBNYXR0
aGV3IFIuPC9hdXRob3I+PGF1dGhvcj5IZW5uLCBTYXJhaDwvYXV0aG9yPjxhdXRob3I+Q29sZmF4
LCBHcmFudCBOLjwvYXV0aG9yPjxhdXRob3I+TWV0c2NoLCBMaXNhIFIuPC9hdXRob3I+PC9hdXRo
b3JzPjwvY29udHJpYnV0b3JzPjxhdXRoLWFkZHJlc3M+RGl2aXNpb24gb2YgSW5mZWN0aW91cyBE
aXNlYXNlcywgVW5pdmVyc2l0eSBvZiBNaWFtaSBNaWxsZXIgU2Nob29sIG9mIE1lZGljaW5lLCBN
aWFtaSwgRmxvcmlkYSwgVVNBLjwvYXV0aC1hZGRyZXNzPjx0aXRsZXM+PHRpdGxlPlRoZSBpbmNp
ZGVuY2Ugb2YgVHJpY2hvbW9uYXMgdmFnaW5hbGlzIGluZmVjdGlvbiBpbiB3b21lbiBhdHRlbmRp
bmcgbmluZSBzZXh1YWxseSB0cmFuc21pdHRlZCBkaXNlYXNlcyBjbGluaWNzIGluIHRoZSBVU0E8
L3RpdGxlPjxzZWNvbmRhcnktdGl0bGU+U2V4dWFsbHkgdHJhbnNtaXR0ZWQgaW5mZWN0aW9uczwv
c2Vjb25kYXJ5LXRpdGxlPjxhbHQtdGl0bGU+U2V4IFRyYW5zbSBJbmZlY3Q8L2FsdC10aXRsZT48
L3RpdGxlcz48cGVyaW9kaWNhbD48ZnVsbC10aXRsZT5TZXh1YWxseSBUcmFuc21pdHRlZCBJbmZl
Y3Rpb25zPC9mdWxsLXRpdGxlPjwvcGVyaW9kaWNhbD48YWx0LXBlcmlvZGljYWw+PGZ1bGwtdGl0
bGU+U2V4IFRyYW5zbSBJbmZlY3Q8L2Z1bGwtdGl0bGU+PC9hbHQtcGVyaW9kaWNhbD48cGFnZXM+
NTgtNjI8L3BhZ2VzPjx2b2x1bWU+OTI8L3ZvbHVtZT48bnVtYmVyPjE8L251bWJlcj48a2V5d29y
ZHM+PGtleXdvcmQ+QWR1bHQ8L2tleXdvcmQ+PGtleXdvcmQ+RGlyZWN0aXZlIENvdW5zZWxpbmc8
L2tleXdvcmQ+PGtleXdvcmQ+RmVtYWxlPC9rZXl3b3JkPjxrZXl3b3JkPkh1bWFuczwva2V5d29y
ZD48a2V5d29yZD5QcmV2YWxlbmNlPC9rZXl3b3JkPjxrZXl3b3JkPlJpc2sgRmFjdG9yczwva2V5
d29yZD48a2V5d29yZD5SaXNrIFJlZHVjdGlvbiBCZWhhdmlvcjwva2V5d29yZD48a2V5d29yZD5T
ZXh1YWwgUGFydG5lcnM8L2tleXdvcmQ+PGtleXdvcmQ+VHJpY2hvbW9uYXMgVmFnaW5pdGlzPC9r
ZXl3b3JkPjxrZXl3b3JkPlRyaWNob21vbmFzIHZhZ2luYWxpczwva2V5d29yZD48a2V5d29yZD5V
bml0ZWQgU3RhdGVzPC9rZXl3b3JkPjxrZXl3b3JkPm1ldGhvZHM8L2tleXdvcmQ+PGtleXdvcmQ+
ZXBpZGVtaW9sb2d5PC9rZXl3b3JkPjxrZXl3b3JkPmlzb2xhdGlvbiAmYW1wOyBwdXJpZmljYXRp
b248L2tleXdvcmQ+PGtleXdvcmQ+ZXBpZGVtaW9sb2d5PC9rZXl3b3JkPjwva2V5d29yZHM+PGRh
dGVzPjx5ZWFyPjIwMTY8L3llYXI+PC9kYXRlcz48YWNjZXNzaW9uLW51bT5NZWRsaW5lOjI2MDcx
MzkwPC9hY2Nlc3Npb24tbnVtPjx1cmxzPjxyZWxhdGVkLXVybHM+PHVybD4mbHQ7R28gdG8gSVNJ
Jmd0OzovL01FRExJTkU6MjYwNzEzOTA8L3VybD48L3JlbGF0ZWQtdXJscz48L3VybHM+PGxhbmd1
YWdlPkVuZ2xpc2g8L2xhbmd1YWdlPjwvcmVjb3JkPjwvQ2l0ZT48L0VuZE5vdGU+AG==
</w:fldData>
        </w:fldChar>
      </w:r>
      <w:r w:rsidR="001E1710">
        <w:instrText xml:space="preserve"> ADDIN EN.CITE.DATA </w:instrText>
      </w:r>
      <w:r w:rsidR="001E1710">
        <w:fldChar w:fldCharType="end"/>
      </w:r>
      <w:r w:rsidR="00B202B0">
        <w:fldChar w:fldCharType="separate"/>
      </w:r>
      <w:hyperlink w:anchor="_ENREF_3" w:tooltip="Meites, 2013 #3735" w:history="1">
        <w:r w:rsidR="001E1710" w:rsidRPr="001E1710">
          <w:rPr>
            <w:rStyle w:val="Hyperlink"/>
            <w:noProof/>
            <w:vertAlign w:val="superscript"/>
          </w:rPr>
          <w:t>3</w:t>
        </w:r>
      </w:hyperlink>
      <w:r w:rsidR="001E1710" w:rsidRPr="001E1710">
        <w:rPr>
          <w:noProof/>
          <w:vertAlign w:val="superscript"/>
        </w:rPr>
        <w:t xml:space="preserve"> </w:t>
      </w:r>
      <w:hyperlink w:anchor="_ENREF_8" w:tooltip="Lusk, 2010 #320" w:history="1">
        <w:r w:rsidR="001E1710" w:rsidRPr="001E1710">
          <w:rPr>
            <w:rStyle w:val="Hyperlink"/>
            <w:noProof/>
            <w:vertAlign w:val="superscript"/>
          </w:rPr>
          <w:t>8</w:t>
        </w:r>
      </w:hyperlink>
      <w:r w:rsidR="001E1710" w:rsidRPr="001E1710">
        <w:rPr>
          <w:noProof/>
          <w:vertAlign w:val="superscript"/>
        </w:rPr>
        <w:t xml:space="preserve"> </w:t>
      </w:r>
      <w:hyperlink w:anchor="_ENREF_18" w:tooltip="Kwon, 2013 #3755" w:history="1">
        <w:r w:rsidR="001E1710" w:rsidRPr="001E1710">
          <w:rPr>
            <w:rStyle w:val="Hyperlink"/>
            <w:noProof/>
            <w:vertAlign w:val="superscript"/>
          </w:rPr>
          <w:t>18-20</w:t>
        </w:r>
      </w:hyperlink>
      <w:r w:rsidR="00B202B0">
        <w:fldChar w:fldCharType="end"/>
      </w:r>
      <w:r w:rsidR="00E50B8B">
        <w:t>.</w:t>
      </w:r>
    </w:p>
    <w:p w14:paraId="6AF811C3" w14:textId="77777777" w:rsidR="006A7DBA" w:rsidRDefault="006A7DBA" w:rsidP="006A7DBA">
      <w:pPr>
        <w:pStyle w:val="Heading4"/>
      </w:pPr>
      <w:r>
        <w:t xml:space="preserve">New screening program model </w:t>
      </w:r>
    </w:p>
    <w:p w14:paraId="49CE5901" w14:textId="5B94F3BB" w:rsidR="006A7DBA" w:rsidRPr="006A7DBA" w:rsidRDefault="006A7DBA" w:rsidP="006A7DBA">
      <w:r>
        <w:t xml:space="preserve">For the modelling of the </w:t>
      </w:r>
      <w:r w:rsidR="00933501">
        <w:t xml:space="preserve">revised cervical </w:t>
      </w:r>
      <w:r>
        <w:t xml:space="preserve">screening program, we assumed </w:t>
      </w:r>
      <w:r w:rsidR="00933501">
        <w:t xml:space="preserve">an </w:t>
      </w:r>
      <w:r w:rsidRPr="006A7DBA">
        <w:t xml:space="preserve">HPV </w:t>
      </w:r>
      <w:r w:rsidR="001204E3">
        <w:t>DNA test</w:t>
      </w:r>
      <w:r w:rsidR="00933501">
        <w:t xml:space="preserve"> will replace the </w:t>
      </w:r>
      <w:r w:rsidR="00AB09B7">
        <w:t>pap</w:t>
      </w:r>
      <w:r w:rsidR="00933501">
        <w:t xml:space="preserve"> smear </w:t>
      </w:r>
      <w:r w:rsidRPr="006A7DBA">
        <w:t xml:space="preserve">as </w:t>
      </w:r>
      <w:r w:rsidR="00933501">
        <w:t xml:space="preserve">the </w:t>
      </w:r>
      <w:r w:rsidRPr="006A7DBA">
        <w:t xml:space="preserve">primary diagnostic test, </w:t>
      </w:r>
      <w:r w:rsidR="00965706">
        <w:t xml:space="preserve">and 5-yearly </w:t>
      </w:r>
      <w:r w:rsidRPr="006A7DBA">
        <w:t xml:space="preserve">testing coverage of 80% </w:t>
      </w:r>
      <w:r w:rsidR="00965706">
        <w:t>based on current 5-yearly participation in the cervical screening program</w:t>
      </w:r>
      <w:r>
        <w:t>.</w:t>
      </w:r>
    </w:p>
    <w:p w14:paraId="0C395C40" w14:textId="75C5EA65" w:rsidR="00B87786" w:rsidRDefault="0031334A" w:rsidP="008E0A8D">
      <w:pPr>
        <w:tabs>
          <w:tab w:val="left" w:pos="5635"/>
        </w:tabs>
      </w:pPr>
      <w:r>
        <w:t xml:space="preserve">The target population will be invited to </w:t>
      </w:r>
      <w:r w:rsidR="00933501">
        <w:t xml:space="preserve">undergo </w:t>
      </w:r>
      <w:r>
        <w:t>a HPV test every 5 years</w:t>
      </w:r>
      <w:r w:rsidR="00A961A6">
        <w:t xml:space="preserve"> with</w:t>
      </w:r>
      <w:r w:rsidR="008F1D76">
        <w:t xml:space="preserve"> the</w:t>
      </w:r>
      <w:r w:rsidR="00A961A6">
        <w:t xml:space="preserve"> </w:t>
      </w:r>
      <w:r w:rsidR="002A296C">
        <w:t xml:space="preserve">participation rate </w:t>
      </w:r>
      <w:r w:rsidR="002A296C" w:rsidRPr="00F168AB">
        <w:t>forecast to be 80%</w:t>
      </w:r>
      <w:r w:rsidR="00D858DE">
        <w:t xml:space="preserve"> </w:t>
      </w:r>
      <w:hyperlink w:anchor="_ENREF_17" w:tooltip="Field,  #3754" w:history="1">
        <w:r w:rsidR="00B202B0" w:rsidRPr="001E1710">
          <w:rPr>
            <w:rStyle w:val="Hyperlink"/>
          </w:rPr>
          <w:fldChar w:fldCharType="begin"/>
        </w:r>
        <w:r w:rsidR="001E1710" w:rsidRPr="001E1710">
          <w:rPr>
            <w:rStyle w:val="Hyperlink"/>
          </w:rPr>
          <w:instrText xml:space="preserve"> ADDIN EN.CITE &lt;EndNote&gt;&lt;Cite ExcludeYear="1"&gt;&lt;Author&gt;Field&lt;/Author&gt;&lt;RecNum&gt;3754&lt;/RecNum&gt;&lt;DisplayText&gt;&lt;style face="superscript"&gt;17&lt;/style&gt;&lt;/DisplayText&gt;&lt;record&gt;&lt;rec-number&gt;3754&lt;/rec-number&gt;&lt;foreign-keys&gt;&lt;key app="EN" db-id="2arzpv9pv25wrded5p0p0xfosad09td55r0p" timestamp="1476231856"&gt;3754&lt;/key&gt;&lt;/foreign-keys&gt;&lt;ref-type name="Web Page"&gt;12&lt;/ref-type&gt;&lt;contributors&gt;&lt;authors&gt;&lt;author&gt;Field, Tony&lt;/author&gt;&lt;/authors&gt;&lt;/contributors&gt;&lt;titles&gt;&lt;title&gt;HPV Testing  - Warts ‘n’ All.&lt;/title&gt;&lt;/titles&gt;&lt;dates&gt;&lt;/dates&gt;&lt;urls&gt;&lt;related-urls&gt;&lt;url&gt;http://www.nrl.gov.au/CA25782200833499/All/1FC618DDA51A69F8CA257D1E00837B74/$file/P3_Tony%20Field.pdf&lt;/url&gt;&lt;/related-urls&gt;&lt;/urls&gt;&lt;/record&gt;&lt;/Cite&gt;&lt;/EndNote&gt;</w:instrText>
        </w:r>
        <w:r w:rsidR="00B202B0" w:rsidRPr="001E1710">
          <w:rPr>
            <w:rStyle w:val="Hyperlink"/>
          </w:rPr>
          <w:fldChar w:fldCharType="separate"/>
        </w:r>
        <w:r w:rsidR="001E1710" w:rsidRPr="001E1710">
          <w:rPr>
            <w:rStyle w:val="Hyperlink"/>
            <w:noProof/>
            <w:vertAlign w:val="superscript"/>
          </w:rPr>
          <w:t>17</w:t>
        </w:r>
        <w:r w:rsidR="00B202B0" w:rsidRPr="001E1710">
          <w:rPr>
            <w:rStyle w:val="Hyperlink"/>
          </w:rPr>
          <w:fldChar w:fldCharType="end"/>
        </w:r>
      </w:hyperlink>
      <w:r w:rsidR="002A296C" w:rsidRPr="00F168AB">
        <w:t>.</w:t>
      </w:r>
      <w:r w:rsidR="00B87786">
        <w:t xml:space="preserve">  We can think of this as the probability that an individual will participate</w:t>
      </w:r>
      <w:r w:rsidR="00AC6581">
        <w:t xml:space="preserve"> (at least once)</w:t>
      </w:r>
      <w:r w:rsidR="00B87786">
        <w:t xml:space="preserve"> in routine cervical screening every 5 years.  </w:t>
      </w:r>
      <w:r w:rsidR="00D84E43">
        <w:t xml:space="preserve">The daily probability that an individual will be screened is calculated </w:t>
      </w:r>
      <w:r w:rsidR="00933501">
        <w:t xml:space="preserve">using </w:t>
      </w:r>
      <w:r w:rsidR="00D84E43">
        <w:t>the following method</w:t>
      </w:r>
      <w:r w:rsidR="004A0667">
        <w:rPr>
          <w:rStyle w:val="FootnoteReference"/>
        </w:rPr>
        <w:footnoteReference w:id="17"/>
      </w:r>
      <w:r w:rsidR="00D84E43">
        <w:t>:</w:t>
      </w:r>
    </w:p>
    <w:p w14:paraId="0F94B169" w14:textId="77777777" w:rsidR="00D84E43" w:rsidRPr="00C7652B" w:rsidRDefault="00C7652B" w:rsidP="008E0A8D">
      <w:pPr>
        <w:tabs>
          <w:tab w:val="left" w:pos="5635"/>
        </w:tabs>
      </w:pPr>
      <m:oMathPara>
        <m:oMath>
          <m:r>
            <w:rPr>
              <w:rFonts w:ascii="Cambria Math" w:hAnsi="Cambria Math"/>
            </w:rPr>
            <m:t>5 year rate of screening= -</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1-0.8</m:t>
                  </m:r>
                </m:e>
              </m:d>
            </m:e>
          </m:func>
          <m:r>
            <m:rPr>
              <m:sty m:val="p"/>
            </m:rPr>
            <w:rPr>
              <w:rFonts w:ascii="Cambria Math" w:hAnsi="Cambria Math"/>
            </w:rPr>
            <w:br/>
          </m:r>
        </m:oMath>
        <m:oMath>
          <m:r>
            <w:rPr>
              <w:rFonts w:ascii="Cambria Math" w:hAnsi="Cambria Math"/>
            </w:rPr>
            <m:t>daily rate of screening= -</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1-0.8</m:t>
                      </m:r>
                    </m:e>
                  </m:d>
                </m:e>
              </m:func>
            </m:num>
            <m:den>
              <m:r>
                <w:rPr>
                  <w:rFonts w:ascii="Cambria Math" w:hAnsi="Cambria Math"/>
                </w:rPr>
                <m:t>5*365</m:t>
              </m:r>
            </m:den>
          </m:f>
          <m:r>
            <m:rPr>
              <m:sty m:val="p"/>
            </m:rPr>
            <w:rPr>
              <w:rFonts w:ascii="Cambria Math" w:hAnsi="Cambria Math"/>
            </w:rPr>
            <w:br/>
          </m:r>
        </m:oMath>
        <m:oMath>
          <m:r>
            <w:rPr>
              <w:rFonts w:ascii="Cambria Math" w:hAnsi="Cambria Math"/>
            </w:rPr>
            <m:t>daily probability of being screened</m:t>
          </m:r>
          <m:r>
            <m:rPr>
              <m:aln/>
            </m:rPr>
            <w:rPr>
              <w:rFonts w:ascii="Cambria Math" w:hAnsi="Cambria Math"/>
            </w:rPr>
            <m:t>=1-</m:t>
          </m:r>
          <m:sSup>
            <m:sSupPr>
              <m:ctrlPr>
                <w:rPr>
                  <w:rFonts w:ascii="Cambria Math" w:hAnsi="Cambria Math"/>
                  <w:i/>
                </w:rPr>
              </m:ctrlPr>
            </m:sSupPr>
            <m:e>
              <m:r>
                <w:rPr>
                  <w:rFonts w:ascii="Cambria Math" w:hAnsi="Cambria Math"/>
                </w:rPr>
                <m:t>e</m:t>
              </m:r>
            </m:e>
            <m:sup>
              <m:f>
                <m:fPr>
                  <m:ctrlPr>
                    <w:rPr>
                      <w:rFonts w:ascii="Cambria Math" w:hAnsi="Cambria Math"/>
                      <w:i/>
                    </w:rPr>
                  </m:ctrlPr>
                </m:fPr>
                <m:num>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1-0.8</m:t>
                          </m:r>
                        </m:e>
                      </m:d>
                    </m:e>
                  </m:func>
                </m:num>
                <m:den>
                  <m:r>
                    <w:rPr>
                      <w:rFonts w:ascii="Cambria Math" w:hAnsi="Cambria Math"/>
                    </w:rPr>
                    <m:t>5*365</m:t>
                  </m:r>
                </m:den>
              </m:f>
            </m:sup>
          </m:sSup>
          <m:r>
            <m:rPr>
              <m:sty m:val="p"/>
            </m:rPr>
            <w:rPr>
              <w:rFonts w:ascii="Cambria Math" w:hAnsi="Cambria Math"/>
            </w:rPr>
            <w:br/>
          </m:r>
        </m:oMath>
        <m:oMath>
          <m:r>
            <m:rPr>
              <m:aln/>
            </m:rPr>
            <w:rPr>
              <w:rFonts w:ascii="Cambria Math" w:hAnsi="Cambria Math"/>
            </w:rPr>
            <m:t>=1-</m:t>
          </m:r>
          <m:sSup>
            <m:sSupPr>
              <m:ctrlPr>
                <w:rPr>
                  <w:rFonts w:ascii="Cambria Math" w:hAnsi="Cambria Math"/>
                  <w:i/>
                </w:rPr>
              </m:ctrlPr>
            </m:sSupPr>
            <m:e>
              <m:r>
                <w:rPr>
                  <w:rFonts w:ascii="Cambria Math" w:hAnsi="Cambria Math"/>
                </w:rPr>
                <m:t>0.2</m:t>
              </m:r>
            </m:e>
            <m:sup>
              <m:f>
                <m:fPr>
                  <m:ctrlPr>
                    <w:rPr>
                      <w:rFonts w:ascii="Cambria Math" w:hAnsi="Cambria Math"/>
                      <w:i/>
                    </w:rPr>
                  </m:ctrlPr>
                </m:fPr>
                <m:num>
                  <m:r>
                    <w:rPr>
                      <w:rFonts w:ascii="Cambria Math" w:hAnsi="Cambria Math"/>
                    </w:rPr>
                    <m:t>1</m:t>
                  </m:r>
                </m:num>
                <m:den>
                  <m:r>
                    <w:rPr>
                      <w:rFonts w:ascii="Cambria Math" w:hAnsi="Cambria Math"/>
                    </w:rPr>
                    <m:t>5*365</m:t>
                  </m:r>
                </m:den>
              </m:f>
            </m:sup>
          </m:sSup>
          <m:r>
            <m:rPr>
              <m:sty m:val="p"/>
            </m:rPr>
            <w:rPr>
              <w:rFonts w:ascii="Cambria Math" w:hAnsi="Cambria Math"/>
            </w:rPr>
            <w:br/>
          </m:r>
        </m:oMath>
        <m:oMath>
          <m:r>
            <m:rPr>
              <m:aln/>
            </m:rPr>
            <w:rPr>
              <w:rFonts w:ascii="Cambria Math" w:hAnsi="Cambria Math"/>
            </w:rPr>
            <m:t>=0.00088</m:t>
          </m:r>
        </m:oMath>
      </m:oMathPara>
    </w:p>
    <w:p w14:paraId="5666B86C" w14:textId="6D9A1D25" w:rsidR="00B87786" w:rsidRDefault="00474F99" w:rsidP="008E0A8D">
      <w:pPr>
        <w:tabs>
          <w:tab w:val="left" w:pos="5635"/>
        </w:tabs>
      </w:pPr>
      <w:r>
        <w:t>If an</w:t>
      </w:r>
      <w:r w:rsidR="00F168AB">
        <w:t xml:space="preserve"> infected</w:t>
      </w:r>
      <w:r w:rsidR="00933501">
        <w:t xml:space="preserve"> individual</w:t>
      </w:r>
      <w:r>
        <w:t xml:space="preserve"> </w:t>
      </w:r>
      <w:r w:rsidR="00933501">
        <w:t xml:space="preserve">undergoes </w:t>
      </w:r>
      <w:r>
        <w:t>a HPV test and</w:t>
      </w:r>
      <w:r w:rsidR="00F168AB">
        <w:t xml:space="preserve"> is HR HPV positive</w:t>
      </w:r>
      <w:r>
        <w:t xml:space="preserve">, they will progress to LBC.  </w:t>
      </w:r>
      <w:r w:rsidR="00D4361F">
        <w:t xml:space="preserve">LBC </w:t>
      </w:r>
      <w:r>
        <w:t xml:space="preserve">sensitivity is </w:t>
      </w:r>
      <w:r w:rsidR="00D4361F">
        <w:t>57</w:t>
      </w:r>
      <w:r w:rsidR="002A296C" w:rsidRPr="00F168AB">
        <w:t>%</w:t>
      </w:r>
      <w:r w:rsidR="00AB5AAB">
        <w:t xml:space="preserve"> </w:t>
      </w:r>
      <w:r w:rsidR="00B202B0">
        <w:fldChar w:fldCharType="begin">
          <w:fldData xml:space="preserve">PEVuZE5vdGU+PENpdGU+PEF1dGhvcj5MdXNrPC9BdXRob3I+PFllYXI+MjAxMDwvWWVhcj48UmVj
TnVtPjMyMDwvUmVjTnVtPjxEaXNwbGF5VGV4dD48c3R5bGUgZmFjZT0ic3VwZXJzY3JpcHQiPjgg
MjE8L3N0eWxlPjwvRGlzcGxheVRleHQ+PHJlY29yZD48cmVjLW51bWJlcj4zMjA8L3JlYy1udW1i
ZXI+PGZvcmVpZ24ta2V5cz48a2V5IGFwcD0iRU4iIGRiLWlkPSIyYXJ6cHY5cHYyNXdyZGVkNXAw
cDB4Zm9zYWQwOXRkNTVyMHAiIHRpbWVzdGFtcD0iMTMwMzI2MjUyNCI+MzIwPC9rZXk+PC9mb3Jl
aWduLWtleXM+PHJlZi10eXBlIG5hbWU9IkpvdXJuYWwgQXJ0aWNsZSI+MTc8L3JlZi10eXBlPjxj
b250cmlidXRvcnM+PGF1dGhvcnM+PGF1dGhvcj5MdXNrLCBNIEpvc2VwaGluZTwvYXV0aG9yPjxh
dXRob3I+TmFpbmcsIFppbjwvYXV0aG9yPjxhdXRob3I+UmF5bmVyLCBCZW48L2F1dGhvcj48YXV0
aG9yPlJpc21hbnRvLCBOaWtvbGFzPC9hdXRob3I+PGF1dGhvcj5NY0l2ZXIsIENocmlzdG9waGVy
IEo8L2F1dGhvcj48YXV0aG9yPkN1bW1pbmcsIFJvYmVydCBHPC9hdXRob3I+PGF1dGhvcj5NY0dl
ZWNoYW4sIEtldmluPC9hdXRob3I+PGF1dGhvcj5SYXdsaW5zb24sIFdpbGxpYW0gRDwvYXV0aG9y
PjxhdXRob3I+S29uZWNueSwgUGFtPC9hdXRob3I+PC9hdXRob3JzPjwvY29udHJpYnV0b3JzPjx0
aXRsZXM+PHRpdGxlPlRyaWNob21vbmFzIHZhZ2luYWxpczogdW5kZXJkaWFnbm9zaXMgaW4gdXJi
YW4gQXVzdHJhbGlhIGNvdWxkIGZhY2lsaXRhdGUgcmUtZW1lcmdlbmNlPC90aXRsZT48c2Vjb25k
YXJ5LXRpdGxlPlNleHVhbGx5IFRyYW5zbWl0dGVkIEluZmVjdGlvbnM8L3NlY29uZGFyeS10aXRs
ZT48L3RpdGxlcz48cGVyaW9kaWNhbD48ZnVsbC10aXRsZT5TZXh1YWxseSBUcmFuc21pdHRlZCBJ
bmZlY3Rpb25zPC9mdWxsLXRpdGxlPjwvcGVyaW9kaWNhbD48cGFnZXM+MjI3LTIzMDwvcGFnZXM+
PHZvbHVtZT44Njwvdm9sdW1lPjxkYXRlcz48eWVhcj4yMDEwPC95ZWFyPjwvZGF0ZXM+PHVybHM+
PC91cmxzPjwvcmVjb3JkPjwvQ2l0ZT48Q2l0ZT48QXV0aG9yPldoaXRlPC9BdXRob3I+PFllYXI+
MjAwNDwvWWVhcj48UmVjTnVtPjM3NTg8L1JlY051bT48cmVjb3JkPjxyZWMtbnVtYmVyPjM3NTg8
L3JlYy1udW1iZXI+PGZvcmVpZ24ta2V5cz48a2V5IGFwcD0iRU4iIGRiLWlkPSIyYXJ6cHY5cHYy
NXdyZGVkNXAwcDB4Zm9zYWQwOXRkNTVyMHAiIHRpbWVzdGFtcD0iMTQ3NjIzMjkxMiI+Mzc1ODwv
a2V5PjwvZm9yZWlnbi1rZXlzPjxyZWYtdHlwZSBuYW1lPSJKb3VybmFsIEFydGljbGUiPjE3PC9y
ZWYtdHlwZT48Y29udHJpYnV0b3JzPjxhdXRob3JzPjxhdXRob3I+V2hpdGUsIFJpY2hhcmQgRy48
L2F1dGhvcj48YXV0aG9yPk9ycm90aCwgS2F0ZSBLLjwvYXV0aG9yPjxhdXRob3I+S29yZW5yb21w
LCBFbGluZSBMLjwvYXV0aG9yPjxhdXRob3I+QmFra2VyLCBSb2VsPC9hdXRob3I+PGF1dGhvcj5X
YW1idXJhLCBNd2l0YTwvYXV0aG9yPjxhdXRob3I+U2V3YW5rYW1ibywgTmVsc29uIEsuPC9hdXRo
b3I+PGF1dGhvcj5HcmF5LCBSb24gSC48L2F1dGhvcj48YXV0aG9yPkthbWFsaSwgQW5hdG9saTwv
YXV0aG9yPjxhdXRob3I+V2hpdHdvcnRoLCBKYW1lcyBBLiBHLjwvYXV0aG9yPjxhdXRob3I+R3Jv
c3NrdXJ0aCwgSGVpbmVyPC9hdXRob3I+PGF1dGhvcj5IYWJiZW1hLCBKLiBEaWsgRi48L2F1dGhv
cj48YXV0aG9yPkhheWVzLCBSaWNoYXJkIEouPC9hdXRob3I+PC9hdXRob3JzPjwvY29udHJpYnV0
b3JzPjxhdXRoLWFkZHJlc3M+TG9uZG9uIFNjaG9vbCBvZiBIeWdpZW5lIGFuZCBUcm9waWNhbCBN
ZWRpY2luZSwgTG9uZG9uLCBVSy4gcmljaGFyZC53aGl0ZUBsc2h0bS5hYy51azwvYXV0aC1hZGRy
ZXNzPjx0aXRsZXM+PHRpdGxlPkNhbiBwb3B1bGF0aW9uIGRpZmZlcmVuY2VzIGV4cGxhaW4gdGhl
IGNvbnRyYXN0aW5nIHJlc3VsdHMgb2YgdGhlIE13YW56YSwgUmFrYWksIGFuZCBNYXNha2EgSElW
L3NleHVhbGx5IHRyYW5zbWl0dGVkIGRpc2Vhc2UgaW50ZXJ2ZW50aW9uIHRyaWFscz86IEEgbW9k
ZWxpbmcgc3R1ZHk8L3RpdGxlPjxzZWNvbmRhcnktdGl0bGU+Sm91cm5hbCBvZiBhY3F1aXJlZCBp
bW11bmUgZGVmaWNpZW5jeSBzeW5kcm9tZXMgKDE5OTkpPC9zZWNvbmRhcnktdGl0bGU+PGFsdC10
aXRsZT5KIEFjcXVpciBJbW11bmUgRGVmaWMgU3luZHI8L2FsdC10aXRsZT48L3RpdGxlcz48cGVy
aW9kaWNhbD48ZnVsbC10aXRsZT5Kb3VybmFsIG9mIGFjcXVpcmVkIGltbXVuZSBkZWZpY2llbmN5
IHN5bmRyb21lcyAoMTk5OSk8L2Z1bGwtdGl0bGU+PGFiYnItMT5KIEFjcXVpciBJbW11bmUgRGVm
aWMgU3luZHI8L2FiYnItMT48L3BlcmlvZGljYWw+PGFsdC1wZXJpb2RpY2FsPjxmdWxsLXRpdGxl
PkpvdXJuYWwgb2YgYWNxdWlyZWQgaW1tdW5lIGRlZmljaWVuY3kgc3luZHJvbWVzICgxOTk5KTwv
ZnVsbC10aXRsZT48YWJici0xPkogQWNxdWlyIEltbXVuZSBEZWZpYyBTeW5kcjwvYWJici0xPjwv
YWx0LXBlcmlvZGljYWw+PHBhZ2VzPjE1MDAtMTM8L3BhZ2VzPjx2b2x1bWU+Mzc8L3ZvbHVtZT48
bnVtYmVyPjQ8L251bWJlcj48a2V5d29yZHM+PGtleXdvcmQ+QWRvbGVzY2VudDwva2V5d29yZD48
a2V5d29yZD5BZHVsdDwva2V5d29yZD48a2V5d29yZD5DbGluaWNhbCBUcmlhbHMgYXMgVG9waWM8
L2tleXdvcmQ+PGtleXdvcmQ+Q29tcHV0ZXIgU2ltdWxhdGlvbjwva2V5d29yZD48a2V5d29yZD5F
dmFsdWF0aW9uIFN0dWRpZXMgYXMgVG9waWM8L2tleXdvcmQ+PGtleXdvcmQ+RmVtYWxlPC9rZXl3
b3JkPjxrZXl3b3JkPkhJViBJbmZlY3Rpb25zPC9rZXl3b3JkPjxrZXl3b3JkPkh1bWFuczwva2V5
d29yZD48a2V5d29yZD5JbnRlcnZlbnRpb24gU3R1ZGllczwva2V5d29yZD48a2V5d29yZD5NYWxl
PC9rZXl3b3JkPjxrZXl3b3JkPk1pZGRsZSBBZ2VkPC9rZXl3b3JkPjxrZXl3b3JkPk1vZGVscywg
U3RhdGlzdGljYWw8L2tleXdvcmQ+PGtleXdvcmQ+UGF0aWVudCBFZHVjYXRpb24gYXMgVG9waWM8
L2tleXdvcmQ+PGtleXdvcmQ+UHJldmFsZW5jZTwva2V5d29yZD48a2V5d29yZD5SaXNrLVRha2lu
Zzwva2V5d29yZD48a2V5d29yZD5TZW5zaXRpdml0eSBhbmQgU3BlY2lmaWNpdDwva2V5d29yZD48
a2V5d29yZD5lcGlkZW1pb2xvZ3k8L2tleXdvcmQ+PGtleXdvcmQ+cHN5Y2hvbG9neTwva2V5d29y
ZD48a2V5d29yZD5kcnVnIHRoZXJhcHk8L2tleXdvcmQ+PC9rZXl3b3Jkcz48ZGF0ZXM+PHllYXI+
MjAwNDwveWVhcj48L2RhdGVzPjxpc2JuPjE1MjUtNDEzNTwvaXNibj48YWNjZXNzaW9uLW51bT5N
ZWRsaW5lOjE1NjAyMTI5PC9hY2Nlc3Npb24tbnVtPjx1cmxzPjxyZWxhdGVkLXVybHM+PHVybD4m
bHQ7R28gdG8gSVNJJmd0OzovL01FRExJTkU6MTU2MDIxMjk8L3VybD48L3JlbGF0ZWQtdXJscz48
L3VybHM+PGxhbmd1YWdlPkVuZ2xpc2g8L2xhbmd1YWdlPjwvcmVjb3JkPjwvQ2l0ZT48L0VuZE5v
dGU+
</w:fldData>
        </w:fldChar>
      </w:r>
      <w:r w:rsidR="001E1710">
        <w:instrText xml:space="preserve"> ADDIN EN.CITE </w:instrText>
      </w:r>
      <w:r w:rsidR="001E1710">
        <w:fldChar w:fldCharType="begin">
          <w:fldData xml:space="preserve">PEVuZE5vdGU+PENpdGU+PEF1dGhvcj5MdXNrPC9BdXRob3I+PFllYXI+MjAxMDwvWWVhcj48UmVj
TnVtPjMyMDwvUmVjTnVtPjxEaXNwbGF5VGV4dD48c3R5bGUgZmFjZT0ic3VwZXJzY3JpcHQiPjgg
MjE8L3N0eWxlPjwvRGlzcGxheVRleHQ+PHJlY29yZD48cmVjLW51bWJlcj4zMjA8L3JlYy1udW1i
ZXI+PGZvcmVpZ24ta2V5cz48a2V5IGFwcD0iRU4iIGRiLWlkPSIyYXJ6cHY5cHYyNXdyZGVkNXAw
cDB4Zm9zYWQwOXRkNTVyMHAiIHRpbWVzdGFtcD0iMTMwMzI2MjUyNCI+MzIwPC9rZXk+PC9mb3Jl
aWduLWtleXM+PHJlZi10eXBlIG5hbWU9IkpvdXJuYWwgQXJ0aWNsZSI+MTc8L3JlZi10eXBlPjxj
b250cmlidXRvcnM+PGF1dGhvcnM+PGF1dGhvcj5MdXNrLCBNIEpvc2VwaGluZTwvYXV0aG9yPjxh
dXRob3I+TmFpbmcsIFppbjwvYXV0aG9yPjxhdXRob3I+UmF5bmVyLCBCZW48L2F1dGhvcj48YXV0
aG9yPlJpc21hbnRvLCBOaWtvbGFzPC9hdXRob3I+PGF1dGhvcj5NY0l2ZXIsIENocmlzdG9waGVy
IEo8L2F1dGhvcj48YXV0aG9yPkN1bW1pbmcsIFJvYmVydCBHPC9hdXRob3I+PGF1dGhvcj5NY0dl
ZWNoYW4sIEtldmluPC9hdXRob3I+PGF1dGhvcj5SYXdsaW5zb24sIFdpbGxpYW0gRDwvYXV0aG9y
PjxhdXRob3I+S29uZWNueSwgUGFtPC9hdXRob3I+PC9hdXRob3JzPjwvY29udHJpYnV0b3JzPjx0
aXRsZXM+PHRpdGxlPlRyaWNob21vbmFzIHZhZ2luYWxpczogdW5kZXJkaWFnbm9zaXMgaW4gdXJi
YW4gQXVzdHJhbGlhIGNvdWxkIGZhY2lsaXRhdGUgcmUtZW1lcmdlbmNlPC90aXRsZT48c2Vjb25k
YXJ5LXRpdGxlPlNleHVhbGx5IFRyYW5zbWl0dGVkIEluZmVjdGlvbnM8L3NlY29uZGFyeS10aXRs
ZT48L3RpdGxlcz48cGVyaW9kaWNhbD48ZnVsbC10aXRsZT5TZXh1YWxseSBUcmFuc21pdHRlZCBJ
bmZlY3Rpb25zPC9mdWxsLXRpdGxlPjwvcGVyaW9kaWNhbD48cGFnZXM+MjI3LTIzMDwvcGFnZXM+
PHZvbHVtZT44Njwvdm9sdW1lPjxkYXRlcz48eWVhcj4yMDEwPC95ZWFyPjwvZGF0ZXM+PHVybHM+
PC91cmxzPjwvcmVjb3JkPjwvQ2l0ZT48Q2l0ZT48QXV0aG9yPldoaXRlPC9BdXRob3I+PFllYXI+
MjAwNDwvWWVhcj48UmVjTnVtPjM3NTg8L1JlY051bT48cmVjb3JkPjxyZWMtbnVtYmVyPjM3NTg8
L3JlYy1udW1iZXI+PGZvcmVpZ24ta2V5cz48a2V5IGFwcD0iRU4iIGRiLWlkPSIyYXJ6cHY5cHYy
NXdyZGVkNXAwcDB4Zm9zYWQwOXRkNTVyMHAiIHRpbWVzdGFtcD0iMTQ3NjIzMjkxMiI+Mzc1ODwv
a2V5PjwvZm9yZWlnbi1rZXlzPjxyZWYtdHlwZSBuYW1lPSJKb3VybmFsIEFydGljbGUiPjE3PC9y
ZWYtdHlwZT48Y29udHJpYnV0b3JzPjxhdXRob3JzPjxhdXRob3I+V2hpdGUsIFJpY2hhcmQgRy48
L2F1dGhvcj48YXV0aG9yPk9ycm90aCwgS2F0ZSBLLjwvYXV0aG9yPjxhdXRob3I+S29yZW5yb21w
LCBFbGluZSBMLjwvYXV0aG9yPjxhdXRob3I+QmFra2VyLCBSb2VsPC9hdXRob3I+PGF1dGhvcj5X
YW1idXJhLCBNd2l0YTwvYXV0aG9yPjxhdXRob3I+U2V3YW5rYW1ibywgTmVsc29uIEsuPC9hdXRo
b3I+PGF1dGhvcj5HcmF5LCBSb24gSC48L2F1dGhvcj48YXV0aG9yPkthbWFsaSwgQW5hdG9saTwv
YXV0aG9yPjxhdXRob3I+V2hpdHdvcnRoLCBKYW1lcyBBLiBHLjwvYXV0aG9yPjxhdXRob3I+R3Jv
c3NrdXJ0aCwgSGVpbmVyPC9hdXRob3I+PGF1dGhvcj5IYWJiZW1hLCBKLiBEaWsgRi48L2F1dGhv
cj48YXV0aG9yPkhheWVzLCBSaWNoYXJkIEouPC9hdXRob3I+PC9hdXRob3JzPjwvY29udHJpYnV0
b3JzPjxhdXRoLWFkZHJlc3M+TG9uZG9uIFNjaG9vbCBvZiBIeWdpZW5lIGFuZCBUcm9waWNhbCBN
ZWRpY2luZSwgTG9uZG9uLCBVSy4gcmljaGFyZC53aGl0ZUBsc2h0bS5hYy51azwvYXV0aC1hZGRy
ZXNzPjx0aXRsZXM+PHRpdGxlPkNhbiBwb3B1bGF0aW9uIGRpZmZlcmVuY2VzIGV4cGxhaW4gdGhl
IGNvbnRyYXN0aW5nIHJlc3VsdHMgb2YgdGhlIE13YW56YSwgUmFrYWksIGFuZCBNYXNha2EgSElW
L3NleHVhbGx5IHRyYW5zbWl0dGVkIGRpc2Vhc2UgaW50ZXJ2ZW50aW9uIHRyaWFscz86IEEgbW9k
ZWxpbmcgc3R1ZHk8L3RpdGxlPjxzZWNvbmRhcnktdGl0bGU+Sm91cm5hbCBvZiBhY3F1aXJlZCBp
bW11bmUgZGVmaWNpZW5jeSBzeW5kcm9tZXMgKDE5OTkpPC9zZWNvbmRhcnktdGl0bGU+PGFsdC10
aXRsZT5KIEFjcXVpciBJbW11bmUgRGVmaWMgU3luZHI8L2FsdC10aXRsZT48L3RpdGxlcz48cGVy
aW9kaWNhbD48ZnVsbC10aXRsZT5Kb3VybmFsIG9mIGFjcXVpcmVkIGltbXVuZSBkZWZpY2llbmN5
IHN5bmRyb21lcyAoMTk5OSk8L2Z1bGwtdGl0bGU+PGFiYnItMT5KIEFjcXVpciBJbW11bmUgRGVm
aWMgU3luZHI8L2FiYnItMT48L3BlcmlvZGljYWw+PGFsdC1wZXJpb2RpY2FsPjxmdWxsLXRpdGxl
PkpvdXJuYWwgb2YgYWNxdWlyZWQgaW1tdW5lIGRlZmljaWVuY3kgc3luZHJvbWVzICgxOTk5KTwv
ZnVsbC10aXRsZT48YWJici0xPkogQWNxdWlyIEltbXVuZSBEZWZpYyBTeW5kcjwvYWJici0xPjwv
YWx0LXBlcmlvZGljYWw+PHBhZ2VzPjE1MDAtMTM8L3BhZ2VzPjx2b2x1bWU+Mzc8L3ZvbHVtZT48
bnVtYmVyPjQ8L251bWJlcj48a2V5d29yZHM+PGtleXdvcmQ+QWRvbGVzY2VudDwva2V5d29yZD48
a2V5d29yZD5BZHVsdDwva2V5d29yZD48a2V5d29yZD5DbGluaWNhbCBUcmlhbHMgYXMgVG9waWM8
L2tleXdvcmQ+PGtleXdvcmQ+Q29tcHV0ZXIgU2ltdWxhdGlvbjwva2V5d29yZD48a2V5d29yZD5F
dmFsdWF0aW9uIFN0dWRpZXMgYXMgVG9waWM8L2tleXdvcmQ+PGtleXdvcmQ+RmVtYWxlPC9rZXl3
b3JkPjxrZXl3b3JkPkhJViBJbmZlY3Rpb25zPC9rZXl3b3JkPjxrZXl3b3JkPkh1bWFuczwva2V5
d29yZD48a2V5d29yZD5JbnRlcnZlbnRpb24gU3R1ZGllczwva2V5d29yZD48a2V5d29yZD5NYWxl
PC9rZXl3b3JkPjxrZXl3b3JkPk1pZGRsZSBBZ2VkPC9rZXl3b3JkPjxrZXl3b3JkPk1vZGVscywg
U3RhdGlzdGljYWw8L2tleXdvcmQ+PGtleXdvcmQ+UGF0aWVudCBFZHVjYXRpb24gYXMgVG9waWM8
L2tleXdvcmQ+PGtleXdvcmQ+UHJldmFsZW5jZTwva2V5d29yZD48a2V5d29yZD5SaXNrLVRha2lu
Zzwva2V5d29yZD48a2V5d29yZD5TZW5zaXRpdml0eSBhbmQgU3BlY2lmaWNpdDwva2V5d29yZD48
a2V5d29yZD5lcGlkZW1pb2xvZ3k8L2tleXdvcmQ+PGtleXdvcmQ+cHN5Y2hvbG9neTwva2V5d29y
ZD48a2V5d29yZD5kcnVnIHRoZXJhcHk8L2tleXdvcmQ+PC9rZXl3b3Jkcz48ZGF0ZXM+PHllYXI+
MjAwNDwveWVhcj48L2RhdGVzPjxpc2JuPjE1MjUtNDEzNTwvaXNibj48YWNjZXNzaW9uLW51bT5N
ZWRsaW5lOjE1NjAyMTI5PC9hY2Nlc3Npb24tbnVtPjx1cmxzPjxyZWxhdGVkLXVybHM+PHVybD4m
bHQ7R28gdG8gSVNJJmd0OzovL01FRExJTkU6MTU2MDIxMjk8L3VybD48L3JlbGF0ZWQtdXJscz48
L3VybHM+PGxhbmd1YWdlPkVuZ2xpc2g8L2xhbmd1YWdlPjwvcmVjb3JkPjwvQ2l0ZT48L0VuZE5v
dGU+
</w:fldData>
        </w:fldChar>
      </w:r>
      <w:r w:rsidR="001E1710">
        <w:instrText xml:space="preserve"> ADDIN EN.CITE.DATA </w:instrText>
      </w:r>
      <w:r w:rsidR="001E1710">
        <w:fldChar w:fldCharType="end"/>
      </w:r>
      <w:r w:rsidR="00B202B0">
        <w:fldChar w:fldCharType="separate"/>
      </w:r>
      <w:hyperlink w:anchor="_ENREF_8" w:tooltip="Lusk, 2010 #320" w:history="1">
        <w:r w:rsidR="001E1710" w:rsidRPr="001E1710">
          <w:rPr>
            <w:rStyle w:val="Hyperlink"/>
            <w:noProof/>
            <w:vertAlign w:val="superscript"/>
          </w:rPr>
          <w:t>8</w:t>
        </w:r>
      </w:hyperlink>
      <w:r w:rsidR="001E1710" w:rsidRPr="001E1710">
        <w:rPr>
          <w:noProof/>
          <w:vertAlign w:val="superscript"/>
        </w:rPr>
        <w:t xml:space="preserve"> </w:t>
      </w:r>
      <w:hyperlink w:anchor="_ENREF_21" w:tooltip="White, 2004 #3758" w:history="1">
        <w:r w:rsidR="001E1710" w:rsidRPr="001E1710">
          <w:rPr>
            <w:rStyle w:val="Hyperlink"/>
            <w:noProof/>
            <w:vertAlign w:val="superscript"/>
          </w:rPr>
          <w:t>21</w:t>
        </w:r>
      </w:hyperlink>
      <w:r w:rsidR="00B202B0">
        <w:fldChar w:fldCharType="end"/>
      </w:r>
      <w:r w:rsidR="00D4361F">
        <w:t>, meaning that 57</w:t>
      </w:r>
      <w:r>
        <w:t xml:space="preserve">% of the time, </w:t>
      </w:r>
      <w:r w:rsidR="00085D8D">
        <w:t>TV</w:t>
      </w:r>
      <w:r>
        <w:t xml:space="preserve"> will be successfully detected</w:t>
      </w:r>
      <w:r w:rsidR="0067537D">
        <w:t xml:space="preserve"> in an </w:t>
      </w:r>
      <w:r w:rsidR="00D51195">
        <w:t>infected</w:t>
      </w:r>
      <w:r w:rsidR="00933501">
        <w:t xml:space="preserve"> individual</w:t>
      </w:r>
      <w:r>
        <w:t>.</w:t>
      </w:r>
      <w:r w:rsidR="00D227B2">
        <w:t xml:space="preserve"> </w:t>
      </w:r>
      <w:r w:rsidR="00933501">
        <w:t>The d</w:t>
      </w:r>
      <w:r w:rsidR="00E66F08">
        <w:t xml:space="preserve">aily </w:t>
      </w:r>
      <w:r w:rsidR="00B87786">
        <w:t xml:space="preserve">probability of </w:t>
      </w:r>
      <w:r w:rsidR="00085D8D">
        <w:t>TV</w:t>
      </w:r>
      <w:r w:rsidR="00B87786">
        <w:t xml:space="preserve"> detection through cervical screening</w:t>
      </w:r>
      <w:r w:rsidR="00933501">
        <w:t xml:space="preserve"> is given by</w:t>
      </w:r>
      <w:r w:rsidR="00B87786">
        <w:t>:</w:t>
      </w:r>
    </w:p>
    <w:p w14:paraId="3DBDF8AD" w14:textId="4D0D18A9" w:rsidR="00474F99" w:rsidRDefault="00933501" w:rsidP="008E0A8D">
      <w:pPr>
        <w:tabs>
          <w:tab w:val="left" w:pos="5635"/>
        </w:tabs>
      </w:pPr>
      <m:oMathPara>
        <m:oMath>
          <m:r>
            <w:rPr>
              <w:rFonts w:ascii="Cambria Math" w:hAnsi="Cambria Math"/>
            </w:rPr>
            <m:t>daily probability TV detection=daily probability of being screened*sensitivity of LBC</m:t>
          </m:r>
          <m:r>
            <m:rPr>
              <m:sty m:val="p"/>
            </m:rPr>
            <w:rPr>
              <w:rFonts w:ascii="Cambria Math" w:hAnsi="Cambria Math"/>
            </w:rPr>
            <w:br/>
          </m:r>
        </m:oMath>
        <m:oMath>
          <m:r>
            <w:rPr>
              <w:rFonts w:ascii="Cambria Math" w:hAnsi="Cambria Math"/>
            </w:rPr>
            <m:t xml:space="preserve">                                                               = 0.00088*0.57 </m:t>
          </m:r>
          <m:r>
            <m:rPr>
              <m:sty m:val="p"/>
            </m:rPr>
            <w:rPr>
              <w:rFonts w:ascii="Cambria Math" w:hAnsi="Cambria Math"/>
            </w:rPr>
            <w:br/>
          </m:r>
        </m:oMath>
        <m:oMath>
          <m:r>
            <w:rPr>
              <w:rFonts w:ascii="Cambria Math" w:hAnsi="Cambria Math"/>
            </w:rPr>
            <m:t xml:space="preserve">                                                               = 0.0005016</m:t>
          </m:r>
        </m:oMath>
      </m:oMathPara>
    </w:p>
    <w:p w14:paraId="3BF9DED6" w14:textId="138C2898" w:rsidR="00821F72" w:rsidRDefault="0029527E" w:rsidP="00B575B4">
      <w:r>
        <w:t xml:space="preserve">If </w:t>
      </w:r>
      <w:r w:rsidR="00933501">
        <w:t>an individual infected with HR</w:t>
      </w:r>
      <w:r>
        <w:t xml:space="preserve"> HPV </w:t>
      </w:r>
      <w:r w:rsidR="00933501">
        <w:t>has symptomatic TV</w:t>
      </w:r>
      <w:r>
        <w:t xml:space="preserve"> then</w:t>
      </w:r>
      <w:r w:rsidR="002E16E2">
        <w:t xml:space="preserve"> </w:t>
      </w:r>
      <w:r w:rsidR="00933501">
        <w:t>this may be detected</w:t>
      </w:r>
      <w:r w:rsidR="002E16E2">
        <w:t xml:space="preserve"> through the</w:t>
      </w:r>
      <w:r w:rsidR="00150F72">
        <w:t xml:space="preserve"> 5 yearly</w:t>
      </w:r>
      <w:r w:rsidR="002E16E2">
        <w:t xml:space="preserve"> cervical cancer screening </w:t>
      </w:r>
      <w:r w:rsidR="00150F72">
        <w:t xml:space="preserve">process OR they may actively seek treatment based on their symptoms. </w:t>
      </w:r>
      <w:r w:rsidR="003B56C2">
        <w:t xml:space="preserve">We assume that if a symptomatic </w:t>
      </w:r>
      <w:r w:rsidR="00A54755">
        <w:t>i</w:t>
      </w:r>
      <w:r w:rsidR="003B56C2">
        <w:t xml:space="preserve">nfected </w:t>
      </w:r>
      <w:r w:rsidR="00933501">
        <w:t xml:space="preserve">individual </w:t>
      </w:r>
      <w:r w:rsidR="003B56C2">
        <w:t xml:space="preserve">seeks treatment then they will </w:t>
      </w:r>
      <w:r w:rsidR="00933501">
        <w:t>undergo</w:t>
      </w:r>
      <w:r w:rsidR="003B56C2">
        <w:t xml:space="preserve"> a w</w:t>
      </w:r>
      <w:r w:rsidR="00764C02">
        <w:t>et mount test (as opposed to a p</w:t>
      </w:r>
      <w:r w:rsidR="003B56C2">
        <w:t xml:space="preserve">ap smear, PCR, culture).  </w:t>
      </w:r>
      <w:r w:rsidR="00D4361F">
        <w:t>For those symptomatic</w:t>
      </w:r>
      <w:r w:rsidR="00933501">
        <w:t>ally</w:t>
      </w:r>
      <w:r w:rsidR="002F6BA0">
        <w:t xml:space="preserve"> </w:t>
      </w:r>
      <w:r w:rsidR="00522417">
        <w:t>infected</w:t>
      </w:r>
      <w:r w:rsidR="00D4361F">
        <w:t xml:space="preserve"> </w:t>
      </w:r>
      <w:r w:rsidR="00933501">
        <w:t xml:space="preserve">individuals </w:t>
      </w:r>
      <w:r w:rsidR="00D4361F">
        <w:t xml:space="preserve">that seek treatment, 60% will have </w:t>
      </w:r>
      <w:r w:rsidR="00522417">
        <w:t>TV</w:t>
      </w:r>
      <w:r w:rsidR="00D4361F">
        <w:t xml:space="preserve"> successfully detected.  This is based on </w:t>
      </w:r>
      <w:r w:rsidR="00E91CA2">
        <w:t>sensitivity</w:t>
      </w:r>
      <w:r w:rsidR="00D4361F">
        <w:t xml:space="preserve"> for </w:t>
      </w:r>
      <w:r w:rsidR="00522417">
        <w:t>TV</w:t>
      </w:r>
      <w:r w:rsidR="00D4361F">
        <w:t xml:space="preserve"> detection </w:t>
      </w:r>
      <w:r w:rsidR="00933501">
        <w:t xml:space="preserve">of </w:t>
      </w:r>
      <w:r w:rsidR="00D4361F">
        <w:t>60%</w:t>
      </w:r>
      <w:r w:rsidR="00E50B8B">
        <w:t xml:space="preserve"> </w:t>
      </w:r>
      <w:r w:rsidR="00B202B0">
        <w:fldChar w:fldCharType="begin">
          <w:fldData xml:space="preserve">PEVuZE5vdGU+PENpdGU+PEF1dGhvcj5NZWl0ZXM8L0F1dGhvcj48WWVhcj4yMDEzPC9ZZWFyPjxS
ZWNOdW0+MzczNTwvUmVjTnVtPjxEaXNwbGF5VGV4dD48c3R5bGUgZmFjZT0ic3VwZXJzY3JpcHQi
PjMgOCAxOC0yMDwvc3R5bGU+PC9EaXNwbGF5VGV4dD48cmVjb3JkPjxyZWMtbnVtYmVyPjM3MzU8
L3JlYy1udW1iZXI+PGZvcmVpZ24ta2V5cz48a2V5IGFwcD0iRU4iIGRiLWlkPSIyYXJ6cHY5cHYy
NXdyZGVkNXAwcDB4Zm9zYWQwOXRkNTVyMHAiIHRpbWVzdGFtcD0iMTQ3NjIyNzczNCI+MzczNTwv
a2V5PjwvZm9yZWlnbi1rZXlzPjxyZWYtdHlwZSBuYW1lPSJKb3VybmFsIEFydGljbGUiPjE3PC9y
ZWYtdHlwZT48Y29udHJpYnV0b3JzPjxhdXRob3JzPjxhdXRob3I+TWVpdGVzLCBFbGlzc2E8L2F1
dGhvcj48L2F1dGhvcnM+PC9jb250cmlidXRvcnM+PGF1dGgtYWRkcmVzcz5EaXZpc2lvbiBvZiBT
VEQgUHJldmVudGlvbiwgTmF0aW9uYWwgQ2VudGVyIGZvciBISVYsIFZpcmFsIEhlcGF0aXRpcywg
U1RELCBhbmQgVEIgUHJldmVudGlvbiwgQ2VudGVycyBmb3IgRGlzZWFzZSBDb250cm9sIGFuZCBQ
cmV2ZW50aW9uLCAxNjAwIENsaWZ0b24gUm9hZCBOb3J0aGVhc3QsIE1TIEUtMDIsIEF0bGFudGEs
IEdBIDMwMzMzLCBVU0EuIEVsZWN0cm9uaWMgYWRkcmVzczogZW1laXRlc0BjZGMuZ292LjwvYXV0
aC1hZGRyZXNzPjx0aXRsZXM+PHRpdGxlPlRyaWNob21vbmlhc2lzOiB0aGUgJnF1b3Q7bmVnbGVj
dGVkJnF1b3Q7IHNleHVhbGx5IHRyYW5zbWl0dGVkIGRpc2Vhc2U8L3RpdGxlPjxzZWNvbmRhcnkt
dGl0bGU+SW5mZWN0aW91cyBkaXNlYXNlIGNsaW5pY3Mgb2YgTm9ydGggQW1lcmljYTwvc2Vjb25k
YXJ5LXRpdGxlPjxhbHQtdGl0bGU+SW5mZWN0IERpcyBDbGluIE5vcnRoIEFtPC9hbHQtdGl0bGU+
PC90aXRsZXM+PHBlcmlvZGljYWw+PGZ1bGwtdGl0bGU+SW5mZWN0aW91cyBkaXNlYXNlIGNsaW5p
Y3Mgb2YgTm9ydGggQW1lcmljYTwvZnVsbC10aXRsZT48YWJici0xPkluZmVjdCBEaXMgQ2xpbiBO
b3J0aCBBbTwvYWJici0xPjwvcGVyaW9kaWNhbD48YWx0LXBlcmlvZGljYWw+PGZ1bGwtdGl0bGU+
SW5mZWN0aW91cyBkaXNlYXNlIGNsaW5pY3Mgb2YgTm9ydGggQW1lcmljYTwvZnVsbC10aXRsZT48
YWJici0xPkluZmVjdCBEaXMgQ2xpbiBOb3J0aCBBbTwvYWJici0xPjwvYWx0LXBlcmlvZGljYWw+
PHBhZ2VzPjc1NS02NDwvcGFnZXM+PHZvbHVtZT4yNzwvdm9sdW1lPjxudW1iZXI+NDwvbnVtYmVy
PjxrZXl3b3Jkcz48a2V5d29yZD5BbnRpcHJvdG96b2FsIEFnZW50czwva2V5d29yZD48a2V5d29y
ZD5GZW1hbGU8L2tleXdvcmQ+PGtleXdvcmQ+SHVtYW5zPC9rZXl3b3JkPjxrZXl3b3JkPk5lZ2xl
Y3RlZCBEaXNlYXNlczwva2V5d29yZD48a2V5d29yZD5QcmV2YWxlbmNlPC9rZXl3b3JkPjxrZXl3
b3JkPlNleHVhbGx5IFRyYW5zbWl0dGVkIERpc2Vhc2VzPC9rZXl3b3JkPjxrZXl3b3JkPlRyaWNo
b21vbmFzIFZhZ2luaXRpczwva2V5d29yZD48a2V5d29yZD5UcmljaG9tb25hcyB2YWdpbmFsaXM8
L2tleXdvcmQ+PGtleXdvcmQ+VW5pdGVkIFN0YXRlczwva2V5d29yZD48a2V5d29yZD50aGVyYXBl
dXRpYyB1c2U8L2tleXdvcmQ+PGtleXdvcmQ+ZGlhZ25vc2lzPC9rZXl3b3JkPjxrZXl3b3JkPmVw
aWRlbWlvbG9neTwva2V5d29yZD48L2tleXdvcmRzPjxkYXRlcz48eWVhcj4yMDEzPC95ZWFyPjwv
ZGF0ZXM+PGFjY2Vzc2lvbi1udW0+TWVkbGluZToyNDI3NTI2ODwvYWNjZXNzaW9uLW51bT48dXJs
cz48cmVsYXRlZC11cmxzPjx1cmw+Jmx0O0dvIHRvIElTSSZndDs6Ly9NRURMSU5FOjI0Mjc1MjY4
PC91cmw+PC9yZWxhdGVkLXVybHM+PC91cmxzPjxsYW5ndWFnZT5FbmdsaXNoPC9sYW5ndWFnZT48
L3JlY29yZD48L0NpdGU+PENpdGU+PEF1dGhvcj5Ld29uPC9BdXRob3I+PFllYXI+MjAxMzwvWWVh
cj48UmVjTnVtPjM3NTU8L1JlY051bT48cmVjb3JkPjxyZWMtbnVtYmVyPjM3NTU8L3JlYy1udW1i
ZXI+PGZvcmVpZ24ta2V5cz48a2V5IGFwcD0iRU4iIGRiLWlkPSIyYXJ6cHY5cHYyNXdyZGVkNXAw
cDB4Zm9zYWQwOXRkNTVyMHAiIHRpbWVzdGFtcD0iMTQ3NjIzMjA0NSI+Mzc1NTwva2V5PjwvZm9y
ZWlnbi1rZXlzPjxyZWYtdHlwZSBuYW1lPSJKb3VybmFsIEFydGljbGUiPjE3PC9yZWYtdHlwZT48
Y29udHJpYnV0b3JzPjxhdXRob3JzPjxhdXRob3I+S3dvbiwgSXZ5PC9hdXRob3I+PGF1dGhvcj5N
Y051bHR5LCBBbm5hPC9hdXRob3I+PGF1dGhvcj5SZWFkLCBQaGlsbGlwPC9hdXRob3I+PC9hdXRo
b3JzPjwvY29udHJpYnV0b3JzPjxhdXRoLWFkZHJlc3M+VW5pdmVyc2l0eSBvZiBOZXcgU291dGgg
V2FsZXMsIFN5ZG5leSwgTlNXIDIwNTIsIEF1c3RyYWxpYS48L2F1dGgtYWRkcmVzcz48dGl0bGVz
Pjx0aXRsZT5UaGUgcHJldmFsZW5jZSBvZiBUcmljaG9tb25hcyB2YWdpbmFsaXMgZGV0ZWN0ZWQg
Ynkgd2V0IG1vdW50IGFuZCBwb2x5bWVyYXNlIGNoYWluIHJlYWN0aW9uIGluIFN5ZG5leSB3b21l
bjwvdGl0bGU+PHNlY29uZGFyeS10aXRsZT5TZXh1YWwgaGVhbHRoPC9zZWNvbmRhcnktdGl0bGU+
PGFsdC10aXRsZT5TZXggSGVhbHRoPC9hbHQtdGl0bGU+PC90aXRsZXM+PHBlcmlvZGljYWw+PGZ1
bGwtdGl0bGU+U2V4dWFsIEhlYWx0aDwvZnVsbC10aXRsZT48L3BlcmlvZGljYWw+PGFsdC1wZXJp
b2RpY2FsPjxmdWxsLXRpdGxlPlNleCBIZWFsdGg8L2Z1bGwtdGl0bGU+PC9hbHQtcGVyaW9kaWNh
bD48cGFnZXM+Mzg1LTY8L3BhZ2VzPjx2b2x1bWU+MTA8L3ZvbHVtZT48bnVtYmVyPjQ8L251bWJl
cj48a2V5d29yZHM+PGtleXdvcmQ+Q3Jvc3MtU2VjdGlvbmFsIFN0dWRpZXM8L2tleXdvcmQ+PGtl
eXdvcmQ+RmVtYWxlPC9rZXl3b3JkPjxrZXl3b3JkPkh1bWFuczwva2V5d29yZD48a2V5d29yZD5Q
b2x5bWVyYXNlIENoYWluIFJlYWN0aW9uPC9rZXl3b3JkPjxrZXl3b3JkPlByZXZhbGVuY2U8L2tl
eXdvcmQ+PGtleXdvcmQ+VHJpY2hvbW9uYXMgVmFnaW5pdGlzPC9rZXl3b3JkPjxrZXl3b3JkPlRy
aWNob21vbmFzIHZhZ2luYWxpczwva2V5d29yZD48a2V5d29yZD5lcGlkZW1pb2xvZ3k8L2tleXdv
cmQ+PGtleXdvcmQ+Z2VuZXRpY3M8L2tleXdvcmQ+PC9rZXl3b3Jkcz48ZGF0ZXM+PHllYXI+MjAx
MzwveWVhcj48L2RhdGVzPjxpc2JuPjE0NDgtNTAyODwvaXNibj48YWNjZXNzaW9uLW51bT5NZWRs
aW5lOjIzNjExNDk2PC9hY2Nlc3Npb24tbnVtPjx1cmxzPjxyZWxhdGVkLXVybHM+PHVybD4mbHQ7
R28gdG8gSVNJJmd0OzovL01FRExJTkU6MjM2MTE0OTY8L3VybD48L3JlbGF0ZWQtdXJscz48L3Vy
bHM+PGxhbmd1YWdlPkVuZ2xpc2g8L2xhbmd1YWdlPjwvcmVjb3JkPjwvQ2l0ZT48Q2l0ZT48QXV0
aG9yPktpc3NpbmdlcjwvQXV0aG9yPjxZZWFyPjIwMTU8L1llYXI+PFJlY051bT4zNzU2PC9SZWNO
dW0+PHJlY29yZD48cmVjLW51bWJlcj4zNzU2PC9yZWMtbnVtYmVyPjxmb3JlaWduLWtleXM+PGtl
eSBhcHA9IkVOIiBkYi1pZD0iMmFyenB2OXB2MjV3cmRlZDVwMHAweGZvc2FkMDl0ZDU1cjBwIiB0
aW1lc3RhbXA9IjE0NzYyMzI1MzciPjM3NTY8L2tleT48L2ZvcmVpZ24ta2V5cz48cmVmLXR5cGUg
bmFtZT0iSm91cm5hbCBBcnRpY2xlIj4xNzwvcmVmLXR5cGU+PGNvbnRyaWJ1dG9ycz48YXV0aG9y
cz48YXV0aG9yPktpc3NpbmdlciwgUGF0cmljaWE8L2F1dGhvcj48L2F1dGhvcnM+PC9jb250cmli
dXRvcnM+PGF1dGgtYWRkcmVzcz5TY2hvb2wgb2YgUHVibGljIEhlYWx0aCBhbmQgVHJvcGljYWwg
TWVkaWNpbmUsIFR1bGFuZSBVbml2ZXJzaXR5LCAxNDQwIENhbmFsIFN0cmVldCBTdWl0ZSAyMDA0
LCBOZXcgT3JsZWFucywgTG91aXNpYW5hLCA3MDExMiwgVVNBLiBraXNzaW5nQHR1bGFuZS5lZHUu
PC9hdXRoLWFkZHJlc3M+PHRpdGxlcz48dGl0bGU+VHJpY2hvbW9uYXMgdmFnaW5hbGlzOiBhIHJl
dmlldyBvZiBlcGlkZW1pb2xvZ2ljLCBjbGluaWNhbCBhbmQgdHJlYXRtZW50IGlzc3VlczwvdGl0
bGU+PHNlY29uZGFyeS10aXRsZT5CTUMgaW5mZWN0aW91cyBkaXNlYXNlczwvc2Vjb25kYXJ5LXRp
dGxlPjxhbHQtdGl0bGU+Qk1DIEluZmVjdCBEaXM8L2FsdC10aXRsZT48L3RpdGxlcz48cGVyaW9k
aWNhbD48ZnVsbC10aXRsZT5CTUMgSW5mZWN0aW91cyBEaXNlYXNlczwvZnVsbC10aXRsZT48L3Bl
cmlvZGljYWw+PGFsdC1wZXJpb2RpY2FsPjxmdWxsLXRpdGxlPkJNQyBJbmZlY3QgRGlzPC9mdWxs
LXRpdGxlPjwvYWx0LXBlcmlvZGljYWw+PHBhZ2VzPjMwNzwvcGFnZXM+PHZvbHVtZT4xNTwvdm9s
dW1lPjxrZXl3b3Jkcz48a2V5d29yZD5EcnVnIFJlc2lzdGFuY2U8L2tleXdvcmQ+PGtleXdvcmQ+
RmVtYWxlPC9rZXl3b3JkPjxrZXl3b3JkPkhJViBJbmZlY3Rpb25zPC9rZXl3b3JkPjxrZXl3b3Jk
PkhlcnBlcyBHZW5pdGFsaXM8L2tleXdvcmQ+PGtleXdvcmQ+SHVtYW5zPC9rZXl3b3JkPjxrZXl3
b3JkPk1ldHJvbmlkYXpvbGU8L2tleXdvcmQ+PGtleXdvcmQ+UmVjdXJyZW5jZTwva2V5d29yZD48
a2V5d29yZD5UcmVhdG1lbnQgRmFpbHVyZTwva2V5d29yZD48a2V5d29yZD5UcmljaG9tb25hcyBW
YWdpbml0aXM8L2tleXdvcmQ+PGtleXdvcmQ+VHJpY2hvbW9uYXMgdmFnaW5hbGlzPC9rZXl3b3Jk
PjxrZXl3b3JkPmNvbXBsaWNhdGlvbnM8L2tleXdvcmQ+PGtleXdvcmQ+Y29tcGxpY2F0aW9uczwv
a2V5d29yZD48a2V5d29yZD50aGVyYXBldXRpYyB1c2U8L2tleXdvcmQ+PGtleXdvcmQ+ZHJ1ZyB0
aGVyYXB5PC9rZXl3b3JkPjxrZXl3b3JkPmlzb2xhdGlvbiAmYW1wOyBwdXJpZmljYXRpb248L2tl
eXdvcmQ+PC9rZXl3b3Jkcz48ZGF0ZXM+PHllYXI+MjAxNTwveWVhcj48L2RhdGVzPjxhY2Nlc3Np
b24tbnVtPk1lZGxpbmU6MjYyNDIxODU8L2FjY2Vzc2lvbi1udW0+PHVybHM+PHJlbGF0ZWQtdXJs
cz48dXJsPiZsdDtHbyB0byBJU0kmZ3Q7Oi8vTUVETElORToyNjI0MjE4NTwvdXJsPjwvcmVsYXRl
ZC11cmxzPjwvdXJscz48bGFuZ3VhZ2U+RW5nbGlzaDwvbGFuZ3VhZ2U+PC9yZWNvcmQ+PC9DaXRl
PjxDaXRlPjxBdXRob3I+QWxjYWlkZTwvQXV0aG9yPjxZZWFyPjIwMTY8L1llYXI+PFJlY051bT4z
NzU3PC9SZWNOdW0+PHJlY29yZD48cmVjLW51bWJlcj4zNzU3PC9yZWMtbnVtYmVyPjxmb3JlaWdu
LWtleXM+PGtleSBhcHA9IkVOIiBkYi1pZD0iMmFyenB2OXB2MjV3cmRlZDVwMHAweGZvc2FkMDl0
ZDU1cjBwIiB0aW1lc3RhbXA9IjE0NzYyMzI3MzUiPjM3NTc8L2tleT48L2ZvcmVpZ24ta2V5cz48
cmVmLXR5cGUgbmFtZT0iSm91cm5hbCBBcnRpY2xlIj4xNzwvcmVmLXR5cGU+PGNvbnRyaWJ1dG9y
cz48YXV0aG9ycz48YXV0aG9yPkFsY2FpZGUsIE1hcmlhIEwuPC9hdXRob3I+PGF1dGhvcj5GZWFz
dGVyLCBEYW5pZWwgSi48L2F1dGhvcj48YXV0aG9yPkR1YW4sIFJ1aTwvYXV0aG9yPjxhdXRob3I+
Q29oZW4sIFN0ZXBoYW5pZTwvYXV0aG9yPjxhdXRob3I+RGlheiwgQ2hhbmVsbGU8L2F1dGhvcj48
YXV0aG9yPkNhc3RybywgSm9zZSBHLjwvYXV0aG9yPjxhdXRob3I+R29sZGVuLCBNYXR0aGV3IFIu
PC9hdXRob3I+PGF1dGhvcj5IZW5uLCBTYXJhaDwvYXV0aG9yPjxhdXRob3I+Q29sZmF4LCBHcmFu
dCBOLjwvYXV0aG9yPjxhdXRob3I+TWV0c2NoLCBMaXNhIFIuPC9hdXRob3I+PC9hdXRob3JzPjwv
Y29udHJpYnV0b3JzPjxhdXRoLWFkZHJlc3M+RGl2aXNpb24gb2YgSW5mZWN0aW91cyBEaXNlYXNl
cywgVW5pdmVyc2l0eSBvZiBNaWFtaSBNaWxsZXIgU2Nob29sIG9mIE1lZGljaW5lLCBNaWFtaSwg
RmxvcmlkYSwgVVNBLjwvYXV0aC1hZGRyZXNzPjx0aXRsZXM+PHRpdGxlPlRoZSBpbmNpZGVuY2Ug
b2YgVHJpY2hvbW9uYXMgdmFnaW5hbGlzIGluZmVjdGlvbiBpbiB3b21lbiBhdHRlbmRpbmcgbmlu
ZSBzZXh1YWxseSB0cmFuc21pdHRlZCBkaXNlYXNlcyBjbGluaWNzIGluIHRoZSBVU0E8L3RpdGxl
PjxzZWNvbmRhcnktdGl0bGU+U2V4dWFsbHkgdHJhbnNtaXR0ZWQgaW5mZWN0aW9uczwvc2Vjb25k
YXJ5LXRpdGxlPjxhbHQtdGl0bGU+U2V4IFRyYW5zbSBJbmZlY3Q8L2FsdC10aXRsZT48L3RpdGxl
cz48cGVyaW9kaWNhbD48ZnVsbC10aXRsZT5TZXh1YWxseSBUcmFuc21pdHRlZCBJbmZlY3Rpb25z
PC9mdWxsLXRpdGxlPjwvcGVyaW9kaWNhbD48YWx0LXBlcmlvZGljYWw+PGZ1bGwtdGl0bGU+U2V4
IFRyYW5zbSBJbmZlY3Q8L2Z1bGwtdGl0bGU+PC9hbHQtcGVyaW9kaWNhbD48cGFnZXM+NTgtNjI8
L3BhZ2VzPjx2b2x1bWU+OTI8L3ZvbHVtZT48bnVtYmVyPjE8L251bWJlcj48a2V5d29yZHM+PGtl
eXdvcmQ+QWR1bHQ8L2tleXdvcmQ+PGtleXdvcmQ+RGlyZWN0aXZlIENvdW5zZWxpbmc8L2tleXdv
cmQ+PGtleXdvcmQ+RmVtYWxlPC9rZXl3b3JkPjxrZXl3b3JkPkh1bWFuczwva2V5d29yZD48a2V5
d29yZD5QcmV2YWxlbmNlPC9rZXl3b3JkPjxrZXl3b3JkPlJpc2sgRmFjdG9yczwva2V5d29yZD48
a2V5d29yZD5SaXNrIFJlZHVjdGlvbiBCZWhhdmlvcjwva2V5d29yZD48a2V5d29yZD5TZXh1YWwg
UGFydG5lcnM8L2tleXdvcmQ+PGtleXdvcmQ+VHJpY2hvbW9uYXMgVmFnaW5pdGlzPC9rZXl3b3Jk
PjxrZXl3b3JkPlRyaWNob21vbmFzIHZhZ2luYWxpczwva2V5d29yZD48a2V5d29yZD5Vbml0ZWQg
U3RhdGVzPC9rZXl3b3JkPjxrZXl3b3JkPm1ldGhvZHM8L2tleXdvcmQ+PGtleXdvcmQ+ZXBpZGVt
aW9sb2d5PC9rZXl3b3JkPjxrZXl3b3JkPmlzb2xhdGlvbiAmYW1wOyBwdXJpZmljYXRpb248L2tl
eXdvcmQ+PGtleXdvcmQ+ZXBpZGVtaW9sb2d5PC9rZXl3b3JkPjwva2V5d29yZHM+PGRhdGVzPjx5
ZWFyPjIwMTY8L3llYXI+PC9kYXRlcz48YWNjZXNzaW9uLW51bT5NZWRsaW5lOjI2MDcxMzkwPC9h
Y2Nlc3Npb24tbnVtPjx1cmxzPjxyZWxhdGVkLXVybHM+PHVybD4mbHQ7R28gdG8gSVNJJmd0Ozov
L01FRExJTkU6MjYwNzEzOTA8L3VybD48L3JlbGF0ZWQtdXJscz48L3VybHM+PGxhbmd1YWdlPkVu
Z2xpc2g8L2xhbmd1YWdlPjwvcmVjb3JkPjwvQ2l0ZT48Q2l0ZT48QXV0aG9yPkx1c2s8L0F1dGhv
cj48WWVhcj4yMDEwPC9ZZWFyPjxSZWNOdW0+MzIwPC9SZWNOdW0+PHJlY29yZD48cmVjLW51bWJl
cj4zMjA8L3JlYy1udW1iZXI+PGZvcmVpZ24ta2V5cz48a2V5IGFwcD0iRU4iIGRiLWlkPSIyYXJ6
cHY5cHYyNXdyZGVkNXAwcDB4Zm9zYWQwOXRkNTVyMHAiIHRpbWVzdGFtcD0iMTMwMzI2MjUyNCI+
MzIwPC9rZXk+PC9mb3JlaWduLWtleXM+PHJlZi10eXBlIG5hbWU9IkpvdXJuYWwgQXJ0aWNsZSI+
MTc8L3JlZi10eXBlPjxjb250cmlidXRvcnM+PGF1dGhvcnM+PGF1dGhvcj5MdXNrLCBNIEpvc2Vw
aGluZTwvYXV0aG9yPjxhdXRob3I+TmFpbmcsIFppbjwvYXV0aG9yPjxhdXRob3I+UmF5bmVyLCBC
ZW48L2F1dGhvcj48YXV0aG9yPlJpc21hbnRvLCBOaWtvbGFzPC9hdXRob3I+PGF1dGhvcj5NY0l2
ZXIsIENocmlzdG9waGVyIEo8L2F1dGhvcj48YXV0aG9yPkN1bW1pbmcsIFJvYmVydCBHPC9hdXRo
b3I+PGF1dGhvcj5NY0dlZWNoYW4sIEtldmluPC9hdXRob3I+PGF1dGhvcj5SYXdsaW5zb24sIFdp
bGxpYW0gRDwvYXV0aG9yPjxhdXRob3I+S29uZWNueSwgUGFtPC9hdXRob3I+PC9hdXRob3JzPjwv
Y29udHJpYnV0b3JzPjx0aXRsZXM+PHRpdGxlPlRyaWNob21vbmFzIHZhZ2luYWxpczogdW5kZXJk
aWFnbm9zaXMgaW4gdXJiYW4gQXVzdHJhbGlhIGNvdWxkIGZhY2lsaXRhdGUgcmUtZW1lcmdlbmNl
PC90aXRsZT48c2Vjb25kYXJ5LXRpdGxlPlNleHVhbGx5IFRyYW5zbWl0dGVkIEluZmVjdGlvbnM8
L3NlY29uZGFyeS10aXRsZT48L3RpdGxlcz48cGVyaW9kaWNhbD48ZnVsbC10aXRsZT5TZXh1YWxs
eSBUcmFuc21pdHRlZCBJbmZlY3Rpb25zPC9mdWxsLXRpdGxlPjwvcGVyaW9kaWNhbD48cGFnZXM+
MjI3LTIzMDwvcGFnZXM+PHZvbHVtZT44Njwvdm9sdW1lPjxkYXRlcz48eWVhcj4yMDEwPC95ZWFy
PjwvZGF0ZXM+PHVybHM+PC91cmxzPjwvcmVjb3JkPjwvQ2l0ZT48L0VuZE5vdGU+AG==
</w:fldData>
        </w:fldChar>
      </w:r>
      <w:r w:rsidR="001E1710">
        <w:instrText xml:space="preserve"> ADDIN EN.CITE </w:instrText>
      </w:r>
      <w:r w:rsidR="001E1710">
        <w:fldChar w:fldCharType="begin">
          <w:fldData xml:space="preserve">PEVuZE5vdGU+PENpdGU+PEF1dGhvcj5NZWl0ZXM8L0F1dGhvcj48WWVhcj4yMDEzPC9ZZWFyPjxS
ZWNOdW0+MzczNTwvUmVjTnVtPjxEaXNwbGF5VGV4dD48c3R5bGUgZmFjZT0ic3VwZXJzY3JpcHQi
PjMgOCAxOC0yMDwvc3R5bGU+PC9EaXNwbGF5VGV4dD48cmVjb3JkPjxyZWMtbnVtYmVyPjM3MzU8
L3JlYy1udW1iZXI+PGZvcmVpZ24ta2V5cz48a2V5IGFwcD0iRU4iIGRiLWlkPSIyYXJ6cHY5cHYy
NXdyZGVkNXAwcDB4Zm9zYWQwOXRkNTVyMHAiIHRpbWVzdGFtcD0iMTQ3NjIyNzczNCI+MzczNTwv
a2V5PjwvZm9yZWlnbi1rZXlzPjxyZWYtdHlwZSBuYW1lPSJKb3VybmFsIEFydGljbGUiPjE3PC9y
ZWYtdHlwZT48Y29udHJpYnV0b3JzPjxhdXRob3JzPjxhdXRob3I+TWVpdGVzLCBFbGlzc2E8L2F1
dGhvcj48L2F1dGhvcnM+PC9jb250cmlidXRvcnM+PGF1dGgtYWRkcmVzcz5EaXZpc2lvbiBvZiBT
VEQgUHJldmVudGlvbiwgTmF0aW9uYWwgQ2VudGVyIGZvciBISVYsIFZpcmFsIEhlcGF0aXRpcywg
U1RELCBhbmQgVEIgUHJldmVudGlvbiwgQ2VudGVycyBmb3IgRGlzZWFzZSBDb250cm9sIGFuZCBQ
cmV2ZW50aW9uLCAxNjAwIENsaWZ0b24gUm9hZCBOb3J0aGVhc3QsIE1TIEUtMDIsIEF0bGFudGEs
IEdBIDMwMzMzLCBVU0EuIEVsZWN0cm9uaWMgYWRkcmVzczogZW1laXRlc0BjZGMuZ292LjwvYXV0
aC1hZGRyZXNzPjx0aXRsZXM+PHRpdGxlPlRyaWNob21vbmlhc2lzOiB0aGUgJnF1b3Q7bmVnbGVj
dGVkJnF1b3Q7IHNleHVhbGx5IHRyYW5zbWl0dGVkIGRpc2Vhc2U8L3RpdGxlPjxzZWNvbmRhcnkt
dGl0bGU+SW5mZWN0aW91cyBkaXNlYXNlIGNsaW5pY3Mgb2YgTm9ydGggQW1lcmljYTwvc2Vjb25k
YXJ5LXRpdGxlPjxhbHQtdGl0bGU+SW5mZWN0IERpcyBDbGluIE5vcnRoIEFtPC9hbHQtdGl0bGU+
PC90aXRsZXM+PHBlcmlvZGljYWw+PGZ1bGwtdGl0bGU+SW5mZWN0aW91cyBkaXNlYXNlIGNsaW5p
Y3Mgb2YgTm9ydGggQW1lcmljYTwvZnVsbC10aXRsZT48YWJici0xPkluZmVjdCBEaXMgQ2xpbiBO
b3J0aCBBbTwvYWJici0xPjwvcGVyaW9kaWNhbD48YWx0LXBlcmlvZGljYWw+PGZ1bGwtdGl0bGU+
SW5mZWN0aW91cyBkaXNlYXNlIGNsaW5pY3Mgb2YgTm9ydGggQW1lcmljYTwvZnVsbC10aXRsZT48
YWJici0xPkluZmVjdCBEaXMgQ2xpbiBOb3J0aCBBbTwvYWJici0xPjwvYWx0LXBlcmlvZGljYWw+
PHBhZ2VzPjc1NS02NDwvcGFnZXM+PHZvbHVtZT4yNzwvdm9sdW1lPjxudW1iZXI+NDwvbnVtYmVy
PjxrZXl3b3Jkcz48a2V5d29yZD5BbnRpcHJvdG96b2FsIEFnZW50czwva2V5d29yZD48a2V5d29y
ZD5GZW1hbGU8L2tleXdvcmQ+PGtleXdvcmQ+SHVtYW5zPC9rZXl3b3JkPjxrZXl3b3JkPk5lZ2xl
Y3RlZCBEaXNlYXNlczwva2V5d29yZD48a2V5d29yZD5QcmV2YWxlbmNlPC9rZXl3b3JkPjxrZXl3
b3JkPlNleHVhbGx5IFRyYW5zbWl0dGVkIERpc2Vhc2VzPC9rZXl3b3JkPjxrZXl3b3JkPlRyaWNo
b21vbmFzIFZhZ2luaXRpczwva2V5d29yZD48a2V5d29yZD5UcmljaG9tb25hcyB2YWdpbmFsaXM8
L2tleXdvcmQ+PGtleXdvcmQ+VW5pdGVkIFN0YXRlczwva2V5d29yZD48a2V5d29yZD50aGVyYXBl
dXRpYyB1c2U8L2tleXdvcmQ+PGtleXdvcmQ+ZGlhZ25vc2lzPC9rZXl3b3JkPjxrZXl3b3JkPmVw
aWRlbWlvbG9neTwva2V5d29yZD48L2tleXdvcmRzPjxkYXRlcz48eWVhcj4yMDEzPC95ZWFyPjwv
ZGF0ZXM+PGFjY2Vzc2lvbi1udW0+TWVkbGluZToyNDI3NTI2ODwvYWNjZXNzaW9uLW51bT48dXJs
cz48cmVsYXRlZC11cmxzPjx1cmw+Jmx0O0dvIHRvIElTSSZndDs6Ly9NRURMSU5FOjI0Mjc1MjY4
PC91cmw+PC9yZWxhdGVkLXVybHM+PC91cmxzPjxsYW5ndWFnZT5FbmdsaXNoPC9sYW5ndWFnZT48
L3JlY29yZD48L0NpdGU+PENpdGU+PEF1dGhvcj5Ld29uPC9BdXRob3I+PFllYXI+MjAxMzwvWWVh
cj48UmVjTnVtPjM3NTU8L1JlY051bT48cmVjb3JkPjxyZWMtbnVtYmVyPjM3NTU8L3JlYy1udW1i
ZXI+PGZvcmVpZ24ta2V5cz48a2V5IGFwcD0iRU4iIGRiLWlkPSIyYXJ6cHY5cHYyNXdyZGVkNXAw
cDB4Zm9zYWQwOXRkNTVyMHAiIHRpbWVzdGFtcD0iMTQ3NjIzMjA0NSI+Mzc1NTwva2V5PjwvZm9y
ZWlnbi1rZXlzPjxyZWYtdHlwZSBuYW1lPSJKb3VybmFsIEFydGljbGUiPjE3PC9yZWYtdHlwZT48
Y29udHJpYnV0b3JzPjxhdXRob3JzPjxhdXRob3I+S3dvbiwgSXZ5PC9hdXRob3I+PGF1dGhvcj5N
Y051bHR5LCBBbm5hPC9hdXRob3I+PGF1dGhvcj5SZWFkLCBQaGlsbGlwPC9hdXRob3I+PC9hdXRo
b3JzPjwvY29udHJpYnV0b3JzPjxhdXRoLWFkZHJlc3M+VW5pdmVyc2l0eSBvZiBOZXcgU291dGgg
V2FsZXMsIFN5ZG5leSwgTlNXIDIwNTIsIEF1c3RyYWxpYS48L2F1dGgtYWRkcmVzcz48dGl0bGVz
Pjx0aXRsZT5UaGUgcHJldmFsZW5jZSBvZiBUcmljaG9tb25hcyB2YWdpbmFsaXMgZGV0ZWN0ZWQg
Ynkgd2V0IG1vdW50IGFuZCBwb2x5bWVyYXNlIGNoYWluIHJlYWN0aW9uIGluIFN5ZG5leSB3b21l
bjwvdGl0bGU+PHNlY29uZGFyeS10aXRsZT5TZXh1YWwgaGVhbHRoPC9zZWNvbmRhcnktdGl0bGU+
PGFsdC10aXRsZT5TZXggSGVhbHRoPC9hbHQtdGl0bGU+PC90aXRsZXM+PHBlcmlvZGljYWw+PGZ1
bGwtdGl0bGU+U2V4dWFsIEhlYWx0aDwvZnVsbC10aXRsZT48L3BlcmlvZGljYWw+PGFsdC1wZXJp
b2RpY2FsPjxmdWxsLXRpdGxlPlNleCBIZWFsdGg8L2Z1bGwtdGl0bGU+PC9hbHQtcGVyaW9kaWNh
bD48cGFnZXM+Mzg1LTY8L3BhZ2VzPjx2b2x1bWU+MTA8L3ZvbHVtZT48bnVtYmVyPjQ8L251bWJl
cj48a2V5d29yZHM+PGtleXdvcmQ+Q3Jvc3MtU2VjdGlvbmFsIFN0dWRpZXM8L2tleXdvcmQ+PGtl
eXdvcmQ+RmVtYWxlPC9rZXl3b3JkPjxrZXl3b3JkPkh1bWFuczwva2V5d29yZD48a2V5d29yZD5Q
b2x5bWVyYXNlIENoYWluIFJlYWN0aW9uPC9rZXl3b3JkPjxrZXl3b3JkPlByZXZhbGVuY2U8L2tl
eXdvcmQ+PGtleXdvcmQ+VHJpY2hvbW9uYXMgVmFnaW5pdGlzPC9rZXl3b3JkPjxrZXl3b3JkPlRy
aWNob21vbmFzIHZhZ2luYWxpczwva2V5d29yZD48a2V5d29yZD5lcGlkZW1pb2xvZ3k8L2tleXdv
cmQ+PGtleXdvcmQ+Z2VuZXRpY3M8L2tleXdvcmQ+PC9rZXl3b3Jkcz48ZGF0ZXM+PHllYXI+MjAx
MzwveWVhcj48L2RhdGVzPjxpc2JuPjE0NDgtNTAyODwvaXNibj48YWNjZXNzaW9uLW51bT5NZWRs
aW5lOjIzNjExNDk2PC9hY2Nlc3Npb24tbnVtPjx1cmxzPjxyZWxhdGVkLXVybHM+PHVybD4mbHQ7
R28gdG8gSVNJJmd0OzovL01FRExJTkU6MjM2MTE0OTY8L3VybD48L3JlbGF0ZWQtdXJscz48L3Vy
bHM+PGxhbmd1YWdlPkVuZ2xpc2g8L2xhbmd1YWdlPjwvcmVjb3JkPjwvQ2l0ZT48Q2l0ZT48QXV0
aG9yPktpc3NpbmdlcjwvQXV0aG9yPjxZZWFyPjIwMTU8L1llYXI+PFJlY051bT4zNzU2PC9SZWNO
dW0+PHJlY29yZD48cmVjLW51bWJlcj4zNzU2PC9yZWMtbnVtYmVyPjxmb3JlaWduLWtleXM+PGtl
eSBhcHA9IkVOIiBkYi1pZD0iMmFyenB2OXB2MjV3cmRlZDVwMHAweGZvc2FkMDl0ZDU1cjBwIiB0
aW1lc3RhbXA9IjE0NzYyMzI1MzciPjM3NTY8L2tleT48L2ZvcmVpZ24ta2V5cz48cmVmLXR5cGUg
bmFtZT0iSm91cm5hbCBBcnRpY2xlIj4xNzwvcmVmLXR5cGU+PGNvbnRyaWJ1dG9ycz48YXV0aG9y
cz48YXV0aG9yPktpc3NpbmdlciwgUGF0cmljaWE8L2F1dGhvcj48L2F1dGhvcnM+PC9jb250cmli
dXRvcnM+PGF1dGgtYWRkcmVzcz5TY2hvb2wgb2YgUHVibGljIEhlYWx0aCBhbmQgVHJvcGljYWwg
TWVkaWNpbmUsIFR1bGFuZSBVbml2ZXJzaXR5LCAxNDQwIENhbmFsIFN0cmVldCBTdWl0ZSAyMDA0
LCBOZXcgT3JsZWFucywgTG91aXNpYW5hLCA3MDExMiwgVVNBLiBraXNzaW5nQHR1bGFuZS5lZHUu
PC9hdXRoLWFkZHJlc3M+PHRpdGxlcz48dGl0bGU+VHJpY2hvbW9uYXMgdmFnaW5hbGlzOiBhIHJl
dmlldyBvZiBlcGlkZW1pb2xvZ2ljLCBjbGluaWNhbCBhbmQgdHJlYXRtZW50IGlzc3VlczwvdGl0
bGU+PHNlY29uZGFyeS10aXRsZT5CTUMgaW5mZWN0aW91cyBkaXNlYXNlczwvc2Vjb25kYXJ5LXRp
dGxlPjxhbHQtdGl0bGU+Qk1DIEluZmVjdCBEaXM8L2FsdC10aXRsZT48L3RpdGxlcz48cGVyaW9k
aWNhbD48ZnVsbC10aXRsZT5CTUMgSW5mZWN0aW91cyBEaXNlYXNlczwvZnVsbC10aXRsZT48L3Bl
cmlvZGljYWw+PGFsdC1wZXJpb2RpY2FsPjxmdWxsLXRpdGxlPkJNQyBJbmZlY3QgRGlzPC9mdWxs
LXRpdGxlPjwvYWx0LXBlcmlvZGljYWw+PHBhZ2VzPjMwNzwvcGFnZXM+PHZvbHVtZT4xNTwvdm9s
dW1lPjxrZXl3b3Jkcz48a2V5d29yZD5EcnVnIFJlc2lzdGFuY2U8L2tleXdvcmQ+PGtleXdvcmQ+
RmVtYWxlPC9rZXl3b3JkPjxrZXl3b3JkPkhJViBJbmZlY3Rpb25zPC9rZXl3b3JkPjxrZXl3b3Jk
PkhlcnBlcyBHZW5pdGFsaXM8L2tleXdvcmQ+PGtleXdvcmQ+SHVtYW5zPC9rZXl3b3JkPjxrZXl3
b3JkPk1ldHJvbmlkYXpvbGU8L2tleXdvcmQ+PGtleXdvcmQ+UmVjdXJyZW5jZTwva2V5d29yZD48
a2V5d29yZD5UcmVhdG1lbnQgRmFpbHVyZTwva2V5d29yZD48a2V5d29yZD5UcmljaG9tb25hcyBW
YWdpbml0aXM8L2tleXdvcmQ+PGtleXdvcmQ+VHJpY2hvbW9uYXMgdmFnaW5hbGlzPC9rZXl3b3Jk
PjxrZXl3b3JkPmNvbXBsaWNhdGlvbnM8L2tleXdvcmQ+PGtleXdvcmQ+Y29tcGxpY2F0aW9uczwv
a2V5d29yZD48a2V5d29yZD50aGVyYXBldXRpYyB1c2U8L2tleXdvcmQ+PGtleXdvcmQ+ZHJ1ZyB0
aGVyYXB5PC9rZXl3b3JkPjxrZXl3b3JkPmlzb2xhdGlvbiAmYW1wOyBwdXJpZmljYXRpb248L2tl
eXdvcmQ+PC9rZXl3b3Jkcz48ZGF0ZXM+PHllYXI+MjAxNTwveWVhcj48L2RhdGVzPjxhY2Nlc3Np
b24tbnVtPk1lZGxpbmU6MjYyNDIxODU8L2FjY2Vzc2lvbi1udW0+PHVybHM+PHJlbGF0ZWQtdXJs
cz48dXJsPiZsdDtHbyB0byBJU0kmZ3Q7Oi8vTUVETElORToyNjI0MjE4NTwvdXJsPjwvcmVsYXRl
ZC11cmxzPjwvdXJscz48bGFuZ3VhZ2U+RW5nbGlzaDwvbGFuZ3VhZ2U+PC9yZWNvcmQ+PC9DaXRl
PjxDaXRlPjxBdXRob3I+QWxjYWlkZTwvQXV0aG9yPjxZZWFyPjIwMTY8L1llYXI+PFJlY051bT4z
NzU3PC9SZWNOdW0+PHJlY29yZD48cmVjLW51bWJlcj4zNzU3PC9yZWMtbnVtYmVyPjxmb3JlaWdu
LWtleXM+PGtleSBhcHA9IkVOIiBkYi1pZD0iMmFyenB2OXB2MjV3cmRlZDVwMHAweGZvc2FkMDl0
ZDU1cjBwIiB0aW1lc3RhbXA9IjE0NzYyMzI3MzUiPjM3NTc8L2tleT48L2ZvcmVpZ24ta2V5cz48
cmVmLXR5cGUgbmFtZT0iSm91cm5hbCBBcnRpY2xlIj4xNzwvcmVmLXR5cGU+PGNvbnRyaWJ1dG9y
cz48YXV0aG9ycz48YXV0aG9yPkFsY2FpZGUsIE1hcmlhIEwuPC9hdXRob3I+PGF1dGhvcj5GZWFz
dGVyLCBEYW5pZWwgSi48L2F1dGhvcj48YXV0aG9yPkR1YW4sIFJ1aTwvYXV0aG9yPjxhdXRob3I+
Q29oZW4sIFN0ZXBoYW5pZTwvYXV0aG9yPjxhdXRob3I+RGlheiwgQ2hhbmVsbGU8L2F1dGhvcj48
YXV0aG9yPkNhc3RybywgSm9zZSBHLjwvYXV0aG9yPjxhdXRob3I+R29sZGVuLCBNYXR0aGV3IFIu
PC9hdXRob3I+PGF1dGhvcj5IZW5uLCBTYXJhaDwvYXV0aG9yPjxhdXRob3I+Q29sZmF4LCBHcmFu
dCBOLjwvYXV0aG9yPjxhdXRob3I+TWV0c2NoLCBMaXNhIFIuPC9hdXRob3I+PC9hdXRob3JzPjwv
Y29udHJpYnV0b3JzPjxhdXRoLWFkZHJlc3M+RGl2aXNpb24gb2YgSW5mZWN0aW91cyBEaXNlYXNl
cywgVW5pdmVyc2l0eSBvZiBNaWFtaSBNaWxsZXIgU2Nob29sIG9mIE1lZGljaW5lLCBNaWFtaSwg
RmxvcmlkYSwgVVNBLjwvYXV0aC1hZGRyZXNzPjx0aXRsZXM+PHRpdGxlPlRoZSBpbmNpZGVuY2Ug
b2YgVHJpY2hvbW9uYXMgdmFnaW5hbGlzIGluZmVjdGlvbiBpbiB3b21lbiBhdHRlbmRpbmcgbmlu
ZSBzZXh1YWxseSB0cmFuc21pdHRlZCBkaXNlYXNlcyBjbGluaWNzIGluIHRoZSBVU0E8L3RpdGxl
PjxzZWNvbmRhcnktdGl0bGU+U2V4dWFsbHkgdHJhbnNtaXR0ZWQgaW5mZWN0aW9uczwvc2Vjb25k
YXJ5LXRpdGxlPjxhbHQtdGl0bGU+U2V4IFRyYW5zbSBJbmZlY3Q8L2FsdC10aXRsZT48L3RpdGxl
cz48cGVyaW9kaWNhbD48ZnVsbC10aXRsZT5TZXh1YWxseSBUcmFuc21pdHRlZCBJbmZlY3Rpb25z
PC9mdWxsLXRpdGxlPjwvcGVyaW9kaWNhbD48YWx0LXBlcmlvZGljYWw+PGZ1bGwtdGl0bGU+U2V4
IFRyYW5zbSBJbmZlY3Q8L2Z1bGwtdGl0bGU+PC9hbHQtcGVyaW9kaWNhbD48cGFnZXM+NTgtNjI8
L3BhZ2VzPjx2b2x1bWU+OTI8L3ZvbHVtZT48bnVtYmVyPjE8L251bWJlcj48a2V5d29yZHM+PGtl
eXdvcmQ+QWR1bHQ8L2tleXdvcmQ+PGtleXdvcmQ+RGlyZWN0aXZlIENvdW5zZWxpbmc8L2tleXdv
cmQ+PGtleXdvcmQ+RmVtYWxlPC9rZXl3b3JkPjxrZXl3b3JkPkh1bWFuczwva2V5d29yZD48a2V5
d29yZD5QcmV2YWxlbmNlPC9rZXl3b3JkPjxrZXl3b3JkPlJpc2sgRmFjdG9yczwva2V5d29yZD48
a2V5d29yZD5SaXNrIFJlZHVjdGlvbiBCZWhhdmlvcjwva2V5d29yZD48a2V5d29yZD5TZXh1YWwg
UGFydG5lcnM8L2tleXdvcmQ+PGtleXdvcmQ+VHJpY2hvbW9uYXMgVmFnaW5pdGlzPC9rZXl3b3Jk
PjxrZXl3b3JkPlRyaWNob21vbmFzIHZhZ2luYWxpczwva2V5d29yZD48a2V5d29yZD5Vbml0ZWQg
U3RhdGVzPC9rZXl3b3JkPjxrZXl3b3JkPm1ldGhvZHM8L2tleXdvcmQ+PGtleXdvcmQ+ZXBpZGVt
aW9sb2d5PC9rZXl3b3JkPjxrZXl3b3JkPmlzb2xhdGlvbiAmYW1wOyBwdXJpZmljYXRpb248L2tl
eXdvcmQ+PGtleXdvcmQ+ZXBpZGVtaW9sb2d5PC9rZXl3b3JkPjwva2V5d29yZHM+PGRhdGVzPjx5
ZWFyPjIwMTY8L3llYXI+PC9kYXRlcz48YWNjZXNzaW9uLW51bT5NZWRsaW5lOjI2MDcxMzkwPC9h
Y2Nlc3Npb24tbnVtPjx1cmxzPjxyZWxhdGVkLXVybHM+PHVybD4mbHQ7R28gdG8gSVNJJmd0Ozov
L01FRExJTkU6MjYwNzEzOTA8L3VybD48L3JlbGF0ZWQtdXJscz48L3VybHM+PGxhbmd1YWdlPkVu
Z2xpc2g8L2xhbmd1YWdlPjwvcmVjb3JkPjwvQ2l0ZT48Q2l0ZT48QXV0aG9yPkx1c2s8L0F1dGhv
cj48WWVhcj4yMDEwPC9ZZWFyPjxSZWNOdW0+MzIwPC9SZWNOdW0+PHJlY29yZD48cmVjLW51bWJl
cj4zMjA8L3JlYy1udW1iZXI+PGZvcmVpZ24ta2V5cz48a2V5IGFwcD0iRU4iIGRiLWlkPSIyYXJ6
cHY5cHYyNXdyZGVkNXAwcDB4Zm9zYWQwOXRkNTVyMHAiIHRpbWVzdGFtcD0iMTMwMzI2MjUyNCI+
MzIwPC9rZXk+PC9mb3JlaWduLWtleXM+PHJlZi10eXBlIG5hbWU9IkpvdXJuYWwgQXJ0aWNsZSI+
MTc8L3JlZi10eXBlPjxjb250cmlidXRvcnM+PGF1dGhvcnM+PGF1dGhvcj5MdXNrLCBNIEpvc2Vw
aGluZTwvYXV0aG9yPjxhdXRob3I+TmFpbmcsIFppbjwvYXV0aG9yPjxhdXRob3I+UmF5bmVyLCBC
ZW48L2F1dGhvcj48YXV0aG9yPlJpc21hbnRvLCBOaWtvbGFzPC9hdXRob3I+PGF1dGhvcj5NY0l2
ZXIsIENocmlzdG9waGVyIEo8L2F1dGhvcj48YXV0aG9yPkN1bW1pbmcsIFJvYmVydCBHPC9hdXRo
b3I+PGF1dGhvcj5NY0dlZWNoYW4sIEtldmluPC9hdXRob3I+PGF1dGhvcj5SYXdsaW5zb24sIFdp
bGxpYW0gRDwvYXV0aG9yPjxhdXRob3I+S29uZWNueSwgUGFtPC9hdXRob3I+PC9hdXRob3JzPjwv
Y29udHJpYnV0b3JzPjx0aXRsZXM+PHRpdGxlPlRyaWNob21vbmFzIHZhZ2luYWxpczogdW5kZXJk
aWFnbm9zaXMgaW4gdXJiYW4gQXVzdHJhbGlhIGNvdWxkIGZhY2lsaXRhdGUgcmUtZW1lcmdlbmNl
PC90aXRsZT48c2Vjb25kYXJ5LXRpdGxlPlNleHVhbGx5IFRyYW5zbWl0dGVkIEluZmVjdGlvbnM8
L3NlY29uZGFyeS10aXRsZT48L3RpdGxlcz48cGVyaW9kaWNhbD48ZnVsbC10aXRsZT5TZXh1YWxs
eSBUcmFuc21pdHRlZCBJbmZlY3Rpb25zPC9mdWxsLXRpdGxlPjwvcGVyaW9kaWNhbD48cGFnZXM+
MjI3LTIzMDwvcGFnZXM+PHZvbHVtZT44Njwvdm9sdW1lPjxkYXRlcz48eWVhcj4yMDEwPC95ZWFy
PjwvZGF0ZXM+PHVybHM+PC91cmxzPjwvcmVjb3JkPjwvQ2l0ZT48L0VuZE5vdGU+AG==
</w:fldData>
        </w:fldChar>
      </w:r>
      <w:r w:rsidR="001E1710">
        <w:instrText xml:space="preserve"> ADDIN EN.CITE.DATA </w:instrText>
      </w:r>
      <w:r w:rsidR="001E1710">
        <w:fldChar w:fldCharType="end"/>
      </w:r>
      <w:r w:rsidR="00B202B0">
        <w:fldChar w:fldCharType="separate"/>
      </w:r>
      <w:hyperlink w:anchor="_ENREF_3" w:tooltip="Meites, 2013 #3735" w:history="1">
        <w:r w:rsidR="001E1710" w:rsidRPr="001E1710">
          <w:rPr>
            <w:rStyle w:val="Hyperlink"/>
            <w:noProof/>
            <w:vertAlign w:val="superscript"/>
          </w:rPr>
          <w:t>3</w:t>
        </w:r>
      </w:hyperlink>
      <w:r w:rsidR="001E1710" w:rsidRPr="001E1710">
        <w:rPr>
          <w:noProof/>
          <w:vertAlign w:val="superscript"/>
        </w:rPr>
        <w:t xml:space="preserve"> </w:t>
      </w:r>
      <w:hyperlink w:anchor="_ENREF_8" w:tooltip="Lusk, 2010 #320" w:history="1">
        <w:r w:rsidR="001E1710" w:rsidRPr="001E1710">
          <w:rPr>
            <w:rStyle w:val="Hyperlink"/>
            <w:noProof/>
            <w:vertAlign w:val="superscript"/>
          </w:rPr>
          <w:t>8</w:t>
        </w:r>
      </w:hyperlink>
      <w:r w:rsidR="001E1710" w:rsidRPr="001E1710">
        <w:rPr>
          <w:noProof/>
          <w:vertAlign w:val="superscript"/>
        </w:rPr>
        <w:t xml:space="preserve"> </w:t>
      </w:r>
      <w:hyperlink w:anchor="_ENREF_18" w:tooltip="Kwon, 2013 #3755" w:history="1">
        <w:r w:rsidR="001E1710" w:rsidRPr="001E1710">
          <w:rPr>
            <w:rStyle w:val="Hyperlink"/>
            <w:noProof/>
            <w:vertAlign w:val="superscript"/>
          </w:rPr>
          <w:t>18-20</w:t>
        </w:r>
      </w:hyperlink>
      <w:r w:rsidR="00B202B0">
        <w:fldChar w:fldCharType="end"/>
      </w:r>
      <w:r w:rsidR="00D4361F">
        <w:t>.</w:t>
      </w:r>
    </w:p>
    <w:p w14:paraId="7BE69759" w14:textId="1AA0ED33" w:rsidR="00A20689" w:rsidRDefault="00A20689" w:rsidP="00B575B4">
      <w:r>
        <w:t>If the infected</w:t>
      </w:r>
      <w:r w:rsidR="00933501">
        <w:t xml:space="preserve"> individual</w:t>
      </w:r>
      <w:r>
        <w:t xml:space="preserve"> is HR HPV negative, they will not progress to LBC and hence TV will not be detected and treated.</w:t>
      </w:r>
      <w:r w:rsidR="005B2A4A">
        <w:t xml:space="preserve"> Hence </w:t>
      </w:r>
      <m:oMath>
        <m:sSub>
          <m:sSubPr>
            <m:ctrlPr>
              <w:rPr>
                <w:rFonts w:ascii="Cambria Math" w:eastAsia="Calibri" w:hAnsi="Cambria Math" w:cs="Times New Roman"/>
                <w:i/>
              </w:rPr>
            </m:ctrlPr>
          </m:sSubPr>
          <m:e>
            <m:r>
              <w:rPr>
                <w:rFonts w:ascii="Cambria Math" w:eastAsia="Calibri" w:hAnsi="Cambria Math" w:cs="Times New Roman"/>
              </w:rPr>
              <m:t>ϕ</m:t>
            </m:r>
          </m:e>
          <m:sub>
            <m:r>
              <w:rPr>
                <w:rFonts w:ascii="Cambria Math" w:eastAsia="Calibri" w:hAnsi="Cambria Math" w:cs="Times New Roman"/>
              </w:rPr>
              <m:t>A,-</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ϕ</m:t>
            </m:r>
          </m:e>
          <m:sub>
            <m:r>
              <w:rPr>
                <w:rFonts w:ascii="Cambria Math" w:eastAsia="Calibri" w:hAnsi="Cambria Math" w:cs="Times New Roman"/>
              </w:rPr>
              <m:t>SNT,-</m:t>
            </m:r>
          </m:sub>
        </m:sSub>
        <m:r>
          <w:rPr>
            <w:rFonts w:ascii="Cambria Math" w:hAnsi="Cambria Math"/>
          </w:rPr>
          <m:t>=0</m:t>
        </m:r>
      </m:oMath>
      <w:r w:rsidR="00C802DE">
        <w:t>.</w:t>
      </w:r>
    </w:p>
    <w:p w14:paraId="584928D7" w14:textId="77777777" w:rsidR="00146BD9" w:rsidRDefault="00146BD9" w:rsidP="00146BD9">
      <w:pPr>
        <w:pStyle w:val="Heading3"/>
        <w:rPr>
          <w:noProof/>
        </w:rPr>
      </w:pPr>
      <w:bookmarkStart w:id="16" w:name="_Toc494890651"/>
      <w:r w:rsidRPr="008954F5">
        <w:rPr>
          <w:noProof/>
        </w:rPr>
        <w:lastRenderedPageBreak/>
        <w:t xml:space="preserve">HR </w:t>
      </w:r>
      <w:r>
        <w:rPr>
          <w:noProof/>
        </w:rPr>
        <w:t>HPV prevalence</w:t>
      </w:r>
      <w:bookmarkEnd w:id="16"/>
    </w:p>
    <w:p w14:paraId="09B0B586" w14:textId="2D02E28C" w:rsidR="007C1CA6" w:rsidRDefault="007C1CA6" w:rsidP="007C1CA6">
      <w:r>
        <w:t>In 2012 and 2014, Australian studies</w:t>
      </w:r>
      <w:r w:rsidR="00DA0315">
        <w:t xml:space="preserve"> </w:t>
      </w:r>
      <w:r w:rsidR="00050D1E">
        <w:t xml:space="preserve">revealed that </w:t>
      </w:r>
      <w:r w:rsidR="0057700B">
        <w:t>in a</w:t>
      </w:r>
      <w:r w:rsidR="00050D1E">
        <w:t xml:space="preserve"> sample of </w:t>
      </w:r>
      <w:r w:rsidR="008F1D76">
        <w:t xml:space="preserve">vaccinated </w:t>
      </w:r>
      <w:r w:rsidR="008D48D2">
        <w:t>female</w:t>
      </w:r>
      <w:r w:rsidR="008F1D76">
        <w:t>s</w:t>
      </w:r>
      <w:r w:rsidR="008D48D2">
        <w:t xml:space="preserve"> </w:t>
      </w:r>
      <w:r w:rsidR="008F1D76">
        <w:t>aged</w:t>
      </w:r>
      <w:r w:rsidR="008D48D2">
        <w:t xml:space="preserve"> </w:t>
      </w:r>
      <w:r w:rsidR="00050D1E">
        <w:t xml:space="preserve">18-24, the </w:t>
      </w:r>
      <w:r w:rsidR="008F1D76">
        <w:t xml:space="preserve">prevalence of </w:t>
      </w:r>
      <w:r w:rsidR="00050D1E">
        <w:t xml:space="preserve">HR HPV was 32.8%-34% </w:t>
      </w:r>
      <w:r w:rsidR="00B202B0">
        <w:fldChar w:fldCharType="begin">
          <w:fldData xml:space="preserve">PEVuZE5vdGU+PENpdGU+PEF1dGhvcj5UYWJyaXppPC9BdXRob3I+PFllYXI+MjAxMjwvWWVhcj48
UmVjTnVtPjM2ODI8L1JlY051bT48RGlzcGxheVRleHQ+PHN0eWxlIGZhY2U9InN1cGVyc2NyaXB0
Ij42IDc8L3N0eWxlPjwvRGlzcGxheVRleHQ+PHJlY29yZD48cmVjLW51bWJlcj4zNjgyPC9yZWMt
bnVtYmVyPjxmb3JlaWduLWtleXM+PGtleSBhcHA9IkVOIiBkYi1pZD0iMmFyenB2OXB2MjV3cmRl
ZDVwMHAweGZvc2FkMDl0ZDU1cjBwIiB0aW1lc3RhbXA9IjE0Njk0MDQ2NTkiPjM2ODI8L2tleT48
L2ZvcmVpZ24ta2V5cz48cmVmLXR5cGUgbmFtZT0iSm91cm5hbCBBcnRpY2xlIj4xNzwvcmVmLXR5
cGU+PGNvbnRyaWJ1dG9ycz48YXV0aG9ycz48YXV0aG9yPlRhYnJpemksIFMuIE4uPC9hdXRob3I+
PGF1dGhvcj5Ccm90aGVydG9uLCBKLiBNLjwvYXV0aG9yPjxhdXRob3I+S2FsZG9yLCBKLiBNLjwv
YXV0aG9yPjxhdXRob3I+U2tpbm5lciwgUy4gUi48L2F1dGhvcj48YXV0aG9yPkN1bW1pbnMsIEUu
PC9hdXRob3I+PGF1dGhvcj5MaXUsIEIuPC9hdXRob3I+PGF1dGhvcj5CYXRlc29uLCBELjwvYXV0
aG9yPjxhdXRob3I+TWNOYW1lZSwgSy48L2F1dGhvcj48YXV0aG9yPkdhcmVmYWxha2lzLCBNLjwv
YXV0aG9yPjxhdXRob3I+R2FybGFuZCwgUy4gTS48L2F1dGhvcj48L2F1dGhvcnM+PC9jb250cmli
dXRvcnM+PGF1dGgtYWRkcmVzcz5SZWdpb25hbCBXb3JsZCBIZWFsdGggT3JnYW5pemF0aW9uIEh1
bWFuIFBhcGlsbG9tYXZpcnVzIExhYm9yYXRvcnkgTmV0d29yaywgRGVwYXJ0bWVudCBvZiBNaWNy
b2Jpb2xvZ3kgYW5kIEluZmVjdGlvdXMgRGlzZWFzZXMsIFRoZSBSb3lhbCBXb21lbiZhcG9zO3Mg
SG9zcGl0YWwsIFZpY3RvcmlhLCBBdXN0cmFsaWEuIHNlcGVoci50YWJyaXppQHRoZXdvbWVucy5v
cmcuYXU8L2F1dGgtYWRkcmVzcz48dGl0bGVzPjx0aXRsZT5GYWxsIGluIGh1bWFuIHBhcGlsbG9t
YXZpcnVzIHByZXZhbGVuY2UgZm9sbG93aW5nIGEgbmF0aW9uYWwgdmFjY2luYXRpb24gcHJvZ3Jh
bTwvdGl0bGU+PHNlY29uZGFyeS10aXRsZT5KIEluZmVjdCBEaXM8L3NlY29uZGFyeS10aXRsZT48
YWx0LXRpdGxlPlRoZSBKb3VybmFsIG9mIGluZmVjdGlvdXMgZGlzZWFzZXM8L2FsdC10aXRsZT48
L3RpdGxlcz48cGVyaW9kaWNhbD48ZnVsbC10aXRsZT5UaGUgSm91cm5hbCBvZiBpbmZlY3Rpb3Vz
IGRpc2Vhc2VzPC9mdWxsLXRpdGxlPjxhYmJyLTE+SiBJbmZlY3QgRGlzPC9hYmJyLTE+PC9wZXJp
b2RpY2FsPjxhbHQtcGVyaW9kaWNhbD48ZnVsbC10aXRsZT5UaGUgSm91cm5hbCBvZiBpbmZlY3Rp
b3VzIGRpc2Vhc2VzPC9mdWxsLXRpdGxlPjxhYmJyLTE+SiBJbmZlY3QgRGlzPC9hYmJyLTE+PC9h
bHQtcGVyaW9kaWNhbD48cGFnZXM+MTY0NS01MTwvcGFnZXM+PHZvbHVtZT4yMDY8L3ZvbHVtZT48
bnVtYmVyPjExPC9udW1iZXI+PGtleXdvcmRzPjxrZXl3b3JkPkFkb2xlc2NlbnQ8L2tleXdvcmQ+
PGtleXdvcmQ+KkFscGhhcGFwaWxsb21hdmlydXMvZ2VuZXRpY3M8L2tleXdvcmQ+PGtleXdvcmQ+
QXVzdHJhbGlhL2VwaWRlbWlvbG9neTwva2V5d29yZD48a2V5d29yZD5Dcm9zcy1TZWN0aW9uYWwg
U3R1ZGllczwva2V5d29yZD48a2V5d29yZD5GZW1hbGU8L2tleXdvcmQ+PGtleXdvcmQ+SHVtYW5z
PC9rZXl3b3JkPjxrZXl3b3JkPlBhcGlsbG9tYXZpcnVzIEluZmVjdGlvbnMvKmVwaWRlbWlvbG9n
eS8qcHJldmVudGlvbiAmYW1wOyBjb250cm9sPC9rZXl3b3JkPjxrZXl3b3JkPlBhcGlsbG9tYXZp
cnVzIFZhY2NpbmVzL2FkbWluaXN0cmF0aW9uICZhbXA7IGRvc2FnZS8qaW1tdW5vbG9neTwva2V5
d29yZD48a2V5d29yZD5Zb3VuZyBBZHVsdDwva2V5d29yZD48L2tleXdvcmRzPjxkYXRlcz48eWVh
cj4yMDEyPC95ZWFyPjxwdWItZGF0ZXM+PGRhdGU+RGVjIDE8L2RhdGU+PC9wdWItZGF0ZXM+PC9k
YXRlcz48aXNibj4xNTM3LTY2MTMgKEVsZWN0cm9uaWMpJiN4RDswMDIyLTE4OTkgKExpbmtpbmcp
PC9pc2JuPjxhY2Nlc3Npb24tbnVtPjIzMDg3NDMwPC9hY2Nlc3Npb24tbnVtPjx1cmxzPjxyZWxh
dGVkLXVybHM+PHVybD5odHRwOi8vd3d3Lm5jYmkubmxtLm5paC5nb3YvcHVibWVkLzIzMDg3NDMw
PC91cmw+PC9yZWxhdGVkLXVybHM+PC91cmxzPjxlbGVjdHJvbmljLXJlc291cmNlLW51bT4xMC4x
MDkzL2luZmRpcy9qaXM1OTA8L2VsZWN0cm9uaWMtcmVzb3VyY2UtbnVtPjwvcmVjb3JkPjwvQ2l0
ZT48Q2l0ZT48QXV0aG9yPlRhYnJpemk8L0F1dGhvcj48WWVhcj4yMDE0PC9ZZWFyPjxSZWNOdW0+
MzcyNzwvUmVjTnVtPjxyZWNvcmQ+PHJlYy1udW1iZXI+MzcyNzwvcmVjLW51bWJlcj48Zm9yZWln
bi1rZXlzPjxrZXkgYXBwPSJFTiIgZGItaWQ9IjJhcnpwdjlwdjI1d3JkZWQ1cDBwMHhmb3NhZDA5
dGQ1NXIwcCIgdGltZXN0YW1wPSIxNDc2MTY0NTk4Ij4zNzI3PC9rZXk+PC9mb3JlaWduLWtleXM+
PHJlZi10eXBlIG5hbWU9IkpvdXJuYWwgQXJ0aWNsZSI+MTc8L3JlZi10eXBlPjxjb250cmlidXRv
cnM+PGF1dGhvcnM+PGF1dGhvcj5UYWJyaXppLCBTZXBlaHIgTi48L2F1dGhvcj48YXV0aG9yPkJy
b3RoZXJ0b24sIEp1bGlhIE0uIEwuPC9hdXRob3I+PGF1dGhvcj5LYWxkb3IsIEpvaG4gTS48L2F1
dGhvcj48YXV0aG9yPlNraW5uZXIsIFMuIFJhY2hlbDwvYXV0aG9yPjxhdXRob3I+TGl1LCBCZXR0
ZTwvYXV0aG9yPjxhdXRob3I+QmF0ZXNvbiwgRGVib3JhaDwvYXV0aG9yPjxhdXRob3I+TWNOYW1l
ZSwgS2F0aGxlZW48L2F1dGhvcj48YXV0aG9yPkdhcmVmYWxha2lzLCBNYXJpYTwvYXV0aG9yPjxh
dXRob3I+UGhpbGxpcHMsIFNhbXVlbDwvYXV0aG9yPjxhdXRob3I+Q3VtbWlucywgRWxlYW5vcjwv
YXV0aG9yPjxhdXRob3I+TWFsbG95LCBNaWNoYWVsPC9hdXRob3I+PGF1dGhvcj5HYXJsYW5kLCBT
dXphbm5lIE0uPC9hdXRob3I+PC9hdXRob3JzPjwvY29udHJpYnV0b3JzPjxhdXRoLWFkZHJlc3M+
UmVnaW9uYWwgV29ybGQgSGVhbHRoIE9yZ2FuaXphdGlvbiBIdW1hbiBQYXBpbGxvbWF2aXJ1cyBM
YWJvcmF0b3J5IE5ldHdvcmssIERlcGFydG1lbnQgb2YgTWljcm9iaW9sb2d5IGFuZCBJbmZlY3Rp
b3VzIERpc2Vhc2VzLCBUaGUgUm95YWwgV29tZW4mYXBvcztzIEhvc3BpdGFsLCBQYXJrdmlsbGUs
IFZJQywgQXVzdHJhbGlhOyBEZXBhcnRtZW50IG9mIE9ic3RldHJpY3MgYW5kIEd5bmFlY29sb2d5
LCBVbml2ZXJzaXR5IG9mIE1lbGJvdXJuZSwgUGFya3ZpbGxlLCBWSUMsIEF1c3RyYWxpYTsgRGVw
YXJ0bWVudCBvZiBNaWNyb2Jpb2xvZ3ksIFJveWFsIENoaWxkcmVuJmFwb3M7cyBIb3NwaXRhbCwg
UGFya3ZpbGxlLCBWSUMsIEF1c3RyYWxpYTsgTXVyZG9jaCBDaGlsZHJlbnMgUmVzZWFyY2ggSW5z
dGl0dXRlLCBQYXJrdmlsbGUsIFZJQywgQXVzdHJhbGlhLiBFbGVjdHJvbmljIGFkZHJlc3M6IHNl
cGVoci50YWJyaXppQHRoZXdvbWVucy5vcmcuYXUuPC9hdXRoLWFkZHJlc3M+PHRpdGxlcz48dGl0
bGU+QXNzZXNzbWVudCBvZiBoZXJkIGltbXVuaXR5IGFuZCBjcm9zcy1wcm90ZWN0aW9uIGFmdGVy
IGEgaHVtYW4gcGFwaWxsb21hdmlydXMgdmFjY2luYXRpb24gcHJvZ3JhbW1lIGluIEF1c3RyYWxp
YTogYSByZXBlYXQgY3Jvc3Mtc2VjdGlvbmFsIHN0dWR5PC90aXRsZT48c2Vjb25kYXJ5LXRpdGxl
PlRoZSBMYW5jZXQgSW5mZWN0aW91cyBkaXNlYXNlczwvc2Vjb25kYXJ5LXRpdGxlPjxhbHQtdGl0
bGU+TGFuY2V0IEluZmVjdCBEaXM8L2FsdC10aXRsZT48L3RpdGxlcz48cGVyaW9kaWNhbD48ZnVs
bC10aXRsZT5UaGUgTGFuY2V0IGluZmVjdGlvdXMgZGlzZWFzZXM8L2Z1bGwtdGl0bGU+PGFiYnIt
MT5MYW5jZXQgSW5mZWN0IERpczwvYWJici0xPjwvcGVyaW9kaWNhbD48YWx0LXBlcmlvZGljYWw+
PGZ1bGwtdGl0bGU+VGhlIExhbmNldCBpbmZlY3Rpb3VzIGRpc2Vhc2VzPC9mdWxsLXRpdGxlPjxh
YmJyLTE+TGFuY2V0IEluZmVjdCBEaXM8L2FiYnItMT48L2FsdC1wZXJpb2RpY2FsPjxwYWdlcz45
NTgtNjY8L3BhZ2VzPjx2b2x1bWU+MTQ8L3ZvbHVtZT48bnVtYmVyPjEwPC9udW1iZXI+PGtleXdv
cmRzPjxrZXl3b3JkPkFkb2xlc2NlbnQ8L2tleXdvcmQ+PGtleXdvcmQ+QWxwaGFwYXBpbGxvbWF2
aXJ1czwva2V5d29yZD48a2V5d29yZD5BdXN0cmFsaWE8L2tleXdvcmQ+PGtleXdvcmQ+Q3Jvc3Mg
UHJvdGVjdGlvbjwva2V5d29yZD48a2V5d29yZD5Dcm9zcy1TZWN0aW9uYWwgU3R1ZGllczwva2V5
d29yZD48a2V5d29yZD5GZW1hbGU8L2tleXdvcmQ+PGtleXdvcmQ+R2Vub3R5cGU8L2tleXdvcmQ+
PGtleXdvcmQ+SGVhbHRoIFBsYW4gSW1wbGVtZW50YXRpb248L2tleXdvcmQ+PGtleXdvcmQ+SHVt
YW5zPC9rZXl3b3JkPjxrZXl3b3JkPkltbXVuaXR5LCBIZXJkPC9rZXl3b3JkPjxrZXl3b3JkPlBh
cGlsbG9tYXZpcnVzIEluZmVjdGlvbnM8L2tleXdvcmQ+PGtleXdvcmQ+UGFwaWxsb21hdmlydXMg
VmFjY2luZXM8L2tleXdvcmQ+PGtleXdvcmQ+UHJldmFsZW5jZTwva2V5d29yZD48a2V5d29yZD5W
YWNjaW5hdGlvbjwva2V5d29yZD48a2V5d29yZD5Zb3VuZyBBZHVsdDwva2V5d29yZD48a2V5d29y
ZD5pbW11bm9sb2d5PC9rZXl3b3JkPjxrZXl3b3JkPmVwaWRlbWlvbG9neTwva2V5d29yZD48a2V5
d29yZD5pbW11bm9sb2d5PC9rZXl3b3JkPjxrZXl3b3JkPmVwaWRlbWlvbG9neTwva2V5d29yZD48
a2V5d29yZD5pbW11bm9sb2d5PC9rZXl3b3JkPjwva2V5d29yZHM+PGRhdGVzPjx5ZWFyPjIwMTQ8
L3llYXI+PC9kYXRlcz48YWNjZXNzaW9uLW51bT5NZWRsaW5lOjI1MTA3NjgwPC9hY2Nlc3Npb24t
bnVtPjx1cmxzPjxyZWxhdGVkLXVybHM+PHVybD4mbHQ7R28gdG8gSVNJJmd0OzovL01FRExJTkU6
MjUxMDc2ODA8L3VybD48L3JlbGF0ZWQtdXJscz48L3VybHM+PGxhbmd1YWdlPkVuZ2xpc2g8L2xh
bmd1YWdlPjwvcmVjb3JkPjwvQ2l0ZT48L0VuZE5vdGU+AG==
</w:fldData>
        </w:fldChar>
      </w:r>
      <w:r w:rsidR="001E1710">
        <w:instrText xml:space="preserve"> ADDIN EN.CITE </w:instrText>
      </w:r>
      <w:r w:rsidR="001E1710">
        <w:fldChar w:fldCharType="begin">
          <w:fldData xml:space="preserve">PEVuZE5vdGU+PENpdGU+PEF1dGhvcj5UYWJyaXppPC9BdXRob3I+PFllYXI+MjAxMjwvWWVhcj48
UmVjTnVtPjM2ODI8L1JlY051bT48RGlzcGxheVRleHQ+PHN0eWxlIGZhY2U9InN1cGVyc2NyaXB0
Ij42IDc8L3N0eWxlPjwvRGlzcGxheVRleHQ+PHJlY29yZD48cmVjLW51bWJlcj4zNjgyPC9yZWMt
bnVtYmVyPjxmb3JlaWduLWtleXM+PGtleSBhcHA9IkVOIiBkYi1pZD0iMmFyenB2OXB2MjV3cmRl
ZDVwMHAweGZvc2FkMDl0ZDU1cjBwIiB0aW1lc3RhbXA9IjE0Njk0MDQ2NTkiPjM2ODI8L2tleT48
L2ZvcmVpZ24ta2V5cz48cmVmLXR5cGUgbmFtZT0iSm91cm5hbCBBcnRpY2xlIj4xNzwvcmVmLXR5
cGU+PGNvbnRyaWJ1dG9ycz48YXV0aG9ycz48YXV0aG9yPlRhYnJpemksIFMuIE4uPC9hdXRob3I+
PGF1dGhvcj5Ccm90aGVydG9uLCBKLiBNLjwvYXV0aG9yPjxhdXRob3I+S2FsZG9yLCBKLiBNLjwv
YXV0aG9yPjxhdXRob3I+U2tpbm5lciwgUy4gUi48L2F1dGhvcj48YXV0aG9yPkN1bW1pbnMsIEUu
PC9hdXRob3I+PGF1dGhvcj5MaXUsIEIuPC9hdXRob3I+PGF1dGhvcj5CYXRlc29uLCBELjwvYXV0
aG9yPjxhdXRob3I+TWNOYW1lZSwgSy48L2F1dGhvcj48YXV0aG9yPkdhcmVmYWxha2lzLCBNLjwv
YXV0aG9yPjxhdXRob3I+R2FybGFuZCwgUy4gTS48L2F1dGhvcj48L2F1dGhvcnM+PC9jb250cmli
dXRvcnM+PGF1dGgtYWRkcmVzcz5SZWdpb25hbCBXb3JsZCBIZWFsdGggT3JnYW5pemF0aW9uIEh1
bWFuIFBhcGlsbG9tYXZpcnVzIExhYm9yYXRvcnkgTmV0d29yaywgRGVwYXJ0bWVudCBvZiBNaWNy
b2Jpb2xvZ3kgYW5kIEluZmVjdGlvdXMgRGlzZWFzZXMsIFRoZSBSb3lhbCBXb21lbiZhcG9zO3Mg
SG9zcGl0YWwsIFZpY3RvcmlhLCBBdXN0cmFsaWEuIHNlcGVoci50YWJyaXppQHRoZXdvbWVucy5v
cmcuYXU8L2F1dGgtYWRkcmVzcz48dGl0bGVzPjx0aXRsZT5GYWxsIGluIGh1bWFuIHBhcGlsbG9t
YXZpcnVzIHByZXZhbGVuY2UgZm9sbG93aW5nIGEgbmF0aW9uYWwgdmFjY2luYXRpb24gcHJvZ3Jh
bTwvdGl0bGU+PHNlY29uZGFyeS10aXRsZT5KIEluZmVjdCBEaXM8L3NlY29uZGFyeS10aXRsZT48
YWx0LXRpdGxlPlRoZSBKb3VybmFsIG9mIGluZmVjdGlvdXMgZGlzZWFzZXM8L2FsdC10aXRsZT48
L3RpdGxlcz48cGVyaW9kaWNhbD48ZnVsbC10aXRsZT5UaGUgSm91cm5hbCBvZiBpbmZlY3Rpb3Vz
IGRpc2Vhc2VzPC9mdWxsLXRpdGxlPjxhYmJyLTE+SiBJbmZlY3QgRGlzPC9hYmJyLTE+PC9wZXJp
b2RpY2FsPjxhbHQtcGVyaW9kaWNhbD48ZnVsbC10aXRsZT5UaGUgSm91cm5hbCBvZiBpbmZlY3Rp
b3VzIGRpc2Vhc2VzPC9mdWxsLXRpdGxlPjxhYmJyLTE+SiBJbmZlY3QgRGlzPC9hYmJyLTE+PC9h
bHQtcGVyaW9kaWNhbD48cGFnZXM+MTY0NS01MTwvcGFnZXM+PHZvbHVtZT4yMDY8L3ZvbHVtZT48
bnVtYmVyPjExPC9udW1iZXI+PGtleXdvcmRzPjxrZXl3b3JkPkFkb2xlc2NlbnQ8L2tleXdvcmQ+
PGtleXdvcmQ+KkFscGhhcGFwaWxsb21hdmlydXMvZ2VuZXRpY3M8L2tleXdvcmQ+PGtleXdvcmQ+
QXVzdHJhbGlhL2VwaWRlbWlvbG9neTwva2V5d29yZD48a2V5d29yZD5Dcm9zcy1TZWN0aW9uYWwg
U3R1ZGllczwva2V5d29yZD48a2V5d29yZD5GZW1hbGU8L2tleXdvcmQ+PGtleXdvcmQ+SHVtYW5z
PC9rZXl3b3JkPjxrZXl3b3JkPlBhcGlsbG9tYXZpcnVzIEluZmVjdGlvbnMvKmVwaWRlbWlvbG9n
eS8qcHJldmVudGlvbiAmYW1wOyBjb250cm9sPC9rZXl3b3JkPjxrZXl3b3JkPlBhcGlsbG9tYXZp
cnVzIFZhY2NpbmVzL2FkbWluaXN0cmF0aW9uICZhbXA7IGRvc2FnZS8qaW1tdW5vbG9neTwva2V5
d29yZD48a2V5d29yZD5Zb3VuZyBBZHVsdDwva2V5d29yZD48L2tleXdvcmRzPjxkYXRlcz48eWVh
cj4yMDEyPC95ZWFyPjxwdWItZGF0ZXM+PGRhdGU+RGVjIDE8L2RhdGU+PC9wdWItZGF0ZXM+PC9k
YXRlcz48aXNibj4xNTM3LTY2MTMgKEVsZWN0cm9uaWMpJiN4RDswMDIyLTE4OTkgKExpbmtpbmcp
PC9pc2JuPjxhY2Nlc3Npb24tbnVtPjIzMDg3NDMwPC9hY2Nlc3Npb24tbnVtPjx1cmxzPjxyZWxh
dGVkLXVybHM+PHVybD5odHRwOi8vd3d3Lm5jYmkubmxtLm5paC5nb3YvcHVibWVkLzIzMDg3NDMw
PC91cmw+PC9yZWxhdGVkLXVybHM+PC91cmxzPjxlbGVjdHJvbmljLXJlc291cmNlLW51bT4xMC4x
MDkzL2luZmRpcy9qaXM1OTA8L2VsZWN0cm9uaWMtcmVzb3VyY2UtbnVtPjwvcmVjb3JkPjwvQ2l0
ZT48Q2l0ZT48QXV0aG9yPlRhYnJpemk8L0F1dGhvcj48WWVhcj4yMDE0PC9ZZWFyPjxSZWNOdW0+
MzcyNzwvUmVjTnVtPjxyZWNvcmQ+PHJlYy1udW1iZXI+MzcyNzwvcmVjLW51bWJlcj48Zm9yZWln
bi1rZXlzPjxrZXkgYXBwPSJFTiIgZGItaWQ9IjJhcnpwdjlwdjI1d3JkZWQ1cDBwMHhmb3NhZDA5
dGQ1NXIwcCIgdGltZXN0YW1wPSIxNDc2MTY0NTk4Ij4zNzI3PC9rZXk+PC9mb3JlaWduLWtleXM+
PHJlZi10eXBlIG5hbWU9IkpvdXJuYWwgQXJ0aWNsZSI+MTc8L3JlZi10eXBlPjxjb250cmlidXRv
cnM+PGF1dGhvcnM+PGF1dGhvcj5UYWJyaXppLCBTZXBlaHIgTi48L2F1dGhvcj48YXV0aG9yPkJy
b3RoZXJ0b24sIEp1bGlhIE0uIEwuPC9hdXRob3I+PGF1dGhvcj5LYWxkb3IsIEpvaG4gTS48L2F1
dGhvcj48YXV0aG9yPlNraW5uZXIsIFMuIFJhY2hlbDwvYXV0aG9yPjxhdXRob3I+TGl1LCBCZXR0
ZTwvYXV0aG9yPjxhdXRob3I+QmF0ZXNvbiwgRGVib3JhaDwvYXV0aG9yPjxhdXRob3I+TWNOYW1l
ZSwgS2F0aGxlZW48L2F1dGhvcj48YXV0aG9yPkdhcmVmYWxha2lzLCBNYXJpYTwvYXV0aG9yPjxh
dXRob3I+UGhpbGxpcHMsIFNhbXVlbDwvYXV0aG9yPjxhdXRob3I+Q3VtbWlucywgRWxlYW5vcjwv
YXV0aG9yPjxhdXRob3I+TWFsbG95LCBNaWNoYWVsPC9hdXRob3I+PGF1dGhvcj5HYXJsYW5kLCBT
dXphbm5lIE0uPC9hdXRob3I+PC9hdXRob3JzPjwvY29udHJpYnV0b3JzPjxhdXRoLWFkZHJlc3M+
UmVnaW9uYWwgV29ybGQgSGVhbHRoIE9yZ2FuaXphdGlvbiBIdW1hbiBQYXBpbGxvbWF2aXJ1cyBM
YWJvcmF0b3J5IE5ldHdvcmssIERlcGFydG1lbnQgb2YgTWljcm9iaW9sb2d5IGFuZCBJbmZlY3Rp
b3VzIERpc2Vhc2VzLCBUaGUgUm95YWwgV29tZW4mYXBvcztzIEhvc3BpdGFsLCBQYXJrdmlsbGUs
IFZJQywgQXVzdHJhbGlhOyBEZXBhcnRtZW50IG9mIE9ic3RldHJpY3MgYW5kIEd5bmFlY29sb2d5
LCBVbml2ZXJzaXR5IG9mIE1lbGJvdXJuZSwgUGFya3ZpbGxlLCBWSUMsIEF1c3RyYWxpYTsgRGVw
YXJ0bWVudCBvZiBNaWNyb2Jpb2xvZ3ksIFJveWFsIENoaWxkcmVuJmFwb3M7cyBIb3NwaXRhbCwg
UGFya3ZpbGxlLCBWSUMsIEF1c3RyYWxpYTsgTXVyZG9jaCBDaGlsZHJlbnMgUmVzZWFyY2ggSW5z
dGl0dXRlLCBQYXJrdmlsbGUsIFZJQywgQXVzdHJhbGlhLiBFbGVjdHJvbmljIGFkZHJlc3M6IHNl
cGVoci50YWJyaXppQHRoZXdvbWVucy5vcmcuYXUuPC9hdXRoLWFkZHJlc3M+PHRpdGxlcz48dGl0
bGU+QXNzZXNzbWVudCBvZiBoZXJkIGltbXVuaXR5IGFuZCBjcm9zcy1wcm90ZWN0aW9uIGFmdGVy
IGEgaHVtYW4gcGFwaWxsb21hdmlydXMgdmFjY2luYXRpb24gcHJvZ3JhbW1lIGluIEF1c3RyYWxp
YTogYSByZXBlYXQgY3Jvc3Mtc2VjdGlvbmFsIHN0dWR5PC90aXRsZT48c2Vjb25kYXJ5LXRpdGxl
PlRoZSBMYW5jZXQgSW5mZWN0aW91cyBkaXNlYXNlczwvc2Vjb25kYXJ5LXRpdGxlPjxhbHQtdGl0
bGU+TGFuY2V0IEluZmVjdCBEaXM8L2FsdC10aXRsZT48L3RpdGxlcz48cGVyaW9kaWNhbD48ZnVs
bC10aXRsZT5UaGUgTGFuY2V0IGluZmVjdGlvdXMgZGlzZWFzZXM8L2Z1bGwtdGl0bGU+PGFiYnIt
MT5MYW5jZXQgSW5mZWN0IERpczwvYWJici0xPjwvcGVyaW9kaWNhbD48YWx0LXBlcmlvZGljYWw+
PGZ1bGwtdGl0bGU+VGhlIExhbmNldCBpbmZlY3Rpb3VzIGRpc2Vhc2VzPC9mdWxsLXRpdGxlPjxh
YmJyLTE+TGFuY2V0IEluZmVjdCBEaXM8L2FiYnItMT48L2FsdC1wZXJpb2RpY2FsPjxwYWdlcz45
NTgtNjY8L3BhZ2VzPjx2b2x1bWU+MTQ8L3ZvbHVtZT48bnVtYmVyPjEwPC9udW1iZXI+PGtleXdv
cmRzPjxrZXl3b3JkPkFkb2xlc2NlbnQ8L2tleXdvcmQ+PGtleXdvcmQ+QWxwaGFwYXBpbGxvbWF2
aXJ1czwva2V5d29yZD48a2V5d29yZD5BdXN0cmFsaWE8L2tleXdvcmQ+PGtleXdvcmQ+Q3Jvc3Mg
UHJvdGVjdGlvbjwva2V5d29yZD48a2V5d29yZD5Dcm9zcy1TZWN0aW9uYWwgU3R1ZGllczwva2V5
d29yZD48a2V5d29yZD5GZW1hbGU8L2tleXdvcmQ+PGtleXdvcmQ+R2Vub3R5cGU8L2tleXdvcmQ+
PGtleXdvcmQ+SGVhbHRoIFBsYW4gSW1wbGVtZW50YXRpb248L2tleXdvcmQ+PGtleXdvcmQ+SHVt
YW5zPC9rZXl3b3JkPjxrZXl3b3JkPkltbXVuaXR5LCBIZXJkPC9rZXl3b3JkPjxrZXl3b3JkPlBh
cGlsbG9tYXZpcnVzIEluZmVjdGlvbnM8L2tleXdvcmQ+PGtleXdvcmQ+UGFwaWxsb21hdmlydXMg
VmFjY2luZXM8L2tleXdvcmQ+PGtleXdvcmQ+UHJldmFsZW5jZTwva2V5d29yZD48a2V5d29yZD5W
YWNjaW5hdGlvbjwva2V5d29yZD48a2V5d29yZD5Zb3VuZyBBZHVsdDwva2V5d29yZD48a2V5d29y
ZD5pbW11bm9sb2d5PC9rZXl3b3JkPjxrZXl3b3JkPmVwaWRlbWlvbG9neTwva2V5d29yZD48a2V5
d29yZD5pbW11bm9sb2d5PC9rZXl3b3JkPjxrZXl3b3JkPmVwaWRlbWlvbG9neTwva2V5d29yZD48
a2V5d29yZD5pbW11bm9sb2d5PC9rZXl3b3JkPjwva2V5d29yZHM+PGRhdGVzPjx5ZWFyPjIwMTQ8
L3llYXI+PC9kYXRlcz48YWNjZXNzaW9uLW51bT5NZWRsaW5lOjI1MTA3NjgwPC9hY2Nlc3Npb24t
bnVtPjx1cmxzPjxyZWxhdGVkLXVybHM+PHVybD4mbHQ7R28gdG8gSVNJJmd0OzovL01FRExJTkU6
MjUxMDc2ODA8L3VybD48L3JlbGF0ZWQtdXJscz48L3VybHM+PGxhbmd1YWdlPkVuZ2xpc2g8L2xh
bmd1YWdlPjwvcmVjb3JkPjwvQ2l0ZT48L0VuZE5vdGU+AG==
</w:fldData>
        </w:fldChar>
      </w:r>
      <w:r w:rsidR="001E1710">
        <w:instrText xml:space="preserve"> ADDIN EN.CITE.DATA </w:instrText>
      </w:r>
      <w:r w:rsidR="001E1710">
        <w:fldChar w:fldCharType="end"/>
      </w:r>
      <w:r w:rsidR="00B202B0">
        <w:fldChar w:fldCharType="separate"/>
      </w:r>
      <w:hyperlink w:anchor="_ENREF_6" w:tooltip="Tabrizi, 2012 #3682" w:history="1">
        <w:r w:rsidR="001E1710" w:rsidRPr="001E1710">
          <w:rPr>
            <w:rStyle w:val="Hyperlink"/>
            <w:noProof/>
            <w:vertAlign w:val="superscript"/>
          </w:rPr>
          <w:t>6</w:t>
        </w:r>
      </w:hyperlink>
      <w:r w:rsidR="001E1710" w:rsidRPr="001E1710">
        <w:rPr>
          <w:noProof/>
          <w:vertAlign w:val="superscript"/>
        </w:rPr>
        <w:t xml:space="preserve"> </w:t>
      </w:r>
      <w:hyperlink w:anchor="_ENREF_7" w:tooltip="Tabrizi, 2014 #3727" w:history="1">
        <w:r w:rsidR="001E1710" w:rsidRPr="001E1710">
          <w:rPr>
            <w:rStyle w:val="Hyperlink"/>
            <w:noProof/>
            <w:vertAlign w:val="superscript"/>
          </w:rPr>
          <w:t>7</w:t>
        </w:r>
      </w:hyperlink>
      <w:r w:rsidR="00B202B0">
        <w:fldChar w:fldCharType="end"/>
      </w:r>
      <w:r w:rsidR="00050D1E">
        <w:t>.</w:t>
      </w:r>
      <w:r w:rsidR="009F0536" w:rsidRPr="009F0536">
        <w:t xml:space="preserve"> </w:t>
      </w:r>
      <w:r w:rsidR="008F1D76">
        <w:t>In unvaccinated females aged 18-24,</w:t>
      </w:r>
      <w:r>
        <w:t xml:space="preserve"> HR HPV prevalence was found to be 42.1%-44%.  It was stated that “any impact measured in this age group would most closely approximate the benefit that might be expected for future cohort</w:t>
      </w:r>
      <w:r w:rsidR="0057700B">
        <w:t>s</w:t>
      </w:r>
      <w:r>
        <w:t xml:space="preserve"> of adolescents”. To be conservative, we use the lower bound for prevalence as our base case.</w:t>
      </w:r>
    </w:p>
    <w:p w14:paraId="5B307AFE" w14:textId="4F57EB4B" w:rsidR="002B02F1" w:rsidRPr="002B02F1" w:rsidRDefault="008260EF" w:rsidP="007C1CA6">
      <w:r w:rsidRPr="008260EF">
        <w:t>Tabrizi</w:t>
      </w:r>
      <w:r>
        <w:t xml:space="preserve"> et al 2012 </w:t>
      </w:r>
      <w:hyperlink w:anchor="_ENREF_6" w:tooltip="Tabrizi, 2012 #3682" w:history="1">
        <w:r w:rsidRPr="001E1710">
          <w:rPr>
            <w:rStyle w:val="Hyperlink"/>
          </w:rPr>
          <w:fldChar w:fldCharType="begin">
            <w:fldData xml:space="preserve">PEVuZE5vdGU+PENpdGU+PEF1dGhvcj5UYWJyaXppPC9BdXRob3I+PFllYXI+MjAxMjwvWWVhcj48
UmVjTnVtPjM2ODI8L1JlY051bT48RGlzcGxheVRleHQ+PHN0eWxlIGZhY2U9InN1cGVyc2NyaXB0
Ij42PC9zdHlsZT48L0Rpc3BsYXlUZXh0PjxyZWNvcmQ+PHJlYy1udW1iZXI+MzY4MjwvcmVjLW51
bWJlcj48Zm9yZWlnbi1rZXlzPjxrZXkgYXBwPSJFTiIgZGItaWQ9IjJhcnpwdjlwdjI1d3JkZWQ1
cDBwMHhmb3NhZDA5dGQ1NXIwcCIgdGltZXN0YW1wPSIxNDY5NDA0NjU5Ij4zNjgyPC9rZXk+PC9m
b3JlaWduLWtleXM+PHJlZi10eXBlIG5hbWU9IkpvdXJuYWwgQXJ0aWNsZSI+MTc8L3JlZi10eXBl
Pjxjb250cmlidXRvcnM+PGF1dGhvcnM+PGF1dGhvcj5UYWJyaXppLCBTLiBOLjwvYXV0aG9yPjxh
dXRob3I+QnJvdGhlcnRvbiwgSi4gTS48L2F1dGhvcj48YXV0aG9yPkthbGRvciwgSi4gTS48L2F1
dGhvcj48YXV0aG9yPlNraW5uZXIsIFMuIFIuPC9hdXRob3I+PGF1dGhvcj5DdW1taW5zLCBFLjwv
YXV0aG9yPjxhdXRob3I+TGl1LCBCLjwvYXV0aG9yPjxhdXRob3I+QmF0ZXNvbiwgRC48L2F1dGhv
cj48YXV0aG9yPk1jTmFtZWUsIEsuPC9hdXRob3I+PGF1dGhvcj5HYXJlZmFsYWtpcywgTS48L2F1
dGhvcj48YXV0aG9yPkdhcmxhbmQsIFMuIE0uPC9hdXRob3I+PC9hdXRob3JzPjwvY29udHJpYnV0
b3JzPjxhdXRoLWFkZHJlc3M+UmVnaW9uYWwgV29ybGQgSGVhbHRoIE9yZ2FuaXphdGlvbiBIdW1h
biBQYXBpbGxvbWF2aXJ1cyBMYWJvcmF0b3J5IE5ldHdvcmssIERlcGFydG1lbnQgb2YgTWljcm9i
aW9sb2d5IGFuZCBJbmZlY3Rpb3VzIERpc2Vhc2VzLCBUaGUgUm95YWwgV29tZW4mYXBvcztzIEhv
c3BpdGFsLCBWaWN0b3JpYSwgQXVzdHJhbGlhLiBzZXBlaHIudGFicml6aUB0aGV3b21lbnMub3Jn
LmF1PC9hdXRoLWFkZHJlc3M+PHRpdGxlcz48dGl0bGU+RmFsbCBpbiBodW1hbiBwYXBpbGxvbWF2
aXJ1cyBwcmV2YWxlbmNlIGZvbGxvd2luZyBhIG5hdGlvbmFsIHZhY2NpbmF0aW9uIHByb2dyYW08
L3RpdGxlPjxzZWNvbmRhcnktdGl0bGU+SiBJbmZlY3QgRGlzPC9zZWNvbmRhcnktdGl0bGU+PGFs
dC10aXRsZT5UaGUgSm91cm5hbCBvZiBpbmZlY3Rpb3VzIGRpc2Vhc2VzPC9hbHQtdGl0bGU+PC90
aXRsZXM+PHBlcmlvZGljYWw+PGZ1bGwtdGl0bGU+VGhlIEpvdXJuYWwgb2YgaW5mZWN0aW91cyBk
aXNlYXNlczwvZnVsbC10aXRsZT48YWJici0xPkogSW5mZWN0IERpczwvYWJici0xPjwvcGVyaW9k
aWNhbD48YWx0LXBlcmlvZGljYWw+PGZ1bGwtdGl0bGU+VGhlIEpvdXJuYWwgb2YgaW5mZWN0aW91
cyBkaXNlYXNlczwvZnVsbC10aXRsZT48YWJici0xPkogSW5mZWN0IERpczwvYWJici0xPjwvYWx0
LXBlcmlvZGljYWw+PHBhZ2VzPjE2NDUtNTE8L3BhZ2VzPjx2b2x1bWU+MjA2PC92b2x1bWU+PG51
bWJlcj4xMTwvbnVtYmVyPjxrZXl3b3Jkcz48a2V5d29yZD5BZG9sZXNjZW50PC9rZXl3b3JkPjxr
ZXl3b3JkPipBbHBoYXBhcGlsbG9tYXZpcnVzL2dlbmV0aWNzPC9rZXl3b3JkPjxrZXl3b3JkPkF1
c3RyYWxpYS9lcGlkZW1pb2xvZ3k8L2tleXdvcmQ+PGtleXdvcmQ+Q3Jvc3MtU2VjdGlvbmFsIFN0
dWRpZXM8L2tleXdvcmQ+PGtleXdvcmQ+RmVtYWxlPC9rZXl3b3JkPjxrZXl3b3JkPkh1bWFuczwv
a2V5d29yZD48a2V5d29yZD5QYXBpbGxvbWF2aXJ1cyBJbmZlY3Rpb25zLyplcGlkZW1pb2xvZ3kv
KnByZXZlbnRpb24gJmFtcDsgY29udHJvbDwva2V5d29yZD48a2V5d29yZD5QYXBpbGxvbWF2aXJ1
cyBWYWNjaW5lcy9hZG1pbmlzdHJhdGlvbiAmYW1wOyBkb3NhZ2UvKmltbXVub2xvZ3k8L2tleXdv
cmQ+PGtleXdvcmQ+WW91bmcgQWR1bHQ8L2tleXdvcmQ+PC9rZXl3b3Jkcz48ZGF0ZXM+PHllYXI+
MjAxMjwveWVhcj48cHViLWRhdGVzPjxkYXRlPkRlYyAxPC9kYXRlPjwvcHViLWRhdGVzPjwvZGF0
ZXM+PGlzYm4+MTUzNy02NjEzIChFbGVjdHJvbmljKSYjeEQ7MDAyMi0xODk5IChMaW5raW5nKTwv
aXNibj48YWNjZXNzaW9uLW51bT4yMzA4NzQzMDwvYWNjZXNzaW9uLW51bT48dXJscz48cmVsYXRl
ZC11cmxzPjx1cmw+aHR0cDovL3d3dy5uY2JpLm5sbS5uaWguZ292L3B1Ym1lZC8yMzA4NzQzMDwv
dXJsPjwvcmVsYXRlZC11cmxzPjwvdXJscz48ZWxlY3Ryb25pYy1yZXNvdXJjZS1udW0+MTAuMTA5
My9pbmZkaXMvamlzNTkwPC9lbGVjdHJvbmljLXJlc291cmNlLW51bT48L3JlY29yZD48L0NpdGU+
PC9FbmROb3RlPgB=
</w:fldData>
          </w:fldChar>
        </w:r>
        <w:r w:rsidR="001E1710" w:rsidRPr="001E1710">
          <w:rPr>
            <w:rStyle w:val="Hyperlink"/>
          </w:rPr>
          <w:instrText xml:space="preserve"> ADDIN EN.CITE </w:instrText>
        </w:r>
        <w:r w:rsidR="001E1710" w:rsidRPr="001E1710">
          <w:rPr>
            <w:rStyle w:val="Hyperlink"/>
          </w:rPr>
          <w:fldChar w:fldCharType="begin">
            <w:fldData xml:space="preserve">PEVuZE5vdGU+PENpdGU+PEF1dGhvcj5UYWJyaXppPC9BdXRob3I+PFllYXI+MjAxMjwvWWVhcj48
UmVjTnVtPjM2ODI8L1JlY051bT48RGlzcGxheVRleHQ+PHN0eWxlIGZhY2U9InN1cGVyc2NyaXB0
Ij42PC9zdHlsZT48L0Rpc3BsYXlUZXh0PjxyZWNvcmQ+PHJlYy1udW1iZXI+MzY4MjwvcmVjLW51
bWJlcj48Zm9yZWlnbi1rZXlzPjxrZXkgYXBwPSJFTiIgZGItaWQ9IjJhcnpwdjlwdjI1d3JkZWQ1
cDBwMHhmb3NhZDA5dGQ1NXIwcCIgdGltZXN0YW1wPSIxNDY5NDA0NjU5Ij4zNjgyPC9rZXk+PC9m
b3JlaWduLWtleXM+PHJlZi10eXBlIG5hbWU9IkpvdXJuYWwgQXJ0aWNsZSI+MTc8L3JlZi10eXBl
Pjxjb250cmlidXRvcnM+PGF1dGhvcnM+PGF1dGhvcj5UYWJyaXppLCBTLiBOLjwvYXV0aG9yPjxh
dXRob3I+QnJvdGhlcnRvbiwgSi4gTS48L2F1dGhvcj48YXV0aG9yPkthbGRvciwgSi4gTS48L2F1
dGhvcj48YXV0aG9yPlNraW5uZXIsIFMuIFIuPC9hdXRob3I+PGF1dGhvcj5DdW1taW5zLCBFLjwv
YXV0aG9yPjxhdXRob3I+TGl1LCBCLjwvYXV0aG9yPjxhdXRob3I+QmF0ZXNvbiwgRC48L2F1dGhv
cj48YXV0aG9yPk1jTmFtZWUsIEsuPC9hdXRob3I+PGF1dGhvcj5HYXJlZmFsYWtpcywgTS48L2F1
dGhvcj48YXV0aG9yPkdhcmxhbmQsIFMuIE0uPC9hdXRob3I+PC9hdXRob3JzPjwvY29udHJpYnV0
b3JzPjxhdXRoLWFkZHJlc3M+UmVnaW9uYWwgV29ybGQgSGVhbHRoIE9yZ2FuaXphdGlvbiBIdW1h
biBQYXBpbGxvbWF2aXJ1cyBMYWJvcmF0b3J5IE5ldHdvcmssIERlcGFydG1lbnQgb2YgTWljcm9i
aW9sb2d5IGFuZCBJbmZlY3Rpb3VzIERpc2Vhc2VzLCBUaGUgUm95YWwgV29tZW4mYXBvcztzIEhv
c3BpdGFsLCBWaWN0b3JpYSwgQXVzdHJhbGlhLiBzZXBlaHIudGFicml6aUB0aGV3b21lbnMub3Jn
LmF1PC9hdXRoLWFkZHJlc3M+PHRpdGxlcz48dGl0bGU+RmFsbCBpbiBodW1hbiBwYXBpbGxvbWF2
aXJ1cyBwcmV2YWxlbmNlIGZvbGxvd2luZyBhIG5hdGlvbmFsIHZhY2NpbmF0aW9uIHByb2dyYW08
L3RpdGxlPjxzZWNvbmRhcnktdGl0bGU+SiBJbmZlY3QgRGlzPC9zZWNvbmRhcnktdGl0bGU+PGFs
dC10aXRsZT5UaGUgSm91cm5hbCBvZiBpbmZlY3Rpb3VzIGRpc2Vhc2VzPC9hbHQtdGl0bGU+PC90
aXRsZXM+PHBlcmlvZGljYWw+PGZ1bGwtdGl0bGU+VGhlIEpvdXJuYWwgb2YgaW5mZWN0aW91cyBk
aXNlYXNlczwvZnVsbC10aXRsZT48YWJici0xPkogSW5mZWN0IERpczwvYWJici0xPjwvcGVyaW9k
aWNhbD48YWx0LXBlcmlvZGljYWw+PGZ1bGwtdGl0bGU+VGhlIEpvdXJuYWwgb2YgaW5mZWN0aW91
cyBkaXNlYXNlczwvZnVsbC10aXRsZT48YWJici0xPkogSW5mZWN0IERpczwvYWJici0xPjwvYWx0
LXBlcmlvZGljYWw+PHBhZ2VzPjE2NDUtNTE8L3BhZ2VzPjx2b2x1bWU+MjA2PC92b2x1bWU+PG51
bWJlcj4xMTwvbnVtYmVyPjxrZXl3b3Jkcz48a2V5d29yZD5BZG9sZXNjZW50PC9rZXl3b3JkPjxr
ZXl3b3JkPipBbHBoYXBhcGlsbG9tYXZpcnVzL2dlbmV0aWNzPC9rZXl3b3JkPjxrZXl3b3JkPkF1
c3RyYWxpYS9lcGlkZW1pb2xvZ3k8L2tleXdvcmQ+PGtleXdvcmQ+Q3Jvc3MtU2VjdGlvbmFsIFN0
dWRpZXM8L2tleXdvcmQ+PGtleXdvcmQ+RmVtYWxlPC9rZXl3b3JkPjxrZXl3b3JkPkh1bWFuczwv
a2V5d29yZD48a2V5d29yZD5QYXBpbGxvbWF2aXJ1cyBJbmZlY3Rpb25zLyplcGlkZW1pb2xvZ3kv
KnByZXZlbnRpb24gJmFtcDsgY29udHJvbDwva2V5d29yZD48a2V5d29yZD5QYXBpbGxvbWF2aXJ1
cyBWYWNjaW5lcy9hZG1pbmlzdHJhdGlvbiAmYW1wOyBkb3NhZ2UvKmltbXVub2xvZ3k8L2tleXdv
cmQ+PGtleXdvcmQ+WW91bmcgQWR1bHQ8L2tleXdvcmQ+PC9rZXl3b3Jkcz48ZGF0ZXM+PHllYXI+
MjAxMjwveWVhcj48cHViLWRhdGVzPjxkYXRlPkRlYyAxPC9kYXRlPjwvcHViLWRhdGVzPjwvZGF0
ZXM+PGlzYm4+MTUzNy02NjEzIChFbGVjdHJvbmljKSYjeEQ7MDAyMi0xODk5IChMaW5raW5nKTwv
aXNibj48YWNjZXNzaW9uLW51bT4yMzA4NzQzMDwvYWNjZXNzaW9uLW51bT48dXJscz48cmVsYXRl
ZC11cmxzPjx1cmw+aHR0cDovL3d3dy5uY2JpLm5sbS5uaWguZ292L3B1Ym1lZC8yMzA4NzQzMDwv
dXJsPjwvcmVsYXRlZC11cmxzPjwvdXJscz48ZWxlY3Ryb25pYy1yZXNvdXJjZS1udW0+MTAuMTA5
My9pbmZkaXMvamlzNTkwPC9lbGVjdHJvbmljLXJlc291cmNlLW51bT48L3JlY29yZD48L0NpdGU+
PC9FbmROb3RlPgB=
</w:fldData>
          </w:fldChar>
        </w:r>
        <w:r w:rsidR="001E1710" w:rsidRPr="001E1710">
          <w:rPr>
            <w:rStyle w:val="Hyperlink"/>
          </w:rPr>
          <w:instrText xml:space="preserve"> ADDIN EN.CITE.DATA </w:instrText>
        </w:r>
        <w:r w:rsidR="001E1710" w:rsidRPr="001E1710">
          <w:rPr>
            <w:rStyle w:val="Hyperlink"/>
          </w:rPr>
        </w:r>
        <w:r w:rsidR="001E1710" w:rsidRPr="001E1710">
          <w:rPr>
            <w:rStyle w:val="Hyperlink"/>
          </w:rPr>
          <w:fldChar w:fldCharType="end"/>
        </w:r>
        <w:r w:rsidRPr="001E1710">
          <w:rPr>
            <w:rStyle w:val="Hyperlink"/>
          </w:rPr>
        </w:r>
        <w:r w:rsidRPr="001E1710">
          <w:rPr>
            <w:rStyle w:val="Hyperlink"/>
          </w:rPr>
          <w:fldChar w:fldCharType="separate"/>
        </w:r>
        <w:r w:rsidR="001E1710" w:rsidRPr="001E1710">
          <w:rPr>
            <w:rStyle w:val="Hyperlink"/>
            <w:noProof/>
            <w:vertAlign w:val="superscript"/>
          </w:rPr>
          <w:t>6</w:t>
        </w:r>
        <w:r w:rsidRPr="001E1710">
          <w:rPr>
            <w:rStyle w:val="Hyperlink"/>
          </w:rPr>
          <w:fldChar w:fldCharType="end"/>
        </w:r>
      </w:hyperlink>
      <w:r>
        <w:t xml:space="preserve"> compare</w:t>
      </w:r>
      <w:r w:rsidR="0057700B">
        <w:t>d</w:t>
      </w:r>
      <w:r>
        <w:t xml:space="preserve"> the HR HPV prevalence from 2005-2007 to 2010-2011 period. </w:t>
      </w:r>
      <w:r w:rsidR="00FB27E6">
        <w:t xml:space="preserve"> We assume</w:t>
      </w:r>
      <w:r w:rsidR="0057700B">
        <w:t xml:space="preserve"> that</w:t>
      </w:r>
      <w:r w:rsidR="00FB27E6">
        <w:t xml:space="preserve"> at the time </w:t>
      </w:r>
      <w:r w:rsidR="0057700B">
        <w:t>of commencement of the revised cervical screening program</w:t>
      </w:r>
      <w:r w:rsidR="00FB27E6">
        <w:t xml:space="preserve"> (end of 2016), HR HPV prevalence </w:t>
      </w:r>
      <w:r w:rsidR="0057700B">
        <w:t xml:space="preserve">will  </w:t>
      </w:r>
      <w:r w:rsidR="00FB27E6">
        <w:t xml:space="preserve">continue to </w:t>
      </w:r>
      <w:r w:rsidR="0057700B">
        <w:t xml:space="preserve">decline </w:t>
      </w:r>
      <w:r w:rsidR="001557EE">
        <w:t xml:space="preserve">at the </w:t>
      </w:r>
      <w:r w:rsidR="0057700B">
        <w:t xml:space="preserve">same </w:t>
      </w:r>
      <w:r w:rsidR="001557EE">
        <w:t xml:space="preserve">rate </w:t>
      </w:r>
      <w:r w:rsidR="0057700B">
        <w:t xml:space="preserve">as reported by </w:t>
      </w:r>
      <w:r w:rsidR="00FB27E6" w:rsidRPr="008260EF">
        <w:t>Tabrizi</w:t>
      </w:r>
      <w:r w:rsidR="00FB27E6">
        <w:t xml:space="preserve"> et al 2012</w:t>
      </w:r>
      <w:r w:rsidR="0057700B">
        <w:t>, i.e.,</w:t>
      </w:r>
      <w:r w:rsidR="00FB27E6">
        <w:t xml:space="preserve"> </w:t>
      </w:r>
      <w:r w:rsidR="0057700B">
        <w:t xml:space="preserve">from </w:t>
      </w:r>
      <w:r w:rsidR="000D4973">
        <w:t xml:space="preserve">47.0% to 42.1% </w:t>
      </w:r>
      <w:r w:rsidR="0057700B">
        <w:t xml:space="preserve">in the </w:t>
      </w:r>
      <w:r w:rsidR="000D4973">
        <w:t xml:space="preserve">unvaccinated </w:t>
      </w:r>
      <w:r w:rsidR="0057700B">
        <w:t>population over</w:t>
      </w:r>
      <w:r w:rsidR="001557EE">
        <w:t xml:space="preserve"> 5 years</w:t>
      </w:r>
      <w:r w:rsidR="000D4973">
        <w:t xml:space="preserve">, and from 47.0% to 32.8% </w:t>
      </w:r>
      <w:r w:rsidR="0057700B">
        <w:t xml:space="preserve">in the </w:t>
      </w:r>
      <w:r w:rsidR="000D4973">
        <w:t xml:space="preserve">vaccinated </w:t>
      </w:r>
      <w:r w:rsidR="00753647">
        <w:t>population</w:t>
      </w:r>
      <w:r w:rsidR="0057700B">
        <w:t xml:space="preserve"> over </w:t>
      </w:r>
      <w:r w:rsidR="001557EE">
        <w:t>5 years</w:t>
      </w:r>
      <w:r w:rsidR="000D4973">
        <w:t xml:space="preserve">. </w:t>
      </w:r>
      <w:r w:rsidR="00575106">
        <w:t xml:space="preserve"> </w:t>
      </w:r>
      <w:r w:rsidR="0047597E">
        <w:t>T</w:t>
      </w:r>
      <w:r w:rsidR="00575106">
        <w:t>his can be express as</w:t>
      </w:r>
      <w:r w:rsidR="0057700B">
        <w:t xml:space="preserve"> follows</w:t>
      </w:r>
      <w:r w:rsidR="00575106">
        <w:t>:</w:t>
      </w:r>
      <w:r w:rsidR="00575106">
        <w:br/>
      </w:r>
      <m:oMathPara>
        <m:oMath>
          <m:f>
            <m:fPr>
              <m:ctrlPr>
                <w:rPr>
                  <w:rFonts w:ascii="Cambria Math" w:hAnsi="Cambria Math"/>
                  <w:i/>
                </w:rPr>
              </m:ctrlPr>
            </m:fPr>
            <m:num>
              <m:r>
                <w:rPr>
                  <w:rFonts w:ascii="Cambria Math" w:hAnsi="Cambria Math"/>
                </w:rPr>
                <m:t>d</m:t>
              </m:r>
            </m:num>
            <m:den>
              <m:r>
                <w:rPr>
                  <w:rFonts w:ascii="Cambria Math" w:hAnsi="Cambria Math"/>
                </w:rPr>
                <m:t>dt</m:t>
              </m:r>
            </m:den>
          </m:f>
          <m:r>
            <w:rPr>
              <w:rFonts w:ascii="Cambria Math" w:hAnsi="Cambria Math"/>
            </w:rPr>
            <m:t>PRE</m:t>
          </m:r>
          <m:sSub>
            <m:sSubPr>
              <m:ctrlPr>
                <w:rPr>
                  <w:rFonts w:ascii="Cambria Math" w:hAnsi="Cambria Math"/>
                  <w:i/>
                </w:rPr>
              </m:ctrlPr>
            </m:sSubPr>
            <m:e>
              <m:r>
                <w:rPr>
                  <w:rFonts w:ascii="Cambria Math" w:hAnsi="Cambria Math"/>
                </w:rPr>
                <m:t>V</m:t>
              </m:r>
            </m:e>
            <m:sub>
              <m:r>
                <w:rPr>
                  <w:rFonts w:ascii="Cambria Math" w:hAnsi="Cambria Math"/>
                </w:rPr>
                <m:t>HR HPV,U</m:t>
              </m:r>
            </m:sub>
          </m:sSub>
          <m:r>
            <m:rPr>
              <m:aln/>
            </m:rP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0.421</m:t>
                          </m:r>
                        </m:num>
                        <m:den>
                          <m:r>
                            <w:rPr>
                              <w:rFonts w:ascii="Cambria Math" w:hAnsi="Cambria Math"/>
                            </w:rPr>
                            <m:t>0.470</m:t>
                          </m:r>
                        </m:den>
                      </m:f>
                    </m:e>
                  </m:d>
                </m:e>
              </m:func>
            </m:num>
            <m:den>
              <m:r>
                <w:rPr>
                  <w:rFonts w:ascii="Cambria Math" w:hAnsi="Cambria Math"/>
                </w:rPr>
                <m:t>5*365</m:t>
              </m:r>
            </m:den>
          </m:f>
        </m:oMath>
      </m:oMathPara>
    </w:p>
    <w:p w14:paraId="6DEB4DA5" w14:textId="77777777" w:rsidR="002B02F1" w:rsidRPr="002B02F1" w:rsidRDefault="00601040" w:rsidP="007C1CA6">
      <m:oMathPara>
        <m:oMath>
          <m:f>
            <m:fPr>
              <m:ctrlPr>
                <w:rPr>
                  <w:rFonts w:ascii="Cambria Math" w:hAnsi="Cambria Math"/>
                  <w:i/>
                </w:rPr>
              </m:ctrlPr>
            </m:fPr>
            <m:num>
              <m:r>
                <w:rPr>
                  <w:rFonts w:ascii="Cambria Math" w:hAnsi="Cambria Math"/>
                </w:rPr>
                <m:t>d</m:t>
              </m:r>
            </m:num>
            <m:den>
              <m:r>
                <w:rPr>
                  <w:rFonts w:ascii="Cambria Math" w:hAnsi="Cambria Math"/>
                </w:rPr>
                <m:t>dt</m:t>
              </m:r>
            </m:den>
          </m:f>
          <m:r>
            <w:rPr>
              <w:rFonts w:ascii="Cambria Math" w:hAnsi="Cambria Math"/>
            </w:rPr>
            <m:t>PRE</m:t>
          </m:r>
          <m:sSub>
            <m:sSubPr>
              <m:ctrlPr>
                <w:rPr>
                  <w:rFonts w:ascii="Cambria Math" w:hAnsi="Cambria Math"/>
                  <w:i/>
                </w:rPr>
              </m:ctrlPr>
            </m:sSubPr>
            <m:e>
              <m:r>
                <w:rPr>
                  <w:rFonts w:ascii="Cambria Math" w:hAnsi="Cambria Math"/>
                </w:rPr>
                <m:t>V</m:t>
              </m:r>
            </m:e>
            <m:sub>
              <m:r>
                <w:rPr>
                  <w:rFonts w:ascii="Cambria Math" w:hAnsi="Cambria Math"/>
                </w:rPr>
                <m:t>HR HPV,V</m:t>
              </m:r>
            </m:sub>
          </m:sSub>
          <m:r>
            <m:rPr>
              <m:aln/>
            </m:rP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0.328</m:t>
                          </m:r>
                        </m:num>
                        <m:den>
                          <m:r>
                            <w:rPr>
                              <w:rFonts w:ascii="Cambria Math" w:hAnsi="Cambria Math"/>
                            </w:rPr>
                            <m:t>0.470</m:t>
                          </m:r>
                        </m:den>
                      </m:f>
                    </m:e>
                  </m:d>
                </m:e>
              </m:func>
            </m:num>
            <m:den>
              <m:r>
                <w:rPr>
                  <w:rFonts w:ascii="Cambria Math" w:hAnsi="Cambria Math"/>
                </w:rPr>
                <m:t>5*365</m:t>
              </m:r>
            </m:den>
          </m:f>
        </m:oMath>
      </m:oMathPara>
    </w:p>
    <w:p w14:paraId="770E97F1" w14:textId="77777777" w:rsidR="00B4376D" w:rsidRPr="00B4376D" w:rsidRDefault="002B02F1" w:rsidP="007C1CA6">
      <w:r>
        <w:t xml:space="preserve">Hence </w:t>
      </w:r>
      <w:r w:rsidR="00B4376D" w:rsidRPr="00B4376D">
        <w:br/>
      </w:r>
      <m:oMathPara>
        <m:oMath>
          <m:r>
            <w:rPr>
              <w:rFonts w:ascii="Cambria Math" w:hAnsi="Cambria Math"/>
            </w:rPr>
            <m:t>PRE</m:t>
          </m:r>
          <m:sSub>
            <m:sSubPr>
              <m:ctrlPr>
                <w:rPr>
                  <w:rFonts w:ascii="Cambria Math" w:hAnsi="Cambria Math"/>
                  <w:i/>
                </w:rPr>
              </m:ctrlPr>
            </m:sSubPr>
            <m:e>
              <m:r>
                <w:rPr>
                  <w:rFonts w:ascii="Cambria Math" w:hAnsi="Cambria Math"/>
                </w:rPr>
                <m:t>V</m:t>
              </m:r>
            </m:e>
            <m:sub>
              <m:r>
                <w:rPr>
                  <w:rFonts w:ascii="Cambria Math" w:hAnsi="Cambria Math"/>
                </w:rPr>
                <m:t>HR HPV,U</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vac</m:t>
                  </m:r>
                </m:sub>
              </m:sSub>
            </m:e>
          </m:d>
          <m:r>
            <w:rPr>
              <w:rFonts w:ascii="Cambria Math" w:hAnsi="Cambria Math"/>
            </w:rPr>
            <m:t xml:space="preserve"> </m:t>
          </m:r>
          <m:r>
            <m:rPr>
              <m:aln/>
            </m:rPr>
            <w:rPr>
              <w:rFonts w:ascii="Cambria Math" w:hAnsi="Cambria Math"/>
            </w:rPr>
            <m:t>=PRE</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xml:space="preserve"> </m:t>
          </m:r>
          <m:sSup>
            <m:sSupPr>
              <m:ctrlPr>
                <w:rPr>
                  <w:rFonts w:ascii="Cambria Math" w:hAnsi="Cambria Math"/>
                  <w:i/>
                </w:rPr>
              </m:ctrlPr>
            </m:sSupPr>
            <m:e>
              <m:r>
                <w:rPr>
                  <w:rFonts w:ascii="Cambria Math" w:hAnsi="Cambria Math"/>
                </w:rPr>
                <m:t>e</m:t>
              </m:r>
            </m:e>
            <m:sup>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0.421</m:t>
                              </m:r>
                            </m:num>
                            <m:den>
                              <m:r>
                                <w:rPr>
                                  <w:rFonts w:ascii="Cambria Math" w:hAnsi="Cambria Math"/>
                                </w:rPr>
                                <m:t>0.470</m:t>
                              </m:r>
                            </m:den>
                          </m:f>
                        </m:e>
                      </m:d>
                    </m:e>
                  </m:func>
                </m:num>
                <m:den>
                  <m:r>
                    <w:rPr>
                      <w:rFonts w:ascii="Cambria Math" w:hAnsi="Cambria Math"/>
                    </w:rPr>
                    <m:t>5*365</m:t>
                  </m:r>
                </m:den>
              </m:f>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vac</m:t>
                      </m:r>
                    </m:sub>
                  </m:sSub>
                </m:e>
              </m:d>
            </m:sup>
          </m:sSup>
          <m:r>
            <m:rPr>
              <m:sty m:val="p"/>
            </m:rPr>
            <w:rPr>
              <w:rFonts w:ascii="Cambria Math" w:hAnsi="Cambria Math"/>
            </w:rPr>
            <w:br/>
          </m:r>
        </m:oMath>
        <m:oMath>
          <m:r>
            <m:rPr>
              <m:sty m:val="p"/>
            </m:rPr>
            <w:rPr>
              <w:rFonts w:ascii="Cambria Math" w:hAnsi="Cambria Math"/>
            </w:rPr>
            <w:br/>
          </m:r>
        </m:oMath>
        <m:oMath>
          <m:r>
            <w:rPr>
              <w:rFonts w:ascii="Cambria Math" w:hAnsi="Cambria Math"/>
            </w:rPr>
            <m:t>PRE</m:t>
          </m:r>
          <m:sSub>
            <m:sSubPr>
              <m:ctrlPr>
                <w:rPr>
                  <w:rFonts w:ascii="Cambria Math" w:hAnsi="Cambria Math"/>
                  <w:i/>
                </w:rPr>
              </m:ctrlPr>
            </m:sSubPr>
            <m:e>
              <m:r>
                <w:rPr>
                  <w:rFonts w:ascii="Cambria Math" w:hAnsi="Cambria Math"/>
                </w:rPr>
                <m:t>V</m:t>
              </m:r>
            </m:e>
            <m:sub>
              <m:r>
                <w:rPr>
                  <w:rFonts w:ascii="Cambria Math" w:hAnsi="Cambria Math"/>
                </w:rPr>
                <m:t>HR HPV,V</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vac</m:t>
                  </m:r>
                </m:sub>
              </m:sSub>
            </m:e>
          </m:d>
          <m:r>
            <w:rPr>
              <w:rFonts w:ascii="Cambria Math" w:hAnsi="Cambria Math"/>
            </w:rPr>
            <m:t xml:space="preserve"> =PRE</m:t>
          </m:r>
          <m:sSub>
            <m:sSubPr>
              <m:ctrlPr>
                <w:rPr>
                  <w:rFonts w:ascii="Cambria Math" w:hAnsi="Cambria Math"/>
                  <w:i/>
                </w:rPr>
              </m:ctrlPr>
            </m:sSubPr>
            <m:e>
              <m:r>
                <w:rPr>
                  <w:rFonts w:ascii="Cambria Math" w:hAnsi="Cambria Math"/>
                </w:rPr>
                <m:t>V</m:t>
              </m:r>
            </m:e>
            <m:sub>
              <m:r>
                <w:rPr>
                  <w:rFonts w:ascii="Cambria Math" w:hAnsi="Cambria Math"/>
                </w:rPr>
                <m:t>0</m:t>
              </m:r>
            </m:sub>
          </m:sSub>
          <m:sSup>
            <m:sSupPr>
              <m:ctrlPr>
                <w:rPr>
                  <w:rFonts w:ascii="Cambria Math" w:hAnsi="Cambria Math"/>
                  <w:i/>
                </w:rPr>
              </m:ctrlPr>
            </m:sSupPr>
            <m:e>
              <m:r>
                <w:rPr>
                  <w:rFonts w:ascii="Cambria Math" w:hAnsi="Cambria Math"/>
                </w:rPr>
                <m:t>e</m:t>
              </m:r>
            </m:e>
            <m:sup>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0.328</m:t>
                              </m:r>
                            </m:num>
                            <m:den>
                              <m:r>
                                <w:rPr>
                                  <w:rFonts w:ascii="Cambria Math" w:hAnsi="Cambria Math"/>
                                </w:rPr>
                                <m:t>0.470</m:t>
                              </m:r>
                            </m:den>
                          </m:f>
                        </m:e>
                      </m:d>
                    </m:e>
                  </m:func>
                </m:num>
                <m:den>
                  <m:r>
                    <w:rPr>
                      <w:rFonts w:ascii="Cambria Math" w:hAnsi="Cambria Math"/>
                    </w:rPr>
                    <m:t>5*365</m:t>
                  </m:r>
                </m:den>
              </m:f>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vac</m:t>
                      </m:r>
                    </m:sub>
                  </m:sSub>
                </m:e>
              </m:d>
            </m:sup>
          </m:sSup>
        </m:oMath>
      </m:oMathPara>
    </w:p>
    <w:p w14:paraId="05E7F310" w14:textId="72770D6E" w:rsidR="00B4376D" w:rsidRDefault="0057700B" w:rsidP="007C1CA6">
      <w:r>
        <w:t xml:space="preserve">where </w:t>
      </w:r>
      <m:oMath>
        <m:sSub>
          <m:sSubPr>
            <m:ctrlPr>
              <w:rPr>
                <w:rFonts w:ascii="Cambria Math" w:hAnsi="Cambria Math"/>
                <w:i/>
              </w:rPr>
            </m:ctrlPr>
          </m:sSubPr>
          <m:e>
            <m:r>
              <w:rPr>
                <w:rFonts w:ascii="Cambria Math" w:hAnsi="Cambria Math"/>
              </w:rPr>
              <m:t>t</m:t>
            </m:r>
          </m:e>
          <m:sub>
            <m:r>
              <w:rPr>
                <w:rFonts w:ascii="Cambria Math" w:hAnsi="Cambria Math"/>
              </w:rPr>
              <m:t>vac</m:t>
            </m:r>
          </m:sub>
        </m:sSub>
        <m:r>
          <w:rPr>
            <w:rFonts w:ascii="Cambria Math" w:hAnsi="Cambria Math"/>
          </w:rPr>
          <m:t xml:space="preserve"> </m:t>
        </m:r>
      </m:oMath>
      <w:r w:rsidR="00742221">
        <w:t xml:space="preserve">is </w:t>
      </w:r>
      <w:r>
        <w:t>the time</w:t>
      </w:r>
      <w:r w:rsidR="00742221">
        <w:t xml:space="preserve"> </w:t>
      </w:r>
      <w:r>
        <w:t>elapsed from</w:t>
      </w:r>
      <w:r w:rsidR="00742221">
        <w:t xml:space="preserve"> </w:t>
      </w:r>
      <w:r w:rsidR="00926858">
        <w:t xml:space="preserve">the </w:t>
      </w:r>
      <w:r>
        <w:t xml:space="preserve">commencement </w:t>
      </w:r>
      <w:r w:rsidR="00926858">
        <w:t xml:space="preserve">of </w:t>
      </w:r>
      <w:r>
        <w:t xml:space="preserve">the </w:t>
      </w:r>
      <w:r w:rsidR="00742221">
        <w:t xml:space="preserve">vaccination program, and </w:t>
      </w:r>
      <w:r w:rsidR="00B4376D">
        <w:t xml:space="preserve"> </w:t>
      </w:r>
      <m:oMath>
        <m:r>
          <w:rPr>
            <w:rFonts w:ascii="Cambria Math" w:hAnsi="Cambria Math"/>
          </w:rPr>
          <m:t>PRE</m:t>
        </m:r>
        <m:sSub>
          <m:sSubPr>
            <m:ctrlPr>
              <w:rPr>
                <w:rFonts w:ascii="Cambria Math" w:hAnsi="Cambria Math"/>
                <w:i/>
              </w:rPr>
            </m:ctrlPr>
          </m:sSubPr>
          <m:e>
            <m:r>
              <w:rPr>
                <w:rFonts w:ascii="Cambria Math" w:hAnsi="Cambria Math"/>
              </w:rPr>
              <m:t>V</m:t>
            </m:r>
          </m:e>
          <m:sub>
            <m:r>
              <w:rPr>
                <w:rFonts w:ascii="Cambria Math" w:hAnsi="Cambria Math"/>
              </w:rPr>
              <m:t>0</m:t>
            </m:r>
          </m:sub>
        </m:sSub>
      </m:oMath>
      <w:r w:rsidR="0084301A">
        <w:t xml:space="preserve"> is the HPV prevalence before vaccination</w:t>
      </w:r>
      <w:r w:rsidR="00AC6FCC">
        <w:t>, taken</w:t>
      </w:r>
      <w:r w:rsidR="0084301A">
        <w:t xml:space="preserve"> </w:t>
      </w:r>
      <w:r>
        <w:t xml:space="preserve">to be </w:t>
      </w:r>
      <w:r w:rsidR="0084301A">
        <w:t>47.0</w:t>
      </w:r>
      <w:r w:rsidR="007F5981">
        <w:t>% based on HPV prevalence in 2007-2009</w:t>
      </w:r>
      <w:r w:rsidR="0084301A">
        <w:t>.</w:t>
      </w:r>
      <w:r w:rsidR="00926858">
        <w:t xml:space="preserve">  Note that </w:t>
      </w:r>
      <w:r w:rsidR="00BC2322">
        <w:t>in</w:t>
      </w:r>
      <w:r w:rsidR="00926858">
        <w:t xml:space="preserve"> the model</w:t>
      </w:r>
      <w:r w:rsidR="00BC2322">
        <w:t>,</w:t>
      </w:r>
      <w:r w:rsidR="00926858">
        <w:t xml:space="preserve"> we assume</w:t>
      </w:r>
      <w:r>
        <w:t xml:space="preserve"> that</w:t>
      </w:r>
      <w:r w:rsidR="00926858">
        <w:t xml:space="preserve"> the vaccinat</w:t>
      </w:r>
      <w:r w:rsidR="00DA1BE3">
        <w:t>ion</w:t>
      </w:r>
      <w:r w:rsidR="00926858">
        <w:t xml:space="preserve"> program has a</w:t>
      </w:r>
      <w:r w:rsidR="00BC2322">
        <w:t xml:space="preserve">lready </w:t>
      </w:r>
      <w:r>
        <w:t xml:space="preserve">been in place </w:t>
      </w:r>
      <w:r w:rsidR="00BC2322">
        <w:t xml:space="preserve">for </w:t>
      </w:r>
      <w:r w:rsidR="00FB27E6">
        <w:t>10</w:t>
      </w:r>
      <w:r w:rsidR="00BC2322">
        <w:t xml:space="preserve"> year at </w:t>
      </w:r>
      <m:oMath>
        <m:r>
          <w:rPr>
            <w:rFonts w:ascii="Cambria Math" w:hAnsi="Cambria Math"/>
          </w:rPr>
          <m:t>t=0</m:t>
        </m:r>
      </m:oMath>
      <w:r w:rsidR="00926858">
        <w:t xml:space="preserve">, so </w:t>
      </w:r>
      <m:oMath>
        <m:sSub>
          <m:sSubPr>
            <m:ctrlPr>
              <w:rPr>
                <w:rFonts w:ascii="Cambria Math" w:hAnsi="Cambria Math"/>
                <w:i/>
              </w:rPr>
            </m:ctrlPr>
          </m:sSubPr>
          <m:e>
            <m:r>
              <w:rPr>
                <w:rFonts w:ascii="Cambria Math" w:hAnsi="Cambria Math"/>
              </w:rPr>
              <m:t>t= t</m:t>
            </m:r>
          </m:e>
          <m:sub>
            <m:r>
              <w:rPr>
                <w:rFonts w:ascii="Cambria Math" w:hAnsi="Cambria Math"/>
              </w:rPr>
              <m:t>vac</m:t>
            </m:r>
          </m:sub>
        </m:sSub>
        <m:r>
          <w:rPr>
            <w:rFonts w:ascii="Cambria Math" w:hAnsi="Cambria Math"/>
          </w:rPr>
          <m:t>+10 years</m:t>
        </m:r>
      </m:oMath>
    </w:p>
    <w:p w14:paraId="51DC8011" w14:textId="679F49CC" w:rsidR="00797DA7" w:rsidRPr="007C1CA6" w:rsidRDefault="00797DA7" w:rsidP="007C1CA6">
      <w:r>
        <w:t xml:space="preserve">As comparison, a recent study has found that </w:t>
      </w:r>
      <w:r w:rsidR="00BB2069">
        <w:t>80</w:t>
      </w:r>
      <w:r>
        <w:t xml:space="preserve">% </w:t>
      </w:r>
      <w:r w:rsidR="003867E9">
        <w:t xml:space="preserve">girls-only </w:t>
      </w:r>
      <w:r>
        <w:t xml:space="preserve">vaccine coverage </w:t>
      </w:r>
      <w:r w:rsidR="003867E9">
        <w:t xml:space="preserve">can lead to close to 0.9 relative reduction </w:t>
      </w:r>
      <w:r w:rsidR="00A66D03">
        <w:t xml:space="preserve">in HPV-16 </w:t>
      </w:r>
      <w:r w:rsidR="003867E9">
        <w:t>prevalence</w:t>
      </w:r>
      <w:r w:rsidR="00F211F0">
        <w:t xml:space="preserve"> over 70 years</w:t>
      </w:r>
      <w:r w:rsidR="003867E9">
        <w:t>.</w:t>
      </w:r>
      <w:r w:rsidR="003867E9" w:rsidRPr="003867E9">
        <w:t xml:space="preserve"> </w:t>
      </w:r>
      <w:hyperlink w:anchor="_ENREF_31" w:tooltip="Brisson, 2016 #4442" w:history="1">
        <w:r w:rsidR="00BB2069" w:rsidRPr="001E1710">
          <w:rPr>
            <w:rStyle w:val="Hyperlink"/>
          </w:rPr>
          <w:fldChar w:fldCharType="begin">
            <w:fldData xml:space="preserve">PEVuZE5vdGU+PENpdGU+PEF1dGhvcj5Ccmlzc29uPC9BdXRob3I+PFllYXI+MjAxNjwvWWVhcj48
UmVjTnVtPjQ0NDI8L1JlY051bT48RGlzcGxheVRleHQ+PHN0eWxlIGZhY2U9InN1cGVyc2NyaXB0
Ij4zMTwvc3R5bGU+PC9EaXNwbGF5VGV4dD48cmVjb3JkPjxyZWMtbnVtYmVyPjQ0NDI8L3JlYy1u
dW1iZXI+PGZvcmVpZ24ta2V5cz48a2V5IGFwcD0iRU4iIGRiLWlkPSIyYXJ6cHY5cHYyNXdyZGVk
NXAwcDB4Zm9zYWQwOXRkNTVyMHAiIHRpbWVzdGFtcD0iMTQ5MzE4OTM1NSI+NDQ0Mjwva2V5Pjwv
Zm9yZWlnbi1rZXlzPjxyZWYtdHlwZSBuYW1lPSJKb3VybmFsIEFydGljbGUiPjE3PC9yZWYtdHlw
ZT48Y29udHJpYnV0b3JzPjxhdXRob3JzPjxhdXRob3I+QnJpc3NvbiwgTWFyYzwvYXV0aG9yPjxh
dXRob3I+QsOpbmFyZCwgw4lsb2RpZTwvYXV0aG9yPjxhdXRob3I+RHJvbGV0LCBNw6lsYW5pZTwv
YXV0aG9yPjxhdXRob3I+Qm9nYWFyZHMsIEpvaGFubmVzIEEuPC9hdXRob3I+PGF1dGhvcj5CYXVz
c2FubywgSWFjb3BvPC9hdXRob3I+PGF1dGhvcj5Ww6Ruc2vDpCwgU2ltb3Bla2thPC9hdXRob3I+
PGF1dGhvcj5KaXQsIE1hcms8L2F1dGhvcj48YXV0aG9yPkJvaWx5LCBNYXJpZS1DbGF1ZGU8L2F1
dGhvcj48YXV0aG9yPlNtaXRoLCBNZWdhbiBBLjwvYXV0aG9yPjxhdXRob3I+QmVya2hvZiwgSm9o
YW5uZXM8L2F1dGhvcj48YXV0aG9yPkNhbmZlbGwsIEthcmVuPC9hdXRob3I+PGF1dGhvcj5DaGVz
c29uLCBIYXJyZWxsIFcuPC9hdXRob3I+PGF1dGhvcj5CdXJnZXIsIEVtaWx5IEEuPC9hdXRob3I+
PGF1dGhvcj5DaG9pLCBZb29uIEguPC9hdXRob3I+PGF1dGhvcj5EZSBCbGFzaW8sIEJpcmdpdHRl
IEZyZWllc2xlYmVuPC9hdXRob3I+PGF1dGhvcj5EZSBWbGFzLCBTYWtlIEouPC9hdXRob3I+PGF1
dGhvcj5HdXp6ZXR0YSwgR2lvcmdpbzwvYXV0aG9yPjxhdXRob3I+SG9udGVsZXosIEphbiBBLiBD
LjwvYXV0aG9yPjxhdXRob3I+SG9ybiwgSm9oYW5uZXM8L2F1dGhvcj48YXV0aG9yPkplcHNlbiwg
TWFydGluIFIuPC9hdXRob3I+PGF1dGhvcj5LaW0sIEphbmUgSi48L2F1dGhvcj48YXV0aG9yPkxh
enphcmF0bywgRnVsdmlvPC9hdXRob3I+PGF1dGhvcj5NYXR0aGlqc3NlLCBTdXpldHRlIE0uPC9h
dXRob3I+PGF1dGhvcj5NaWtvbGFqY3p5aywgUmFmYWVsPC9hdXRob3I+PGF1dGhvcj5QYXZlbHll
diwgQW5kcmV3PC9hdXRob3I+PGF1dGhvcj5QaWxsc2J1cnksIE1hdHRoZXc8L2F1dGhvcj48YXV0
aG9yPlNoYWZlciwgTGVpZ2ggQW5uZTwvYXV0aG9yPjxhdXRob3I+VHVsbHksIFN0ZXBoZW4gUC48
L2F1dGhvcj48YXV0aG9yPlR1cm5lciwgSHVnbyBDLjwvYXV0aG9yPjxhdXRob3I+VXNoZXIsIENh
cmE8L2F1dGhvcj48YXV0aG9yPldhbHNoLCBDYXRoYWw8L2F1dGhvcj48L2F1dGhvcnM+PC9jb250
cmlidXRvcnM+PHRpdGxlcz48dGl0bGU+UG9wdWxhdGlvbi1sZXZlbCBpbXBhY3QsIGhlcmQgaW1t
dW5pdHksIGFuZCBlbGltaW5hdGlvbiBhZnRlciBodW1hbiBwYXBpbGxvbWF2aXJ1cyB2YWNjaW5h
dGlvbjogYSBzeXN0ZW1hdGljIHJldmlldyBhbmQgbWV0YS1hbmFseXNpcyBvZiBwcmVkaWN0aW9u
cyBmcm9tIHRyYW5zbWlzc2lvbi1keW5hbWljIG1vZGVsczwvdGl0bGU+PHNlY29uZGFyeS10aXRs
ZT5UaGUgTGFuY2V0IFB1YmxpYyBIZWFsdGg8L3NlY29uZGFyeS10aXRsZT48L3RpdGxlcz48cGVy
aW9kaWNhbD48ZnVsbC10aXRsZT5UaGUgTGFuY2V0IFB1YmxpYyBIZWFsdGg8L2Z1bGwtdGl0bGU+
PC9wZXJpb2RpY2FsPjxwYWdlcz5lOC1lMTc8L3BhZ2VzPjx2b2x1bWU+MTwvdm9sdW1lPjxudW1i
ZXI+MTwvbnVtYmVyPjxkYXRlcz48eWVhcj4yMDE2PC95ZWFyPjwvZGF0ZXM+PGlzYm4+MTwvaXNi
bj48dXJscz48cmVsYXRlZC11cmxzPjx1cmw+aHR0cDovL3d3dy5zY2llbmNlZGlyZWN0LmNvbS9z
Y2llbmNlL2FydGljbGUvcGlpL1MyNDY4MjY2NzE2MzAwMDE5PC91cmw+PC9yZWxhdGVkLXVybHM+
PC91cmxzPjxlbGVjdHJvbmljLXJlc291cmNlLW51bT5odHRwOi8vZG9pLm9yZy8xMC4xMDE2L1My
NDY4LTI2NjcoMTYpMzAwMDEtOTwvZWxlY3Ryb25pYy1yZXNvdXJjZS1udW0+PC9yZWNvcmQ+PC9D
aXRlPjwvRW5kTm90ZT4A
</w:fldData>
          </w:fldChar>
        </w:r>
        <w:r w:rsidR="001E1710" w:rsidRPr="001E1710">
          <w:rPr>
            <w:rStyle w:val="Hyperlink"/>
          </w:rPr>
          <w:instrText xml:space="preserve"> ADDIN EN.CITE </w:instrText>
        </w:r>
        <w:r w:rsidR="001E1710" w:rsidRPr="001E1710">
          <w:rPr>
            <w:rStyle w:val="Hyperlink"/>
          </w:rPr>
          <w:fldChar w:fldCharType="begin">
            <w:fldData xml:space="preserve">PEVuZE5vdGU+PENpdGU+PEF1dGhvcj5Ccmlzc29uPC9BdXRob3I+PFllYXI+MjAxNjwvWWVhcj48
UmVjTnVtPjQ0NDI8L1JlY051bT48RGlzcGxheVRleHQ+PHN0eWxlIGZhY2U9InN1cGVyc2NyaXB0
Ij4zMTwvc3R5bGU+PC9EaXNwbGF5VGV4dD48cmVjb3JkPjxyZWMtbnVtYmVyPjQ0NDI8L3JlYy1u
dW1iZXI+PGZvcmVpZ24ta2V5cz48a2V5IGFwcD0iRU4iIGRiLWlkPSIyYXJ6cHY5cHYyNXdyZGVk
NXAwcDB4Zm9zYWQwOXRkNTVyMHAiIHRpbWVzdGFtcD0iMTQ5MzE4OTM1NSI+NDQ0Mjwva2V5Pjwv
Zm9yZWlnbi1rZXlzPjxyZWYtdHlwZSBuYW1lPSJKb3VybmFsIEFydGljbGUiPjE3PC9yZWYtdHlw
ZT48Y29udHJpYnV0b3JzPjxhdXRob3JzPjxhdXRob3I+QnJpc3NvbiwgTWFyYzwvYXV0aG9yPjxh
dXRob3I+QsOpbmFyZCwgw4lsb2RpZTwvYXV0aG9yPjxhdXRob3I+RHJvbGV0LCBNw6lsYW5pZTwv
YXV0aG9yPjxhdXRob3I+Qm9nYWFyZHMsIEpvaGFubmVzIEEuPC9hdXRob3I+PGF1dGhvcj5CYXVz
c2FubywgSWFjb3BvPC9hdXRob3I+PGF1dGhvcj5Ww6Ruc2vDpCwgU2ltb3Bla2thPC9hdXRob3I+
PGF1dGhvcj5KaXQsIE1hcms8L2F1dGhvcj48YXV0aG9yPkJvaWx5LCBNYXJpZS1DbGF1ZGU8L2F1
dGhvcj48YXV0aG9yPlNtaXRoLCBNZWdhbiBBLjwvYXV0aG9yPjxhdXRob3I+QmVya2hvZiwgSm9o
YW5uZXM8L2F1dGhvcj48YXV0aG9yPkNhbmZlbGwsIEthcmVuPC9hdXRob3I+PGF1dGhvcj5DaGVz
c29uLCBIYXJyZWxsIFcuPC9hdXRob3I+PGF1dGhvcj5CdXJnZXIsIEVtaWx5IEEuPC9hdXRob3I+
PGF1dGhvcj5DaG9pLCBZb29uIEguPC9hdXRob3I+PGF1dGhvcj5EZSBCbGFzaW8sIEJpcmdpdHRl
IEZyZWllc2xlYmVuPC9hdXRob3I+PGF1dGhvcj5EZSBWbGFzLCBTYWtlIEouPC9hdXRob3I+PGF1
dGhvcj5HdXp6ZXR0YSwgR2lvcmdpbzwvYXV0aG9yPjxhdXRob3I+SG9udGVsZXosIEphbiBBLiBD
LjwvYXV0aG9yPjxhdXRob3I+SG9ybiwgSm9oYW5uZXM8L2F1dGhvcj48YXV0aG9yPkplcHNlbiwg
TWFydGluIFIuPC9hdXRob3I+PGF1dGhvcj5LaW0sIEphbmUgSi48L2F1dGhvcj48YXV0aG9yPkxh
enphcmF0bywgRnVsdmlvPC9hdXRob3I+PGF1dGhvcj5NYXR0aGlqc3NlLCBTdXpldHRlIE0uPC9h
dXRob3I+PGF1dGhvcj5NaWtvbGFqY3p5aywgUmFmYWVsPC9hdXRob3I+PGF1dGhvcj5QYXZlbHll
diwgQW5kcmV3PC9hdXRob3I+PGF1dGhvcj5QaWxsc2J1cnksIE1hdHRoZXc8L2F1dGhvcj48YXV0
aG9yPlNoYWZlciwgTGVpZ2ggQW5uZTwvYXV0aG9yPjxhdXRob3I+VHVsbHksIFN0ZXBoZW4gUC48
L2F1dGhvcj48YXV0aG9yPlR1cm5lciwgSHVnbyBDLjwvYXV0aG9yPjxhdXRob3I+VXNoZXIsIENh
cmE8L2F1dGhvcj48YXV0aG9yPldhbHNoLCBDYXRoYWw8L2F1dGhvcj48L2F1dGhvcnM+PC9jb250
cmlidXRvcnM+PHRpdGxlcz48dGl0bGU+UG9wdWxhdGlvbi1sZXZlbCBpbXBhY3QsIGhlcmQgaW1t
dW5pdHksIGFuZCBlbGltaW5hdGlvbiBhZnRlciBodW1hbiBwYXBpbGxvbWF2aXJ1cyB2YWNjaW5h
dGlvbjogYSBzeXN0ZW1hdGljIHJldmlldyBhbmQgbWV0YS1hbmFseXNpcyBvZiBwcmVkaWN0aW9u
cyBmcm9tIHRyYW5zbWlzc2lvbi1keW5hbWljIG1vZGVsczwvdGl0bGU+PHNlY29uZGFyeS10aXRs
ZT5UaGUgTGFuY2V0IFB1YmxpYyBIZWFsdGg8L3NlY29uZGFyeS10aXRsZT48L3RpdGxlcz48cGVy
aW9kaWNhbD48ZnVsbC10aXRsZT5UaGUgTGFuY2V0IFB1YmxpYyBIZWFsdGg8L2Z1bGwtdGl0bGU+
PC9wZXJpb2RpY2FsPjxwYWdlcz5lOC1lMTc8L3BhZ2VzPjx2b2x1bWU+MTwvdm9sdW1lPjxudW1i
ZXI+MTwvbnVtYmVyPjxkYXRlcz48eWVhcj4yMDE2PC95ZWFyPjwvZGF0ZXM+PGlzYm4+MTwvaXNi
bj48dXJscz48cmVsYXRlZC11cmxzPjx1cmw+aHR0cDovL3d3dy5zY2llbmNlZGlyZWN0LmNvbS9z
Y2llbmNlL2FydGljbGUvcGlpL1MyNDY4MjY2NzE2MzAwMDE5PC91cmw+PC9yZWxhdGVkLXVybHM+
PC91cmxzPjxlbGVjdHJvbmljLXJlc291cmNlLW51bT5odHRwOi8vZG9pLm9yZy8xMC4xMDE2L1My
NDY4LTI2NjcoMTYpMzAwMDEtOTwvZWxlY3Ryb25pYy1yZXNvdXJjZS1udW0+PC9yZWNvcmQ+PC9D
aXRlPjwvRW5kTm90ZT4A
</w:fldData>
          </w:fldChar>
        </w:r>
        <w:r w:rsidR="001E1710" w:rsidRPr="001E1710">
          <w:rPr>
            <w:rStyle w:val="Hyperlink"/>
          </w:rPr>
          <w:instrText xml:space="preserve"> ADDIN EN.CITE.DATA </w:instrText>
        </w:r>
        <w:r w:rsidR="001E1710" w:rsidRPr="001E1710">
          <w:rPr>
            <w:rStyle w:val="Hyperlink"/>
          </w:rPr>
        </w:r>
        <w:r w:rsidR="001E1710" w:rsidRPr="001E1710">
          <w:rPr>
            <w:rStyle w:val="Hyperlink"/>
          </w:rPr>
          <w:fldChar w:fldCharType="end"/>
        </w:r>
        <w:r w:rsidR="00BB2069" w:rsidRPr="001E1710">
          <w:rPr>
            <w:rStyle w:val="Hyperlink"/>
          </w:rPr>
        </w:r>
        <w:r w:rsidR="00BB2069" w:rsidRPr="001E1710">
          <w:rPr>
            <w:rStyle w:val="Hyperlink"/>
          </w:rPr>
          <w:fldChar w:fldCharType="separate"/>
        </w:r>
        <w:r w:rsidR="001E1710" w:rsidRPr="001E1710">
          <w:rPr>
            <w:rStyle w:val="Hyperlink"/>
            <w:noProof/>
            <w:vertAlign w:val="superscript"/>
          </w:rPr>
          <w:t>31</w:t>
        </w:r>
        <w:r w:rsidR="00BB2069" w:rsidRPr="001E1710">
          <w:rPr>
            <w:rStyle w:val="Hyperlink"/>
          </w:rPr>
          <w:fldChar w:fldCharType="end"/>
        </w:r>
      </w:hyperlink>
      <w:r w:rsidR="00B66552">
        <w:t xml:space="preserve">  In our estimation, the relative reduction in HR HPV over 70 years is approximately 0.8</w:t>
      </w:r>
      <w:r w:rsidR="00175A6A">
        <w:t xml:space="preserve"> for unvaccinated </w:t>
      </w:r>
      <w:r w:rsidR="008037AA">
        <w:t>female</w:t>
      </w:r>
      <w:r w:rsidR="00175A6A">
        <w:t xml:space="preserve"> and </w:t>
      </w:r>
      <w:r w:rsidR="00B37053">
        <w:t>close</w:t>
      </w:r>
      <w:r w:rsidR="00175A6A">
        <w:t xml:space="preserve"> 1 for vaccinated female</w:t>
      </w:r>
      <w:r w:rsidR="00B66552">
        <w:t>.</w:t>
      </w:r>
    </w:p>
    <w:p w14:paraId="2E645FB1" w14:textId="77777777" w:rsidR="006671CF" w:rsidRDefault="006671CF" w:rsidP="006671CF">
      <w:pPr>
        <w:pStyle w:val="Heading3"/>
      </w:pPr>
      <w:bookmarkStart w:id="17" w:name="_Ref463961252"/>
      <w:bookmarkStart w:id="18" w:name="_Toc494890652"/>
      <w:r>
        <w:t>Aging</w:t>
      </w:r>
      <w:bookmarkEnd w:id="17"/>
      <w:bookmarkEnd w:id="18"/>
    </w:p>
    <w:p w14:paraId="5BB7C997" w14:textId="25125D7A" w:rsidR="00965C48" w:rsidRDefault="006671CF" w:rsidP="00F724A6">
      <w:r>
        <w:t>Aging is included in the model as a</w:t>
      </w:r>
      <w:r w:rsidR="008E519B">
        <w:t>n additional</w:t>
      </w:r>
      <w:r>
        <w:t xml:space="preserve"> </w:t>
      </w:r>
      <w:r w:rsidR="00BD15E5">
        <w:t xml:space="preserve">term </w:t>
      </w:r>
      <w:r w:rsidR="008E519B">
        <w:t>in</w:t>
      </w:r>
      <w:r w:rsidR="00BD15E5">
        <w:t xml:space="preserve"> the ODEs</w:t>
      </w:r>
      <w:r w:rsidR="008E519B">
        <w:t>. The size of the term is</w:t>
      </w:r>
      <w:r w:rsidR="00BD15E5">
        <w:t xml:space="preserve"> </w:t>
      </w:r>
      <w:r>
        <w:t xml:space="preserve">based the </w:t>
      </w:r>
      <w:r w:rsidR="008E519B">
        <w:t xml:space="preserve">size of the compartment as well as the </w:t>
      </w:r>
      <w:r>
        <w:t>span of the age group. For example, if the age stratum</w:t>
      </w:r>
      <w:r w:rsidRPr="00DA3843">
        <w:t xml:space="preserve"> </w:t>
      </w:r>
      <w:r>
        <w:t xml:space="preserve">spans 20 years, then one-twentieth of each compartment will </w:t>
      </w:r>
      <w:r w:rsidR="00A60D32">
        <w:t xml:space="preserve">move </w:t>
      </w:r>
      <w:r>
        <w:t xml:space="preserve">to </w:t>
      </w:r>
      <w:r w:rsidR="00A60D32">
        <w:t xml:space="preserve">a </w:t>
      </w:r>
      <w:r w:rsidR="00AE2F0E">
        <w:t xml:space="preserve">compartment of </w:t>
      </w:r>
      <w:r w:rsidR="00A60D32">
        <w:t xml:space="preserve">the </w:t>
      </w:r>
      <w:r w:rsidR="00AE2F0E">
        <w:t xml:space="preserve">same </w:t>
      </w:r>
      <w:r w:rsidR="00A60D32">
        <w:t xml:space="preserve">disease </w:t>
      </w:r>
      <w:r w:rsidR="00AE2F0E">
        <w:t xml:space="preserve">state but at </w:t>
      </w:r>
      <w:r w:rsidR="00A60D32">
        <w:t xml:space="preserve">the </w:t>
      </w:r>
      <w:r>
        <w:t>next (older) age stratum each year</w:t>
      </w:r>
      <w:r w:rsidR="00AE2F0E">
        <w:t xml:space="preserve"> (</w:t>
      </w:r>
      <w:r w:rsidR="00980953">
        <w:t xml:space="preserve">apart from the oldest age group, </w:t>
      </w:r>
      <w:r w:rsidR="00043904">
        <w:t>in which case</w:t>
      </w:r>
      <w:r w:rsidR="00980953">
        <w:t xml:space="preserve"> one-twentieth of all compartment</w:t>
      </w:r>
      <w:r w:rsidR="00EE5783">
        <w:t>s</w:t>
      </w:r>
      <w:r w:rsidR="00980953">
        <w:t xml:space="preserve"> </w:t>
      </w:r>
      <w:r w:rsidR="00EE5783">
        <w:t xml:space="preserve">will </w:t>
      </w:r>
      <w:r w:rsidR="00925E79">
        <w:t>be removed</w:t>
      </w:r>
      <w:r w:rsidR="00A60D32">
        <w:t xml:space="preserve"> from the population</w:t>
      </w:r>
      <w:r w:rsidR="00925E79">
        <w:t xml:space="preserve">, while </w:t>
      </w:r>
      <w:r w:rsidR="00D91E65">
        <w:t xml:space="preserve">the </w:t>
      </w:r>
      <w:r w:rsidR="00925E79">
        <w:t xml:space="preserve">same number of individuals will </w:t>
      </w:r>
      <w:r w:rsidR="00A60D32">
        <w:t xml:space="preserve">be </w:t>
      </w:r>
      <w:r w:rsidR="00925E79">
        <w:t>added to</w:t>
      </w:r>
      <w:r w:rsidR="00980953">
        <w:t xml:space="preserve"> the susceptible</w:t>
      </w:r>
      <w:r w:rsidR="00B943D2">
        <w:t xml:space="preserve"> </w:t>
      </w:r>
      <w:r w:rsidR="00980953">
        <w:t xml:space="preserve">compartment </w:t>
      </w:r>
      <w:r w:rsidR="00925E79">
        <w:t>in the</w:t>
      </w:r>
      <w:r w:rsidR="00980953">
        <w:t xml:space="preserve"> youngest age group</w:t>
      </w:r>
      <w:r w:rsidR="00965C48">
        <w:t xml:space="preserve">, with 80% </w:t>
      </w:r>
      <w:r w:rsidR="00A60D32">
        <w:t xml:space="preserve">of females </w:t>
      </w:r>
      <w:r w:rsidR="00965C48">
        <w:t>vaccinated</w:t>
      </w:r>
      <w:r w:rsidR="00980953">
        <w:t>)</w:t>
      </w:r>
      <w:r>
        <w:t xml:space="preserve">. </w:t>
      </w:r>
    </w:p>
    <w:p w14:paraId="34BD79DA" w14:textId="1FE46831" w:rsidR="00146BD9" w:rsidRDefault="006671CF" w:rsidP="00F724A6">
      <w:r>
        <w:t xml:space="preserve">We assume that the total population size remains constant over time, i.e., the number of people leaving the oldest age group per unit time equals the number of people entering the youngest age </w:t>
      </w:r>
      <w:r>
        <w:lastRenderedPageBreak/>
        <w:t>group in the same time interval. We also ignore deaths as these are unlikely to occur as</w:t>
      </w:r>
      <w:r w:rsidR="00F53FD3">
        <w:t xml:space="preserve"> a consequence of</w:t>
      </w:r>
      <w:r w:rsidR="00A60D32">
        <w:t xml:space="preserve"> TV </w:t>
      </w:r>
      <w:r w:rsidR="00F53FD3">
        <w:t>infection</w:t>
      </w:r>
      <w:r>
        <w:t xml:space="preserve">. </w:t>
      </w:r>
    </w:p>
    <w:p w14:paraId="63F86B6C" w14:textId="187DE4D0" w:rsidR="00AC6FCC" w:rsidRDefault="007A751F" w:rsidP="00F724A6">
      <w:r>
        <w:t>Therefore</w:t>
      </w:r>
      <w:r w:rsidR="005B21A2">
        <w:t xml:space="preserve"> </w:t>
      </w:r>
      <w:r w:rsidR="00A60D32">
        <w:t>aging is captured in the model as follows</w:t>
      </w:r>
      <w:r w:rsidR="005B21A2">
        <w:t>:</w:t>
      </w:r>
    </w:p>
    <w:p w14:paraId="4C3DF629" w14:textId="77777777" w:rsidR="00AC6FCC" w:rsidRPr="001D0D69" w:rsidRDefault="00E74FF5" w:rsidP="00F724A6">
      <m:oMathPara>
        <m:oMath>
          <m:r>
            <m:rPr>
              <m:sty m:val="bi"/>
            </m:rP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a,v</m:t>
                  </m:r>
                </m:sub>
              </m:sSub>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a,v</m:t>
                  </m:r>
                </m:sub>
              </m:sSub>
            </m:num>
            <m:den>
              <m:r>
                <w:rPr>
                  <w:rFonts w:ascii="Cambria Math" w:hAnsi="Cambria Math"/>
                </w:rPr>
                <m:t>Y</m:t>
              </m:r>
              <m:sSub>
                <m:sSubPr>
                  <m:ctrlPr>
                    <w:rPr>
                      <w:rFonts w:ascii="Cambria Math" w:hAnsi="Cambria Math"/>
                      <w:i/>
                    </w:rPr>
                  </m:ctrlPr>
                </m:sSubPr>
                <m:e>
                  <m:r>
                    <w:rPr>
                      <w:rFonts w:ascii="Cambria Math" w:hAnsi="Cambria Math"/>
                    </w:rPr>
                    <m:t>r</m:t>
                  </m:r>
                </m:e>
                <m:sub>
                  <m:r>
                    <w:rPr>
                      <w:rFonts w:ascii="Cambria Math" w:hAnsi="Cambria Math"/>
                    </w:rPr>
                    <m:t>a</m:t>
                  </m:r>
                </m:sub>
              </m:sSub>
            </m:den>
          </m:f>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m:t>
                  </m:r>
                </m:e>
                <m:e>
                  <m:m>
                    <m:mPr>
                      <m:mcs>
                        <m:mc>
                          <m:mcPr>
                            <m:count m:val="2"/>
                            <m:mcJc m:val="center"/>
                          </m:mcPr>
                        </m:mc>
                      </m:mcs>
                      <m:ctrlPr>
                        <w:rPr>
                          <w:rFonts w:ascii="Cambria Math" w:hAnsi="Cambria Math"/>
                          <w:i/>
                        </w:rPr>
                      </m:ctrlPr>
                    </m:mPr>
                    <m:mr>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 xml:space="preserve">a-1,v </m:t>
                                </m:r>
                              </m:sub>
                            </m:sSub>
                          </m:num>
                          <m:den>
                            <m:r>
                              <w:rPr>
                                <w:rFonts w:ascii="Cambria Math" w:hAnsi="Cambria Math"/>
                              </w:rPr>
                              <m:t>Y</m:t>
                            </m:r>
                            <m:sSub>
                              <m:sSubPr>
                                <m:ctrlPr>
                                  <w:rPr>
                                    <w:rFonts w:ascii="Cambria Math" w:hAnsi="Cambria Math"/>
                                    <w:i/>
                                  </w:rPr>
                                </m:ctrlPr>
                              </m:sSubPr>
                              <m:e>
                                <m:r>
                                  <w:rPr>
                                    <w:rFonts w:ascii="Cambria Math" w:hAnsi="Cambria Math"/>
                                  </w:rPr>
                                  <m:t>r</m:t>
                                </m:r>
                              </m:e>
                              <m:sub>
                                <m:r>
                                  <w:rPr>
                                    <w:rFonts w:ascii="Cambria Math" w:hAnsi="Cambria Math"/>
                                  </w:rPr>
                                  <m:t>a-1,v</m:t>
                                </m:r>
                              </m:sub>
                            </m:sSub>
                          </m:den>
                        </m:f>
                        <m:ctrlPr>
                          <w:rPr>
                            <w:rFonts w:ascii="Cambria Math" w:eastAsia="Cambria Math" w:hAnsi="Cambria Math" w:cs="Cambria Math"/>
                            <w:i/>
                          </w:rPr>
                        </m:ctrlPr>
                      </m:e>
                      <m:e>
                        <m:r>
                          <w:rPr>
                            <w:rFonts w:ascii="Cambria Math" w:hAnsi="Cambria Math"/>
                          </w:rPr>
                          <m:t xml:space="preserve"> if a&gt;1</m:t>
                        </m:r>
                        <m:ctrlPr>
                          <w:rPr>
                            <w:rFonts w:ascii="Cambria Math" w:eastAsia="Cambria Math" w:hAnsi="Cambria Math" w:cs="Cambria Math"/>
                            <w:i/>
                          </w:rPr>
                        </m:ctrlPr>
                      </m:e>
                    </m:mr>
                    <m:m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3,0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3,0</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3,0</m:t>
                                </m:r>
                              </m:sub>
                            </m:sSub>
                          </m:num>
                          <m:den>
                            <m:r>
                              <w:rPr>
                                <w:rFonts w:ascii="Cambria Math" w:hAnsi="Cambria Math"/>
                              </w:rPr>
                              <m:t>Y</m:t>
                            </m:r>
                            <m:sSub>
                              <m:sSubPr>
                                <m:ctrlPr>
                                  <w:rPr>
                                    <w:rFonts w:ascii="Cambria Math" w:hAnsi="Cambria Math"/>
                                    <w:i/>
                                  </w:rPr>
                                </m:ctrlPr>
                              </m:sSubPr>
                              <m:e>
                                <m:r>
                                  <w:rPr>
                                    <w:rFonts w:ascii="Cambria Math" w:hAnsi="Cambria Math"/>
                                  </w:rPr>
                                  <m:t>r</m:t>
                                </m:r>
                              </m:e>
                              <m:sub>
                                <m:r>
                                  <w:rPr>
                                    <w:rFonts w:ascii="Cambria Math" w:hAnsi="Cambria Math"/>
                                  </w:rPr>
                                  <m:t>3</m:t>
                                </m:r>
                              </m:sub>
                            </m:sSub>
                          </m:den>
                        </m:f>
                      </m:e>
                      <m:e>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1,0</m:t>
                            </m:r>
                          </m:sub>
                        </m:sSub>
                      </m:e>
                    </m:mr>
                    <m:mr>
                      <m:e>
                        <m:f>
                          <m:fPr>
                            <m:ctrlPr>
                              <w:rPr>
                                <w:rFonts w:ascii="Cambria Math" w:hAnsi="Cambria Math"/>
                                <w:i/>
                              </w:rPr>
                            </m:ctrlPr>
                          </m:fPr>
                          <m:num>
                            <m:sSub>
                              <m:sSubPr>
                                <m:ctrlPr>
                                  <w:rPr>
                                    <w:rFonts w:ascii="Cambria Math" w:hAnsi="Cambria Math"/>
                                    <w:i/>
                                  </w:rPr>
                                </m:ctrlPr>
                              </m:sSubPr>
                              <m:e>
                                <m:r>
                                  <w:rPr>
                                    <w:rFonts w:ascii="Cambria Math" w:hAnsi="Cambria Math"/>
                                  </w:rPr>
                                  <m:t>0.8 N</m:t>
                                </m:r>
                              </m:e>
                              <m:sub>
                                <m:r>
                                  <w:rPr>
                                    <w:rFonts w:ascii="Cambria Math" w:hAnsi="Cambria Math"/>
                                  </w:rPr>
                                  <m:t>3</m:t>
                                </m:r>
                              </m:sub>
                            </m:sSub>
                          </m:num>
                          <m:den>
                            <m:r>
                              <w:rPr>
                                <w:rFonts w:ascii="Cambria Math" w:hAnsi="Cambria Math"/>
                              </w:rPr>
                              <m:t>Y</m:t>
                            </m:r>
                            <m:sSub>
                              <m:sSubPr>
                                <m:ctrlPr>
                                  <w:rPr>
                                    <w:rFonts w:ascii="Cambria Math" w:hAnsi="Cambria Math"/>
                                    <w:i/>
                                  </w:rPr>
                                </m:ctrlPr>
                              </m:sSubPr>
                              <m:e>
                                <m:r>
                                  <w:rPr>
                                    <w:rFonts w:ascii="Cambria Math" w:hAnsi="Cambria Math"/>
                                  </w:rPr>
                                  <m:t>r</m:t>
                                </m:r>
                              </m:e>
                              <m:sub>
                                <m:r>
                                  <w:rPr>
                                    <w:rFonts w:ascii="Cambria Math" w:hAnsi="Cambria Math"/>
                                  </w:rPr>
                                  <m:t>3</m:t>
                                </m:r>
                              </m:sub>
                            </m:sSub>
                          </m:den>
                        </m:f>
                      </m:e>
                      <m:e>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1,1</m:t>
                            </m:r>
                          </m:sub>
                        </m:sSub>
                      </m:e>
                    </m:mr>
                    <m:mr>
                      <m:e>
                        <m:f>
                          <m:fPr>
                            <m:ctrlPr>
                              <w:rPr>
                                <w:rFonts w:ascii="Cambria Math" w:hAnsi="Cambria Math"/>
                                <w:i/>
                              </w:rPr>
                            </m:ctrlPr>
                          </m:fPr>
                          <m:num>
                            <m:sSub>
                              <m:sSubPr>
                                <m:ctrlPr>
                                  <w:rPr>
                                    <w:rFonts w:ascii="Cambria Math" w:hAnsi="Cambria Math"/>
                                    <w:i/>
                                  </w:rPr>
                                </m:ctrlPr>
                              </m:sSubPr>
                              <m:e>
                                <m:r>
                                  <w:rPr>
                                    <w:rFonts w:ascii="Cambria Math" w:hAnsi="Cambria Math"/>
                                  </w:rPr>
                                  <m:t>0.2 N</m:t>
                                </m:r>
                              </m:e>
                              <m:sub>
                                <m:r>
                                  <w:rPr>
                                    <w:rFonts w:ascii="Cambria Math" w:hAnsi="Cambria Math"/>
                                  </w:rPr>
                                  <m:t>3</m:t>
                                </m:r>
                              </m:sub>
                            </m:sSub>
                          </m:num>
                          <m:den>
                            <m:r>
                              <w:rPr>
                                <w:rFonts w:ascii="Cambria Math" w:hAnsi="Cambria Math"/>
                              </w:rPr>
                              <m:t>Y</m:t>
                            </m:r>
                            <m:sSub>
                              <m:sSubPr>
                                <m:ctrlPr>
                                  <w:rPr>
                                    <w:rFonts w:ascii="Cambria Math" w:hAnsi="Cambria Math"/>
                                    <w:i/>
                                  </w:rPr>
                                </m:ctrlPr>
                              </m:sSubPr>
                              <m:e>
                                <m:r>
                                  <w:rPr>
                                    <w:rFonts w:ascii="Cambria Math" w:hAnsi="Cambria Math"/>
                                  </w:rPr>
                                  <m:t>r</m:t>
                                </m:r>
                              </m:e>
                              <m:sub>
                                <m:r>
                                  <w:rPr>
                                    <w:rFonts w:ascii="Cambria Math" w:hAnsi="Cambria Math"/>
                                  </w:rPr>
                                  <m:t>3</m:t>
                                </m:r>
                              </m:sub>
                            </m:sSub>
                          </m:den>
                        </m:f>
                      </m:e>
                      <m:e>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1,2</m:t>
                            </m:r>
                          </m:sub>
                        </m:sSub>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otherwise</m:t>
                        </m:r>
                      </m:e>
                    </m:mr>
                  </m:m>
                </m:e>
              </m:eqArr>
            </m:e>
          </m:d>
          <m:r>
            <w:rPr>
              <w:rFonts w:ascii="Cambria Math" w:hAnsi="Cambria Math"/>
            </w:rPr>
            <m:t xml:space="preserve"> </m:t>
          </m:r>
        </m:oMath>
      </m:oMathPara>
    </w:p>
    <w:p w14:paraId="00195A44" w14:textId="77777777" w:rsidR="001D0D69" w:rsidRPr="001D0D69" w:rsidRDefault="001D0D69" w:rsidP="00F724A6">
      <w:r>
        <w:t>with</w:t>
      </w:r>
    </w:p>
    <w:p w14:paraId="67A88E3C" w14:textId="77777777" w:rsidR="001D0D69" w:rsidRPr="00FC6B2F" w:rsidRDefault="001D0D69" w:rsidP="00F724A6">
      <m:oMathPara>
        <m:oMath>
          <m:r>
            <w:rPr>
              <w:rFonts w:ascii="Cambria Math" w:hAnsi="Cambria Math"/>
            </w:rPr>
            <m:t>Y</m:t>
          </m:r>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5 years if a=1</m:t>
                  </m:r>
                </m:e>
                <m:e>
                  <m:r>
                    <w:rPr>
                      <w:rFonts w:ascii="Cambria Math" w:hAnsi="Cambria Math"/>
                    </w:rPr>
                    <m:t xml:space="preserve">20 years otherwise </m:t>
                  </m:r>
                </m:e>
              </m:eqArr>
            </m:e>
          </m:d>
        </m:oMath>
      </m:oMathPara>
    </w:p>
    <w:p w14:paraId="48658218" w14:textId="77777777" w:rsidR="00FC6B2F" w:rsidRDefault="00601040" w:rsidP="00F724A6">
      <m:oMathPara>
        <m:oMath>
          <m:sSub>
            <m:sSubPr>
              <m:ctrlPr>
                <w:rPr>
                  <w:rFonts w:ascii="Cambria Math" w:hAnsi="Cambria Math"/>
                  <w:i/>
                </w:rPr>
              </m:ctrlPr>
            </m:sSubPr>
            <m:e>
              <m:r>
                <w:rPr>
                  <w:rFonts w:ascii="Cambria Math" w:hAnsi="Cambria Math"/>
                </w:rPr>
                <m:t>N</m:t>
              </m:r>
            </m:e>
            <m:sub>
              <m:r>
                <w:rPr>
                  <w:rFonts w:ascii="Cambria Math" w:hAnsi="Cambria Math"/>
                </w:rPr>
                <m:t>3</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v∈</m:t>
              </m:r>
              <m:d>
                <m:dPr>
                  <m:begChr m:val="{"/>
                  <m:endChr m:val="}"/>
                  <m:ctrlPr>
                    <w:rPr>
                      <w:rFonts w:ascii="Cambria Math" w:hAnsi="Cambria Math"/>
                      <w:i/>
                    </w:rPr>
                  </m:ctrlPr>
                </m:dPr>
                <m:e>
                  <m:r>
                    <w:rPr>
                      <w:rFonts w:ascii="Cambria Math" w:hAnsi="Cambria Math"/>
                    </w:rPr>
                    <m:t>2,3</m:t>
                  </m:r>
                </m:e>
              </m:d>
            </m:sub>
            <m:sup/>
            <m:e>
              <m:sSub>
                <m:sSubPr>
                  <m:ctrlPr>
                    <w:rPr>
                      <w:rFonts w:ascii="Cambria Math" w:hAnsi="Cambria Math"/>
                      <w:i/>
                    </w:rPr>
                  </m:ctrlPr>
                </m:sSubPr>
                <m:e>
                  <m:r>
                    <w:rPr>
                      <w:rFonts w:ascii="Cambria Math" w:hAnsi="Cambria Math"/>
                    </w:rPr>
                    <m:t>S</m:t>
                  </m:r>
                </m:e>
                <m:sub>
                  <m:r>
                    <w:rPr>
                      <w:rFonts w:ascii="Cambria Math" w:hAnsi="Cambria Math"/>
                    </w:rPr>
                    <m:t>3,v</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3,v</m:t>
                  </m:r>
                </m:sub>
              </m:sSub>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3,v</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3,v</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3,v</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3,v</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a,v</m:t>
                  </m:r>
                </m:sub>
                <m:sup>
                  <m:r>
                    <w:rPr>
                      <w:rFonts w:ascii="Cambria Math" w:hAnsi="Cambria Math"/>
                    </w:rPr>
                    <m:t>T</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3,v</m:t>
                  </m:r>
                </m:sub>
              </m:sSub>
            </m:e>
          </m:nary>
        </m:oMath>
      </m:oMathPara>
    </w:p>
    <w:p w14:paraId="793CA237" w14:textId="77777777" w:rsidR="00CF0D5A" w:rsidRDefault="001D0D69" w:rsidP="00CF0D5A">
      <w:r>
        <w:t>and</w:t>
      </w:r>
      <w:r w:rsidR="00AC6FCC">
        <w:t xml:space="preserve"> </w:t>
      </w:r>
      <m:oMath>
        <m:sSub>
          <m:sSubPr>
            <m:ctrlPr>
              <w:rPr>
                <w:rFonts w:ascii="Cambria Math" w:hAnsi="Cambria Math"/>
                <w:i/>
              </w:rPr>
            </m:ctrlPr>
          </m:sSubPr>
          <m:e>
            <m:r>
              <w:rPr>
                <w:rFonts w:ascii="Cambria Math" w:hAnsi="Cambria Math"/>
              </w:rPr>
              <m:t>K</m:t>
            </m:r>
          </m:e>
          <m:sub>
            <m:r>
              <w:rPr>
                <w:rFonts w:ascii="Cambria Math" w:hAnsi="Cambria Math"/>
              </w:rPr>
              <m:t>a,v</m:t>
            </m:r>
          </m:sub>
        </m:sSub>
      </m:oMath>
      <w:r w:rsidR="00AC6FCC">
        <w:t xml:space="preserve"> is the </w:t>
      </w:r>
      <w:r>
        <w:t>compartment</w:t>
      </w:r>
      <w:r w:rsidR="007D6099">
        <w:t xml:space="preserve"> of</w:t>
      </w:r>
      <w:r w:rsidR="00CF0D5A">
        <w:t xml:space="preserve"> </w:t>
      </w:r>
      <w:r w:rsidR="007D6099">
        <w:t xml:space="preserve">age group </w:t>
      </w:r>
      <m:oMath>
        <m:r>
          <w:rPr>
            <w:rFonts w:ascii="Cambria Math" w:hAnsi="Cambria Math"/>
          </w:rPr>
          <m:t>a</m:t>
        </m:r>
      </m:oMath>
      <w:r w:rsidR="00CF0D5A">
        <w:t xml:space="preserve"> </w:t>
      </w:r>
      <w:r w:rsidR="007D6099">
        <w:t xml:space="preserve">and vaccinate status </w:t>
      </w:r>
      <w:r>
        <w:t xml:space="preserve"> </w:t>
      </w:r>
      <m:oMath>
        <m:r>
          <w:rPr>
            <w:rFonts w:ascii="Cambria Math" w:hAnsi="Cambria Math"/>
          </w:rPr>
          <m:t>v</m:t>
        </m:r>
      </m:oMath>
    </w:p>
    <w:p w14:paraId="26280D78" w14:textId="77777777" w:rsidR="00AC6FCC" w:rsidRPr="00F724A6" w:rsidRDefault="00CF0D5A" w:rsidP="00F724A6">
      <w:r>
        <w:t xml:space="preserve"> </w:t>
      </w:r>
    </w:p>
    <w:p w14:paraId="6999873D" w14:textId="3FBBD9D8" w:rsidR="009F0477" w:rsidRDefault="009F0477" w:rsidP="009F0477">
      <w:pPr>
        <w:pStyle w:val="Heading3"/>
      </w:pPr>
      <w:bookmarkStart w:id="19" w:name="_Ref463961260"/>
      <w:bookmarkStart w:id="20" w:name="_Toc494890653"/>
      <w:r>
        <w:t>Stratification</w:t>
      </w:r>
      <w:r w:rsidR="00A60D32">
        <w:t xml:space="preserve"> of the </w:t>
      </w:r>
      <w:r w:rsidR="00753647">
        <w:t>population</w:t>
      </w:r>
      <w:r>
        <w:t xml:space="preserve"> </w:t>
      </w:r>
      <w:bookmarkEnd w:id="19"/>
      <w:r w:rsidR="00A60D32">
        <w:t>by vaccination status</w:t>
      </w:r>
      <w:bookmarkEnd w:id="20"/>
    </w:p>
    <w:p w14:paraId="41E61669" w14:textId="5466E1A5" w:rsidR="009F0477" w:rsidRDefault="009F0477" w:rsidP="009F0477">
      <w:r>
        <w:t xml:space="preserve">The initial conditions of the model specify the fraction of the population </w:t>
      </w:r>
      <w:r w:rsidR="007616C4">
        <w:t xml:space="preserve">that is vaccinated </w:t>
      </w:r>
      <w:r w:rsidR="0044524F">
        <w:t>based on</w:t>
      </w:r>
      <w:r>
        <w:t xml:space="preserve"> current </w:t>
      </w:r>
      <w:r w:rsidR="00A60D32">
        <w:t xml:space="preserve">vaccination </w:t>
      </w:r>
      <w:r>
        <w:t xml:space="preserve">coverage in Australia. When running the model, </w:t>
      </w:r>
      <w:r w:rsidR="00522DAE">
        <w:t xml:space="preserve">the proportion of </w:t>
      </w:r>
      <w:r>
        <w:t xml:space="preserve">women </w:t>
      </w:r>
      <w:r w:rsidR="00A60D32">
        <w:t xml:space="preserve">in the population that is </w:t>
      </w:r>
      <w:r w:rsidR="00522DAE">
        <w:t xml:space="preserve">vaccinated </w:t>
      </w:r>
      <w:r>
        <w:t xml:space="preserve">will </w:t>
      </w:r>
      <w:r w:rsidR="00522DAE">
        <w:t xml:space="preserve">increase </w:t>
      </w:r>
      <w:r w:rsidR="00A60D32">
        <w:t>over time with ongoing vaccination</w:t>
      </w:r>
      <w:r>
        <w:t xml:space="preserve">. </w:t>
      </w:r>
      <w:r w:rsidR="0008534F">
        <w:t>T</w:t>
      </w:r>
      <w:r w:rsidR="00902022">
        <w:t>h</w:t>
      </w:r>
      <w:r w:rsidR="0076468F">
        <w:t xml:space="preserve">e </w:t>
      </w:r>
      <w:r w:rsidR="00F61068">
        <w:t>proportions</w:t>
      </w:r>
      <w:r w:rsidR="0076468F">
        <w:t xml:space="preserve"> of female</w:t>
      </w:r>
      <w:r w:rsidR="00A60D32">
        <w:t>s</w:t>
      </w:r>
      <w:r w:rsidR="0076468F">
        <w:t xml:space="preserve"> vaccinated </w:t>
      </w:r>
      <w:r w:rsidR="0008534F">
        <w:t>for selected age</w:t>
      </w:r>
      <w:r w:rsidR="00A60D32">
        <w:t>-</w:t>
      </w:r>
      <w:r w:rsidR="0008534F">
        <w:t>group</w:t>
      </w:r>
      <w:r w:rsidR="00A60D32">
        <w:t>s</w:t>
      </w:r>
      <w:r w:rsidR="0076468F">
        <w:t xml:space="preserve"> </w:t>
      </w:r>
      <w:r w:rsidR="0008534F">
        <w:t xml:space="preserve">over 100 years are shown in </w:t>
      </w:r>
      <w:r w:rsidR="00CE01E8">
        <w:fldChar w:fldCharType="begin"/>
      </w:r>
      <w:r w:rsidR="00CE01E8">
        <w:instrText xml:space="preserve"> REF _Ref479686784 \h </w:instrText>
      </w:r>
      <w:r w:rsidR="00CE01E8">
        <w:fldChar w:fldCharType="separate"/>
      </w:r>
      <w:r w:rsidR="00FB758E">
        <w:t>Figure A-</w:t>
      </w:r>
      <w:r w:rsidR="00FB758E">
        <w:rPr>
          <w:noProof/>
        </w:rPr>
        <w:t>6</w:t>
      </w:r>
      <w:r w:rsidR="00CE01E8">
        <w:fldChar w:fldCharType="end"/>
      </w:r>
      <w:r w:rsidR="00E95623">
        <w:t>.</w:t>
      </w:r>
    </w:p>
    <w:p w14:paraId="32F69F86" w14:textId="77777777" w:rsidR="00FA2BAC" w:rsidRDefault="00165F19" w:rsidP="00FA2BAC">
      <w:pPr>
        <w:keepNext/>
      </w:pPr>
      <w:r>
        <w:rPr>
          <w:noProof/>
          <w:lang w:eastAsia="zh-TW"/>
        </w:rPr>
        <w:lastRenderedPageBreak/>
        <w:drawing>
          <wp:inline distT="0" distB="0" distL="0" distR="0" wp14:anchorId="6F2E0D6B" wp14:editId="54C5C24C">
            <wp:extent cx="4477080" cy="33576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7315" cy="3357853"/>
                    </a:xfrm>
                    <a:prstGeom prst="rect">
                      <a:avLst/>
                    </a:prstGeom>
                    <a:noFill/>
                    <a:ln>
                      <a:noFill/>
                    </a:ln>
                  </pic:spPr>
                </pic:pic>
              </a:graphicData>
            </a:graphic>
          </wp:inline>
        </w:drawing>
      </w:r>
    </w:p>
    <w:p w14:paraId="3A52A84E" w14:textId="77777777" w:rsidR="009F0477" w:rsidRDefault="00FA2BAC" w:rsidP="009F0477">
      <w:pPr>
        <w:pStyle w:val="Caption"/>
      </w:pPr>
      <w:bookmarkStart w:id="21" w:name="_Ref479686784"/>
      <w:bookmarkStart w:id="22" w:name="_Ref479686779"/>
      <w:r>
        <w:t>Figure A-</w:t>
      </w:r>
      <w:fldSimple w:instr=" SEQ Figure_A \* ARABIC ">
        <w:r w:rsidR="00FB758E">
          <w:rPr>
            <w:noProof/>
          </w:rPr>
          <w:t>6</w:t>
        </w:r>
      </w:fldSimple>
      <w:bookmarkEnd w:id="21"/>
      <w:r>
        <w:t>:</w:t>
      </w:r>
      <w:r w:rsidR="009F0477">
        <w:t xml:space="preserve"> </w:t>
      </w:r>
      <w:r w:rsidR="007A56D4">
        <w:t>Proportion of female vaccinated</w:t>
      </w:r>
      <w:r w:rsidR="007D6B8E">
        <w:t xml:space="preserve"> introduced in the model</w:t>
      </w:r>
      <w:bookmarkEnd w:id="22"/>
    </w:p>
    <w:p w14:paraId="100F7CE6" w14:textId="77777777" w:rsidR="00812648" w:rsidRDefault="00812648">
      <w:pPr>
        <w:rPr>
          <w:rFonts w:asciiTheme="majorHAnsi" w:eastAsiaTheme="majorEastAsia" w:hAnsiTheme="majorHAnsi" w:cstheme="majorBidi"/>
          <w:b/>
          <w:bCs/>
          <w:color w:val="4F81BD" w:themeColor="accent1"/>
          <w:sz w:val="26"/>
          <w:szCs w:val="26"/>
        </w:rPr>
      </w:pPr>
      <w:r>
        <w:br w:type="page"/>
      </w:r>
    </w:p>
    <w:p w14:paraId="3D373EC0" w14:textId="77777777" w:rsidR="00FA2C57" w:rsidRDefault="004C3D33" w:rsidP="00752AE8">
      <w:pPr>
        <w:pStyle w:val="Heading2"/>
      </w:pPr>
      <w:bookmarkStart w:id="23" w:name="_Toc494890654"/>
      <w:r>
        <w:lastRenderedPageBreak/>
        <w:t>S</w:t>
      </w:r>
      <w:r w:rsidR="00752AE8">
        <w:t>ensitivity analysis</w:t>
      </w:r>
      <w:bookmarkEnd w:id="23"/>
      <w:r w:rsidR="00752AE8">
        <w:t xml:space="preserve"> </w:t>
      </w:r>
    </w:p>
    <w:p w14:paraId="0B6F1243" w14:textId="2956B6E2" w:rsidR="00FA2C57" w:rsidRDefault="004C3D33" w:rsidP="00FA2C57">
      <w:r w:rsidRPr="004C3D33">
        <w:t>SaSAT software was used to generate 5,000 parameter sets with Latin hypercube sampling</w:t>
      </w:r>
      <w:r w:rsidR="00E53968">
        <w:t>,</w:t>
      </w:r>
      <w:hyperlink w:anchor="_ENREF_32" w:tooltip="Hoare, 2008 #124" w:history="1">
        <w:r w:rsidR="00E53968" w:rsidRPr="001E1710">
          <w:rPr>
            <w:rStyle w:val="Hyperlink"/>
          </w:rPr>
          <w:fldChar w:fldCharType="begin"/>
        </w:r>
        <w:r w:rsidR="001E1710" w:rsidRPr="001E1710">
          <w:rPr>
            <w:rStyle w:val="Hyperlink"/>
          </w:rPr>
          <w:instrText xml:space="preserve"> ADDIN EN.CITE &lt;EndNote&gt;&lt;Cite&gt;&lt;Author&gt;Hoare&lt;/Author&gt;&lt;Year&gt;2008&lt;/Year&gt;&lt;RecNum&gt;124&lt;/RecNum&gt;&lt;DisplayText&gt;&lt;style face="superscript"&gt;32&lt;/style&gt;&lt;/DisplayText&gt;&lt;record&gt;&lt;rec-number&gt;124&lt;/rec-number&gt;&lt;foreign-keys&gt;&lt;key app="EN" db-id="2arzpv9pv25wrded5p0p0xfosad09td55r0p" timestamp="1263857337"&gt;124&lt;/key&gt;&lt;/foreign-keys&gt;&lt;ref-type name="Journal Article"&gt;17&lt;/ref-type&gt;&lt;contributors&gt;&lt;authors&gt;&lt;author&gt;Hoare, Alexander&lt;/author&gt;&lt;author&gt;Regan, David&lt;/author&gt;&lt;author&gt;Wilson, David P&lt;/author&gt;&lt;/authors&gt;&lt;/contributors&gt;&lt;titles&gt;&lt;title&gt;Sampling and sensitivity analyses tools (SaSAT) for computational modelling&lt;/title&gt;&lt;secondary-title&gt;Theoretical Biology and Medical Modelling&lt;/secondary-title&gt;&lt;/titles&gt;&lt;periodical&gt;&lt;full-title&gt;Theoretical Biology and Medical Modelling&lt;/full-title&gt;&lt;/periodical&gt;&lt;volume&gt;5&lt;/volume&gt;&lt;number&gt;4&lt;/number&gt;&lt;dates&gt;&lt;year&gt;2008&lt;/year&gt;&lt;/dates&gt;&lt;urls&gt;&lt;/urls&gt;&lt;/record&gt;&lt;/Cite&gt;&lt;/EndNote&gt;</w:instrText>
        </w:r>
        <w:r w:rsidR="00E53968" w:rsidRPr="001E1710">
          <w:rPr>
            <w:rStyle w:val="Hyperlink"/>
          </w:rPr>
          <w:fldChar w:fldCharType="separate"/>
        </w:r>
        <w:r w:rsidR="001E1710" w:rsidRPr="001E1710">
          <w:rPr>
            <w:rStyle w:val="Hyperlink"/>
            <w:noProof/>
            <w:vertAlign w:val="superscript"/>
          </w:rPr>
          <w:t>32</w:t>
        </w:r>
        <w:r w:rsidR="00E53968" w:rsidRPr="001E1710">
          <w:rPr>
            <w:rStyle w:val="Hyperlink"/>
          </w:rPr>
          <w:fldChar w:fldCharType="end"/>
        </w:r>
      </w:hyperlink>
      <w:r w:rsidR="00E53968">
        <w:t xml:space="preserve"> where model parameters were randomly sampled from </w:t>
      </w:r>
      <w:r w:rsidR="009E0F3C">
        <w:t>uniform distribution</w:t>
      </w:r>
      <w:r w:rsidR="00EA2AF6">
        <w:t>s</w:t>
      </w:r>
      <w:r w:rsidR="009E0F3C">
        <w:t xml:space="preserve"> with </w:t>
      </w:r>
      <w:r w:rsidR="00E53968">
        <w:t xml:space="preserve">ranges </w:t>
      </w:r>
      <w:r w:rsidR="00147D82">
        <w:t xml:space="preserve">as specified </w:t>
      </w:r>
      <w:r w:rsidR="00E53968">
        <w:t>in this appendix</w:t>
      </w:r>
      <w:r>
        <w:t>.</w:t>
      </w:r>
      <w:r w:rsidR="00E472DC">
        <w:t xml:space="preserve"> The model </w:t>
      </w:r>
      <w:r w:rsidR="00750372">
        <w:t xml:space="preserve">was then </w:t>
      </w:r>
      <w:r w:rsidR="00E472DC">
        <w:t>run to equilibrium for all 5,000 parameter sets under baseline model condition</w:t>
      </w:r>
      <w:r w:rsidR="00EB64AD">
        <w:t>s</w:t>
      </w:r>
      <w:r w:rsidR="00E472DC">
        <w:t xml:space="preserve"> (i.e. 60% of women age 18 or older undergo cytology screening every 2 years), and the 50 sets yielding equilibrium prevalence closest to 0.4% were selected</w:t>
      </w:r>
      <w:r w:rsidR="00750372">
        <w:t xml:space="preserve"> </w:t>
      </w:r>
      <w:r w:rsidR="00E472DC">
        <w:t>for evaluating screening scenarios</w:t>
      </w:r>
      <w:r w:rsidR="00750372">
        <w:t xml:space="preserve"> and sensitivity analysis.</w:t>
      </w:r>
    </w:p>
    <w:p w14:paraId="3F1C44E5" w14:textId="1664793B" w:rsidR="00350570" w:rsidRDefault="00F0296C" w:rsidP="00FA2C57">
      <w:r>
        <w:t xml:space="preserve">In Figure A-6 </w:t>
      </w:r>
      <w:r w:rsidR="00EB64AD">
        <w:t>T</w:t>
      </w:r>
      <w:r w:rsidR="004D6DA5">
        <w:t>ornado plot</w:t>
      </w:r>
      <w:r w:rsidR="00CD595A">
        <w:t>s</w:t>
      </w:r>
      <w:r>
        <w:t xml:space="preserve"> are given</w:t>
      </w:r>
      <w:r w:rsidR="004D6DA5">
        <w:t xml:space="preserve"> </w:t>
      </w:r>
      <w:r w:rsidR="00F8403F">
        <w:t>showing the partial rank</w:t>
      </w:r>
      <w:r w:rsidR="004D6DA5">
        <w:t xml:space="preserve"> correlation coefficient</w:t>
      </w:r>
      <w:r w:rsidR="00EB64AD">
        <w:t>s</w:t>
      </w:r>
      <w:r w:rsidR="004D6DA5">
        <w:t xml:space="preserve"> </w:t>
      </w:r>
      <w:r w:rsidR="00CD764C">
        <w:t xml:space="preserve">(PRCC) </w:t>
      </w:r>
      <w:r w:rsidR="00EB64AD">
        <w:t>for all</w:t>
      </w:r>
      <w:r w:rsidR="0081559F">
        <w:t xml:space="preserve"> model</w:t>
      </w:r>
      <w:r w:rsidR="004D6DA5">
        <w:t xml:space="preserve"> paramete</w:t>
      </w:r>
      <w:r w:rsidR="00EB64AD">
        <w:t>rs</w:t>
      </w:r>
      <w:r w:rsidR="00797466">
        <w:t>,</w:t>
      </w:r>
      <w:r w:rsidR="00CB151D">
        <w:t xml:space="preserve"> </w:t>
      </w:r>
      <w:r w:rsidR="00EB64AD">
        <w:t xml:space="preserve">where the measured </w:t>
      </w:r>
      <w:r w:rsidR="004D6DA5">
        <w:t xml:space="preserve">outcome </w:t>
      </w:r>
      <w:r w:rsidR="00EB64AD">
        <w:t>is</w:t>
      </w:r>
      <w:r w:rsidR="00CB151D">
        <w:t xml:space="preserve"> </w:t>
      </w:r>
      <w:r w:rsidR="004D6DA5">
        <w:t xml:space="preserve">the absolute difference in TV prevalence 20 years after all the key </w:t>
      </w:r>
      <w:r w:rsidR="0081559F">
        <w:t>changes to cervical screening have</w:t>
      </w:r>
      <w:r w:rsidR="004D6DA5">
        <w:t xml:space="preserve"> been implemented (i.e. scenario 3 in the main text)</w:t>
      </w:r>
      <w:r w:rsidR="00F46A3F">
        <w:t>.</w:t>
      </w:r>
      <w:r w:rsidR="004D6DA5">
        <w:t xml:space="preserve"> </w:t>
      </w:r>
      <w:r w:rsidR="005C2EE5">
        <w:t xml:space="preserve">In both cases the sensitivity of </w:t>
      </w:r>
      <w:r w:rsidR="00EB64AD">
        <w:t xml:space="preserve">the </w:t>
      </w:r>
      <w:r w:rsidR="00AD0D52">
        <w:t>pap</w:t>
      </w:r>
      <w:r w:rsidR="005C2EE5">
        <w:t xml:space="preserve"> test </w:t>
      </w:r>
      <w:r w:rsidR="00EB5814">
        <w:t>(“</w:t>
      </w:r>
      <w:r w:rsidR="005C2EE5">
        <w:t>Sen_Pap” in the figure)</w:t>
      </w:r>
      <w:r w:rsidR="00CD764C">
        <w:t xml:space="preserve"> is ranked high</w:t>
      </w:r>
      <w:r w:rsidR="009547CC">
        <w:t xml:space="preserve">est, </w:t>
      </w:r>
      <w:r w:rsidR="00CD764C">
        <w:t>with PRCC = 0.65 if HR HPV prevalence is fixed, and PRCC = 0.67 if HR HRV continue</w:t>
      </w:r>
      <w:r w:rsidR="006018B4">
        <w:t>s</w:t>
      </w:r>
      <w:r w:rsidR="00CD764C">
        <w:t xml:space="preserve"> to decline.  </w:t>
      </w:r>
    </w:p>
    <w:p w14:paraId="3A8BD3A4" w14:textId="0EC30419" w:rsidR="004243AF" w:rsidRDefault="00197B4F" w:rsidP="004243AF">
      <w:pPr>
        <w:keepNext/>
      </w:pPr>
      <w:r w:rsidRPr="00197B4F">
        <w:rPr>
          <w:rFonts w:ascii="Arial" w:hAnsi="Arial" w:cs="Arial"/>
          <w:noProof/>
          <w:color w:val="000000"/>
          <w:lang w:eastAsia="zh-TW"/>
        </w:rPr>
        <w:lastRenderedPageBreak/>
        <w:drawing>
          <wp:inline distT="0" distB="0" distL="0" distR="0" wp14:anchorId="24AD470F" wp14:editId="642151A8">
            <wp:extent cx="5731510" cy="3792552"/>
            <wp:effectExtent l="0" t="0" r="2540" b="0"/>
            <wp:docPr id="8" name="Picture 8" descr="C:\Users\Bhui\Google Drive\Caitlin Model\Paper\A-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ui\Google Drive\Caitlin Model\Paper\A-6-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792552"/>
                    </a:xfrm>
                    <a:prstGeom prst="rect">
                      <a:avLst/>
                    </a:prstGeom>
                    <a:noFill/>
                    <a:ln>
                      <a:noFill/>
                    </a:ln>
                  </pic:spPr>
                </pic:pic>
              </a:graphicData>
            </a:graphic>
          </wp:inline>
        </w:drawing>
      </w:r>
      <w:r w:rsidRPr="00197B4F">
        <w:rPr>
          <w:rFonts w:ascii="Arial" w:hAnsi="Arial" w:cs="Arial"/>
          <w:noProof/>
          <w:color w:val="000000"/>
          <w:lang w:eastAsia="zh-TW"/>
        </w:rPr>
        <w:drawing>
          <wp:inline distT="0" distB="0" distL="0" distR="0" wp14:anchorId="7E85EEDA" wp14:editId="0C21223E">
            <wp:extent cx="5731510" cy="3853526"/>
            <wp:effectExtent l="0" t="0" r="2540" b="0"/>
            <wp:docPr id="11" name="Picture 11" descr="C:\Users\Bhui\Google Drive\Caitlin Model\Paper\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ui\Google Drive\Caitlin Model\Paper\A-6-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853526"/>
                    </a:xfrm>
                    <a:prstGeom prst="rect">
                      <a:avLst/>
                    </a:prstGeom>
                    <a:noFill/>
                    <a:ln>
                      <a:noFill/>
                    </a:ln>
                  </pic:spPr>
                </pic:pic>
              </a:graphicData>
            </a:graphic>
          </wp:inline>
        </w:drawing>
      </w:r>
    </w:p>
    <w:p w14:paraId="21431B3D" w14:textId="3277546B" w:rsidR="00FD013A" w:rsidRDefault="004243AF" w:rsidP="00FA2C57">
      <w:pPr>
        <w:pStyle w:val="Caption"/>
      </w:pPr>
      <w:bookmarkStart w:id="24" w:name="_Ref479686904"/>
      <w:r>
        <w:t>Figure A-</w:t>
      </w:r>
      <w:fldSimple w:instr=" SEQ Figure_A \* ARABIC ">
        <w:r w:rsidR="00FB758E">
          <w:rPr>
            <w:noProof/>
          </w:rPr>
          <w:t>7</w:t>
        </w:r>
      </w:fldSimple>
      <w:bookmarkStart w:id="25" w:name="_Ref479163532"/>
      <w:bookmarkEnd w:id="24"/>
      <w:r>
        <w:t>:</w:t>
      </w:r>
      <w:bookmarkEnd w:id="25"/>
      <w:r w:rsidR="00FA2C57">
        <w:t xml:space="preserve"> </w:t>
      </w:r>
      <w:r w:rsidR="006018B4">
        <w:t>C</w:t>
      </w:r>
      <w:r w:rsidR="000E53E5">
        <w:t>orrelation coefficient</w:t>
      </w:r>
      <w:r w:rsidR="006018B4">
        <w:t>s</w:t>
      </w:r>
      <w:r w:rsidR="000E53E5">
        <w:t xml:space="preserve"> </w:t>
      </w:r>
      <w:r w:rsidR="006018B4">
        <w:t>for all</w:t>
      </w:r>
      <w:r w:rsidR="000E53E5">
        <w:t xml:space="preserve"> model parameters, </w:t>
      </w:r>
      <w:r w:rsidR="006018B4">
        <w:t>where the measured outcome is the</w:t>
      </w:r>
      <w:r w:rsidR="000E53E5">
        <w:t xml:space="preserve"> difference in TV prevalence</w:t>
      </w:r>
      <w:r w:rsidR="006018B4">
        <w:t>, from baseline,</w:t>
      </w:r>
      <w:r w:rsidR="000E53E5">
        <w:t xml:space="preserve"> 20 years after all the key </w:t>
      </w:r>
      <w:r w:rsidR="000E53E5" w:rsidRPr="00702D7B">
        <w:rPr>
          <w:rStyle w:val="CaptionsChar"/>
        </w:rPr>
        <w:t>changes</w:t>
      </w:r>
      <w:r w:rsidR="000E53E5">
        <w:t xml:space="preserve"> to cervical screening have been implemented.</w:t>
      </w:r>
      <w:r w:rsidR="00963425">
        <w:t xml:space="preserve"> A</w:t>
      </w:r>
      <w:r w:rsidR="004B5372">
        <w:t xml:space="preserve">: HR HPV prevalence </w:t>
      </w:r>
      <w:r w:rsidR="00CD764C">
        <w:t>fixed to</w:t>
      </w:r>
      <w:r w:rsidR="004B5372">
        <w:t xml:space="preserve"> the estimated 2016 level; </w:t>
      </w:r>
      <w:r w:rsidR="00963425">
        <w:t>B</w:t>
      </w:r>
      <w:r w:rsidR="004B5372">
        <w:t>: HR HPV prevalence continue</w:t>
      </w:r>
      <w:r w:rsidR="006018B4">
        <w:t>s</w:t>
      </w:r>
      <w:r w:rsidR="004B5372">
        <w:t xml:space="preserve"> to decline at </w:t>
      </w:r>
      <w:r w:rsidR="006018B4">
        <w:t>the estimated pre-2016.</w:t>
      </w:r>
    </w:p>
    <w:p w14:paraId="2678B2C7" w14:textId="77777777" w:rsidR="00FD013A" w:rsidRDefault="00FD013A">
      <w:pPr>
        <w:rPr>
          <w:b/>
          <w:bCs/>
          <w:color w:val="4F81BD" w:themeColor="accent1"/>
          <w:sz w:val="18"/>
          <w:szCs w:val="18"/>
        </w:rPr>
      </w:pPr>
      <w:r>
        <w:br w:type="page"/>
      </w:r>
    </w:p>
    <w:p w14:paraId="7F6F37EF" w14:textId="3CCFBBBA" w:rsidR="00BC7536" w:rsidRDefault="00BC7536" w:rsidP="00BC7536">
      <w:bookmarkStart w:id="26" w:name="_Ref479166315"/>
      <w:r>
        <w:lastRenderedPageBreak/>
        <w:t xml:space="preserve">The PRCC each </w:t>
      </w:r>
      <w:r w:rsidR="00436BB3">
        <w:t xml:space="preserve">model </w:t>
      </w:r>
      <w:r w:rsidR="00FE0374">
        <w:t>parameters</w:t>
      </w:r>
      <w:r>
        <w:t xml:space="preserve"> are </w:t>
      </w:r>
      <w:r w:rsidR="00A44F2B">
        <w:t xml:space="preserve">listed </w:t>
      </w:r>
      <w:r>
        <w:t>in the table below.</w:t>
      </w:r>
    </w:p>
    <w:p w14:paraId="68C1BC24" w14:textId="77777777" w:rsidR="00FE0374" w:rsidRDefault="00FE0374" w:rsidP="00FE0374">
      <w:pPr>
        <w:pStyle w:val="Caption"/>
        <w:keepNext/>
      </w:pPr>
      <w:r>
        <w:t>Table A-</w:t>
      </w:r>
      <w:fldSimple w:instr=" SEQ Table_A \* ARABIC ">
        <w:r w:rsidR="00FB758E">
          <w:rPr>
            <w:noProof/>
          </w:rPr>
          <w:t>5</w:t>
        </w:r>
      </w:fldSimple>
      <w:r>
        <w:t>: P</w:t>
      </w:r>
      <w:r w:rsidR="008F3F11">
        <w:t>RCC o</w:t>
      </w:r>
      <w:r>
        <w:t>f model parameters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20"/>
        <w:gridCol w:w="3231"/>
        <w:gridCol w:w="3791"/>
      </w:tblGrid>
      <w:tr w:rsidR="00FD2ADB" w:rsidRPr="00350570" w14:paraId="52226721" w14:textId="77777777" w:rsidTr="00FD2ADB">
        <w:trPr>
          <w:trHeight w:val="300"/>
        </w:trPr>
        <w:tc>
          <w:tcPr>
            <w:tcW w:w="1302" w:type="pct"/>
            <w:vMerge w:val="restart"/>
            <w:shd w:val="clear" w:color="auto" w:fill="auto"/>
            <w:noWrap/>
            <w:vAlign w:val="center"/>
          </w:tcPr>
          <w:bookmarkEnd w:id="26"/>
          <w:p w14:paraId="6B5B95B4" w14:textId="77777777" w:rsidR="00FD2ADB" w:rsidRPr="00350570" w:rsidRDefault="00FD2ADB" w:rsidP="007E4BAA">
            <w:pPr>
              <w:spacing w:after="0" w:line="240" w:lineRule="auto"/>
              <w:jc w:val="center"/>
              <w:rPr>
                <w:rFonts w:ascii="Calibri" w:eastAsia="Times New Roman" w:hAnsi="Calibri" w:cs="Times New Roman"/>
                <w:color w:val="000000"/>
                <w:lang w:eastAsia="zh-TW"/>
              </w:rPr>
            </w:pPr>
            <w:r>
              <w:rPr>
                <w:rFonts w:ascii="Calibri" w:eastAsia="Times New Roman" w:hAnsi="Calibri" w:cs="Times New Roman"/>
                <w:color w:val="000000"/>
                <w:lang w:eastAsia="zh-TW"/>
              </w:rPr>
              <w:t>Parameters</w:t>
            </w:r>
          </w:p>
        </w:tc>
        <w:tc>
          <w:tcPr>
            <w:tcW w:w="3698" w:type="pct"/>
            <w:gridSpan w:val="2"/>
            <w:shd w:val="clear" w:color="auto" w:fill="auto"/>
            <w:noWrap/>
            <w:vAlign w:val="center"/>
          </w:tcPr>
          <w:p w14:paraId="338B186C" w14:textId="0ABD03BF" w:rsidR="00FD2ADB" w:rsidRPr="00350570" w:rsidRDefault="00FD2ADB" w:rsidP="007E4BAA">
            <w:pPr>
              <w:spacing w:after="0" w:line="240" w:lineRule="auto"/>
              <w:jc w:val="center"/>
              <w:rPr>
                <w:rFonts w:ascii="Calibri" w:eastAsia="Times New Roman" w:hAnsi="Calibri" w:cs="Times New Roman"/>
                <w:color w:val="000000"/>
                <w:lang w:eastAsia="zh-TW"/>
              </w:rPr>
            </w:pPr>
            <w:r>
              <w:rPr>
                <w:rFonts w:ascii="Calibri" w:eastAsia="Times New Roman" w:hAnsi="Calibri" w:cs="Times New Roman"/>
                <w:color w:val="000000"/>
                <w:lang w:eastAsia="zh-TW"/>
              </w:rPr>
              <w:t>PRCC</w:t>
            </w:r>
          </w:p>
        </w:tc>
      </w:tr>
      <w:tr w:rsidR="00FD2ADB" w:rsidRPr="00350570" w14:paraId="4234958A" w14:textId="77777777" w:rsidTr="006551B4">
        <w:trPr>
          <w:trHeight w:val="300"/>
        </w:trPr>
        <w:tc>
          <w:tcPr>
            <w:tcW w:w="1302" w:type="pct"/>
            <w:vMerge/>
            <w:shd w:val="clear" w:color="auto" w:fill="auto"/>
            <w:noWrap/>
            <w:vAlign w:val="center"/>
            <w:hideMark/>
          </w:tcPr>
          <w:p w14:paraId="0CDB3EA0" w14:textId="77777777" w:rsidR="00FD2ADB" w:rsidRPr="00350570" w:rsidRDefault="00FD2ADB" w:rsidP="007E4BAA">
            <w:pPr>
              <w:spacing w:after="0" w:line="240" w:lineRule="auto"/>
              <w:jc w:val="center"/>
              <w:rPr>
                <w:rFonts w:ascii="Calibri" w:eastAsia="Times New Roman" w:hAnsi="Calibri" w:cs="Times New Roman"/>
                <w:color w:val="000000"/>
                <w:lang w:eastAsia="zh-TW"/>
              </w:rPr>
            </w:pPr>
          </w:p>
        </w:tc>
        <w:tc>
          <w:tcPr>
            <w:tcW w:w="1849" w:type="pct"/>
            <w:shd w:val="clear" w:color="auto" w:fill="auto"/>
            <w:noWrap/>
            <w:vAlign w:val="center"/>
            <w:hideMark/>
          </w:tcPr>
          <w:p w14:paraId="51FE273D" w14:textId="1764A28F" w:rsidR="00FD2ADB" w:rsidRPr="00350570" w:rsidRDefault="00FD2ADB" w:rsidP="006551B4">
            <w:pPr>
              <w:spacing w:after="0" w:line="240" w:lineRule="auto"/>
              <w:jc w:val="center"/>
              <w:rPr>
                <w:rFonts w:ascii="Calibri" w:eastAsia="Times New Roman" w:hAnsi="Calibri" w:cs="Times New Roman"/>
                <w:color w:val="000000"/>
                <w:lang w:eastAsia="zh-TW"/>
              </w:rPr>
            </w:pPr>
            <w:r>
              <w:t>HR HPV prevalence is fixed</w:t>
            </w:r>
          </w:p>
        </w:tc>
        <w:tc>
          <w:tcPr>
            <w:tcW w:w="1849" w:type="pct"/>
            <w:shd w:val="clear" w:color="auto" w:fill="auto"/>
            <w:noWrap/>
            <w:vAlign w:val="center"/>
            <w:hideMark/>
          </w:tcPr>
          <w:p w14:paraId="510782D4" w14:textId="3DAF207F" w:rsidR="00FD2ADB" w:rsidRPr="00350570" w:rsidRDefault="00FD2ADB" w:rsidP="006551B4">
            <w:pPr>
              <w:spacing w:after="0" w:line="240" w:lineRule="auto"/>
              <w:jc w:val="center"/>
              <w:rPr>
                <w:rFonts w:ascii="Calibri" w:eastAsia="Times New Roman" w:hAnsi="Calibri" w:cs="Times New Roman"/>
                <w:color w:val="000000"/>
                <w:lang w:eastAsia="zh-TW"/>
              </w:rPr>
            </w:pPr>
            <w:r>
              <w:t>HR HPV prevalence continues to decline</w:t>
            </w:r>
          </w:p>
        </w:tc>
      </w:tr>
      <w:tr w:rsidR="00FD2ADB" w:rsidRPr="00350570" w14:paraId="3E3944FD" w14:textId="77777777" w:rsidTr="006551B4">
        <w:trPr>
          <w:trHeight w:val="300"/>
        </w:trPr>
        <w:tc>
          <w:tcPr>
            <w:tcW w:w="1302" w:type="pct"/>
            <w:shd w:val="clear" w:color="auto" w:fill="auto"/>
            <w:noWrap/>
            <w:vAlign w:val="bottom"/>
            <w:hideMark/>
          </w:tcPr>
          <w:p w14:paraId="7659B302" w14:textId="77777777" w:rsidR="00FD2ADB" w:rsidRPr="00350570" w:rsidRDefault="00601040" w:rsidP="00BC7536">
            <w:pPr>
              <w:spacing w:after="0" w:line="240" w:lineRule="auto"/>
              <w:rPr>
                <w:rFonts w:ascii="Calibri" w:eastAsia="Times New Roman" w:hAnsi="Calibri" w:cs="Times New Roman"/>
                <w:color w:val="000000"/>
                <w:lang w:eastAsia="zh-TW"/>
              </w:rPr>
            </w:pPr>
            <m:oMathPara>
              <m:oMath>
                <m:sSub>
                  <m:sSubPr>
                    <m:ctrlPr>
                      <w:rPr>
                        <w:rFonts w:ascii="Cambria Math" w:hAnsi="Cambria Math"/>
                        <w:i/>
                      </w:rPr>
                    </m:ctrlPr>
                  </m:sSubPr>
                  <m:e>
                    <m:r>
                      <w:rPr>
                        <w:rFonts w:ascii="Cambria Math" w:hAnsi="Cambria Math"/>
                      </w:rPr>
                      <m:t>p</m:t>
                    </m:r>
                  </m:e>
                  <m:sub>
                    <m:r>
                      <w:rPr>
                        <w:rFonts w:ascii="Cambria Math" w:hAnsi="Cambria Math"/>
                      </w:rPr>
                      <m:t>1,2</m:t>
                    </m:r>
                  </m:sub>
                </m:sSub>
              </m:oMath>
            </m:oMathPara>
          </w:p>
        </w:tc>
        <w:tc>
          <w:tcPr>
            <w:tcW w:w="1849" w:type="pct"/>
            <w:shd w:val="clear" w:color="auto" w:fill="auto"/>
            <w:noWrap/>
            <w:vAlign w:val="center"/>
            <w:hideMark/>
          </w:tcPr>
          <w:p w14:paraId="6A3558CC"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-0.05574</w:t>
            </w:r>
          </w:p>
        </w:tc>
        <w:tc>
          <w:tcPr>
            <w:tcW w:w="1849" w:type="pct"/>
            <w:shd w:val="clear" w:color="auto" w:fill="auto"/>
            <w:noWrap/>
            <w:vAlign w:val="center"/>
            <w:hideMark/>
          </w:tcPr>
          <w:p w14:paraId="5D1D0BA2"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-0.0307</w:t>
            </w:r>
          </w:p>
        </w:tc>
      </w:tr>
      <w:tr w:rsidR="00FD2ADB" w:rsidRPr="00350570" w14:paraId="76873ADA" w14:textId="77777777" w:rsidTr="006551B4">
        <w:trPr>
          <w:trHeight w:val="300"/>
        </w:trPr>
        <w:tc>
          <w:tcPr>
            <w:tcW w:w="1302" w:type="pct"/>
            <w:shd w:val="clear" w:color="auto" w:fill="auto"/>
            <w:noWrap/>
            <w:vAlign w:val="bottom"/>
            <w:hideMark/>
          </w:tcPr>
          <w:p w14:paraId="36186D43" w14:textId="77777777" w:rsidR="00FD2ADB" w:rsidRPr="00350570" w:rsidRDefault="00601040" w:rsidP="007E4BAA">
            <w:pPr>
              <w:spacing w:after="0" w:line="240" w:lineRule="auto"/>
              <w:rPr>
                <w:rFonts w:ascii="Calibri" w:eastAsia="Times New Roman" w:hAnsi="Calibri" w:cs="Times New Roman"/>
                <w:color w:val="000000"/>
                <w:lang w:eastAsia="zh-TW"/>
              </w:rPr>
            </w:pPr>
            <m:oMathPara>
              <m:oMath>
                <m:sSub>
                  <m:sSubPr>
                    <m:ctrlPr>
                      <w:rPr>
                        <w:rFonts w:ascii="Cambria Math" w:hAnsi="Cambria Math"/>
                        <w:i/>
                      </w:rPr>
                    </m:ctrlPr>
                  </m:sSubPr>
                  <m:e>
                    <m:r>
                      <w:rPr>
                        <w:rFonts w:ascii="Cambria Math" w:hAnsi="Cambria Math"/>
                      </w:rPr>
                      <m:t>p</m:t>
                    </m:r>
                  </m:e>
                  <m:sub>
                    <m:r>
                      <w:rPr>
                        <w:rFonts w:ascii="Cambria Math" w:hAnsi="Cambria Math"/>
                      </w:rPr>
                      <m:t>1,3</m:t>
                    </m:r>
                  </m:sub>
                </m:sSub>
              </m:oMath>
            </m:oMathPara>
          </w:p>
        </w:tc>
        <w:tc>
          <w:tcPr>
            <w:tcW w:w="1849" w:type="pct"/>
            <w:shd w:val="clear" w:color="auto" w:fill="auto"/>
            <w:noWrap/>
            <w:vAlign w:val="center"/>
            <w:hideMark/>
          </w:tcPr>
          <w:p w14:paraId="62246487"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-0.11351</w:t>
            </w:r>
          </w:p>
        </w:tc>
        <w:tc>
          <w:tcPr>
            <w:tcW w:w="1849" w:type="pct"/>
            <w:shd w:val="clear" w:color="auto" w:fill="auto"/>
            <w:noWrap/>
            <w:vAlign w:val="center"/>
            <w:hideMark/>
          </w:tcPr>
          <w:p w14:paraId="67B9B5F6"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-0.07969</w:t>
            </w:r>
          </w:p>
        </w:tc>
      </w:tr>
      <w:tr w:rsidR="00FD2ADB" w:rsidRPr="00350570" w14:paraId="1B60C10E" w14:textId="77777777" w:rsidTr="006551B4">
        <w:trPr>
          <w:trHeight w:val="300"/>
        </w:trPr>
        <w:tc>
          <w:tcPr>
            <w:tcW w:w="1302" w:type="pct"/>
            <w:shd w:val="clear" w:color="auto" w:fill="auto"/>
            <w:noWrap/>
            <w:vAlign w:val="bottom"/>
            <w:hideMark/>
          </w:tcPr>
          <w:p w14:paraId="3CE9A45F" w14:textId="77777777" w:rsidR="00FD2ADB" w:rsidRPr="00350570" w:rsidRDefault="00601040" w:rsidP="00BC7536">
            <w:pPr>
              <w:spacing w:after="0" w:line="240" w:lineRule="auto"/>
              <w:rPr>
                <w:rFonts w:ascii="Calibri" w:eastAsia="Times New Roman" w:hAnsi="Calibri" w:cs="Times New Roman"/>
                <w:color w:val="000000"/>
                <w:lang w:eastAsia="zh-TW"/>
              </w:rPr>
            </w:pPr>
            <m:oMathPara>
              <m:oMath>
                <m:sSub>
                  <m:sSubPr>
                    <m:ctrlPr>
                      <w:rPr>
                        <w:rFonts w:ascii="Cambria Math" w:hAnsi="Cambria Math"/>
                        <w:i/>
                      </w:rPr>
                    </m:ctrlPr>
                  </m:sSubPr>
                  <m:e>
                    <m:r>
                      <w:rPr>
                        <w:rFonts w:ascii="Cambria Math" w:hAnsi="Cambria Math"/>
                      </w:rPr>
                      <m:t>p</m:t>
                    </m:r>
                  </m:e>
                  <m:sub>
                    <m:r>
                      <w:rPr>
                        <w:rFonts w:ascii="Cambria Math" w:hAnsi="Cambria Math"/>
                      </w:rPr>
                      <m:t>2,1</m:t>
                    </m:r>
                  </m:sub>
                </m:sSub>
              </m:oMath>
            </m:oMathPara>
          </w:p>
        </w:tc>
        <w:tc>
          <w:tcPr>
            <w:tcW w:w="1849" w:type="pct"/>
            <w:shd w:val="clear" w:color="auto" w:fill="auto"/>
            <w:noWrap/>
            <w:vAlign w:val="center"/>
            <w:hideMark/>
          </w:tcPr>
          <w:p w14:paraId="6A53AEFE"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-0.34681</w:t>
            </w:r>
          </w:p>
        </w:tc>
        <w:tc>
          <w:tcPr>
            <w:tcW w:w="1849" w:type="pct"/>
            <w:shd w:val="clear" w:color="auto" w:fill="auto"/>
            <w:noWrap/>
            <w:vAlign w:val="center"/>
            <w:hideMark/>
          </w:tcPr>
          <w:p w14:paraId="267D64C3"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-0.36335</w:t>
            </w:r>
          </w:p>
        </w:tc>
      </w:tr>
      <w:tr w:rsidR="00FD2ADB" w:rsidRPr="00350570" w14:paraId="5D872621" w14:textId="77777777" w:rsidTr="006551B4">
        <w:trPr>
          <w:trHeight w:val="300"/>
        </w:trPr>
        <w:tc>
          <w:tcPr>
            <w:tcW w:w="1302" w:type="pct"/>
            <w:shd w:val="clear" w:color="auto" w:fill="auto"/>
            <w:noWrap/>
            <w:vAlign w:val="bottom"/>
            <w:hideMark/>
          </w:tcPr>
          <w:p w14:paraId="69DAF686" w14:textId="77777777" w:rsidR="00FD2ADB" w:rsidRPr="00350570" w:rsidRDefault="00601040" w:rsidP="007E4BAA">
            <w:pPr>
              <w:spacing w:after="0" w:line="240" w:lineRule="auto"/>
              <w:rPr>
                <w:rFonts w:ascii="Calibri" w:eastAsia="Times New Roman" w:hAnsi="Calibri" w:cs="Times New Roman"/>
                <w:color w:val="000000"/>
                <w:lang w:eastAsia="zh-TW"/>
              </w:rPr>
            </w:pPr>
            <m:oMathPara>
              <m:oMath>
                <m:sSub>
                  <m:sSubPr>
                    <m:ctrlPr>
                      <w:rPr>
                        <w:rFonts w:ascii="Cambria Math" w:hAnsi="Cambria Math"/>
                        <w:i/>
                      </w:rPr>
                    </m:ctrlPr>
                  </m:sSubPr>
                  <m:e>
                    <m:r>
                      <w:rPr>
                        <w:rFonts w:ascii="Cambria Math" w:hAnsi="Cambria Math"/>
                      </w:rPr>
                      <m:t>p</m:t>
                    </m:r>
                  </m:e>
                  <m:sub>
                    <m:r>
                      <w:rPr>
                        <w:rFonts w:ascii="Cambria Math" w:hAnsi="Cambria Math"/>
                      </w:rPr>
                      <m:t>2,3</m:t>
                    </m:r>
                  </m:sub>
                </m:sSub>
              </m:oMath>
            </m:oMathPara>
          </w:p>
        </w:tc>
        <w:tc>
          <w:tcPr>
            <w:tcW w:w="1849" w:type="pct"/>
            <w:shd w:val="clear" w:color="auto" w:fill="auto"/>
            <w:noWrap/>
            <w:vAlign w:val="center"/>
            <w:hideMark/>
          </w:tcPr>
          <w:p w14:paraId="1030549D"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-0.22259</w:t>
            </w:r>
          </w:p>
        </w:tc>
        <w:tc>
          <w:tcPr>
            <w:tcW w:w="1849" w:type="pct"/>
            <w:shd w:val="clear" w:color="auto" w:fill="auto"/>
            <w:noWrap/>
            <w:vAlign w:val="center"/>
            <w:hideMark/>
          </w:tcPr>
          <w:p w14:paraId="6A2E7E7D"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-0.23371</w:t>
            </w:r>
          </w:p>
        </w:tc>
      </w:tr>
      <w:tr w:rsidR="00FD2ADB" w:rsidRPr="00350570" w14:paraId="64B6790C" w14:textId="77777777" w:rsidTr="006551B4">
        <w:trPr>
          <w:trHeight w:val="300"/>
        </w:trPr>
        <w:tc>
          <w:tcPr>
            <w:tcW w:w="1302" w:type="pct"/>
            <w:shd w:val="clear" w:color="auto" w:fill="auto"/>
            <w:noWrap/>
            <w:vAlign w:val="bottom"/>
            <w:hideMark/>
          </w:tcPr>
          <w:p w14:paraId="24CEB208" w14:textId="77777777" w:rsidR="00FD2ADB" w:rsidRPr="00350570" w:rsidRDefault="00601040" w:rsidP="00BC7536">
            <w:pPr>
              <w:spacing w:after="0" w:line="240" w:lineRule="auto"/>
              <w:rPr>
                <w:rFonts w:ascii="Calibri" w:eastAsia="Times New Roman" w:hAnsi="Calibri" w:cs="Times New Roman"/>
                <w:color w:val="000000"/>
                <w:lang w:eastAsia="zh-TW"/>
              </w:rPr>
            </w:pPr>
            <m:oMathPara>
              <m:oMath>
                <m:sSub>
                  <m:sSubPr>
                    <m:ctrlPr>
                      <w:rPr>
                        <w:rFonts w:ascii="Cambria Math" w:hAnsi="Cambria Math"/>
                        <w:i/>
                      </w:rPr>
                    </m:ctrlPr>
                  </m:sSubPr>
                  <m:e>
                    <m:r>
                      <w:rPr>
                        <w:rFonts w:ascii="Cambria Math" w:hAnsi="Cambria Math"/>
                      </w:rPr>
                      <m:t>p</m:t>
                    </m:r>
                  </m:e>
                  <m:sub>
                    <m:r>
                      <w:rPr>
                        <w:rFonts w:ascii="Cambria Math" w:hAnsi="Cambria Math"/>
                      </w:rPr>
                      <m:t>3,1</m:t>
                    </m:r>
                  </m:sub>
                </m:sSub>
              </m:oMath>
            </m:oMathPara>
          </w:p>
        </w:tc>
        <w:tc>
          <w:tcPr>
            <w:tcW w:w="1849" w:type="pct"/>
            <w:shd w:val="clear" w:color="auto" w:fill="auto"/>
            <w:noWrap/>
            <w:vAlign w:val="center"/>
            <w:hideMark/>
          </w:tcPr>
          <w:p w14:paraId="2890A1EB"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-0.13421</w:t>
            </w:r>
          </w:p>
        </w:tc>
        <w:tc>
          <w:tcPr>
            <w:tcW w:w="1849" w:type="pct"/>
            <w:shd w:val="clear" w:color="auto" w:fill="auto"/>
            <w:noWrap/>
            <w:vAlign w:val="center"/>
            <w:hideMark/>
          </w:tcPr>
          <w:p w14:paraId="59690E3C"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-0.13217</w:t>
            </w:r>
          </w:p>
        </w:tc>
      </w:tr>
      <w:tr w:rsidR="00FD2ADB" w:rsidRPr="00350570" w14:paraId="561AE478" w14:textId="77777777" w:rsidTr="006551B4">
        <w:trPr>
          <w:trHeight w:val="300"/>
        </w:trPr>
        <w:tc>
          <w:tcPr>
            <w:tcW w:w="1302" w:type="pct"/>
            <w:shd w:val="clear" w:color="auto" w:fill="auto"/>
            <w:noWrap/>
            <w:vAlign w:val="bottom"/>
            <w:hideMark/>
          </w:tcPr>
          <w:p w14:paraId="474EBFD7" w14:textId="77777777" w:rsidR="00FD2ADB" w:rsidRPr="00350570" w:rsidRDefault="00601040" w:rsidP="00BC7536">
            <w:pPr>
              <w:spacing w:after="0" w:line="240" w:lineRule="auto"/>
              <w:rPr>
                <w:rFonts w:ascii="Calibri" w:eastAsia="Times New Roman" w:hAnsi="Calibri" w:cs="Times New Roman"/>
                <w:color w:val="000000"/>
                <w:lang w:eastAsia="zh-TW"/>
              </w:rPr>
            </w:pPr>
            <m:oMathPara>
              <m:oMath>
                <m:sSub>
                  <m:sSubPr>
                    <m:ctrlPr>
                      <w:rPr>
                        <w:rFonts w:ascii="Cambria Math" w:hAnsi="Cambria Math"/>
                        <w:i/>
                      </w:rPr>
                    </m:ctrlPr>
                  </m:sSubPr>
                  <m:e>
                    <m:r>
                      <w:rPr>
                        <w:rFonts w:ascii="Cambria Math" w:hAnsi="Cambria Math"/>
                      </w:rPr>
                      <m:t>p</m:t>
                    </m:r>
                  </m:e>
                  <m:sub>
                    <m:r>
                      <w:rPr>
                        <w:rFonts w:ascii="Cambria Math" w:hAnsi="Cambria Math"/>
                      </w:rPr>
                      <m:t>3,2</m:t>
                    </m:r>
                  </m:sub>
                </m:sSub>
              </m:oMath>
            </m:oMathPara>
          </w:p>
        </w:tc>
        <w:tc>
          <w:tcPr>
            <w:tcW w:w="1849" w:type="pct"/>
            <w:shd w:val="clear" w:color="auto" w:fill="auto"/>
            <w:noWrap/>
            <w:vAlign w:val="center"/>
            <w:hideMark/>
          </w:tcPr>
          <w:p w14:paraId="332265F6"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-0.00319</w:t>
            </w:r>
          </w:p>
        </w:tc>
        <w:tc>
          <w:tcPr>
            <w:tcW w:w="1849" w:type="pct"/>
            <w:shd w:val="clear" w:color="auto" w:fill="auto"/>
            <w:noWrap/>
            <w:vAlign w:val="center"/>
            <w:hideMark/>
          </w:tcPr>
          <w:p w14:paraId="3FC44EC0"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0.004231</w:t>
            </w:r>
          </w:p>
        </w:tc>
      </w:tr>
      <w:tr w:rsidR="00FD2ADB" w:rsidRPr="00350570" w14:paraId="58596EDD" w14:textId="77777777" w:rsidTr="006551B4">
        <w:trPr>
          <w:trHeight w:val="300"/>
        </w:trPr>
        <w:tc>
          <w:tcPr>
            <w:tcW w:w="1302" w:type="pct"/>
            <w:shd w:val="clear" w:color="auto" w:fill="auto"/>
            <w:noWrap/>
            <w:vAlign w:val="center"/>
            <w:hideMark/>
          </w:tcPr>
          <w:p w14:paraId="60BBABC1" w14:textId="77777777" w:rsidR="00FD2ADB" w:rsidRPr="004840FC" w:rsidRDefault="00601040" w:rsidP="007E4BAA">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 xml:space="preserve">1 </m:t>
                    </m:r>
                  </m:sub>
                </m:sSub>
              </m:oMath>
            </m:oMathPara>
          </w:p>
        </w:tc>
        <w:tc>
          <w:tcPr>
            <w:tcW w:w="1849" w:type="pct"/>
            <w:shd w:val="clear" w:color="auto" w:fill="auto"/>
            <w:noWrap/>
            <w:vAlign w:val="center"/>
            <w:hideMark/>
          </w:tcPr>
          <w:p w14:paraId="1AB8F4FD"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-0.01966</w:t>
            </w:r>
          </w:p>
        </w:tc>
        <w:tc>
          <w:tcPr>
            <w:tcW w:w="1849" w:type="pct"/>
            <w:shd w:val="clear" w:color="auto" w:fill="auto"/>
            <w:noWrap/>
            <w:vAlign w:val="center"/>
            <w:hideMark/>
          </w:tcPr>
          <w:p w14:paraId="16F0F90F"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-0.018</w:t>
            </w:r>
          </w:p>
        </w:tc>
      </w:tr>
      <w:tr w:rsidR="00FD2ADB" w:rsidRPr="00350570" w14:paraId="78E5866E" w14:textId="77777777" w:rsidTr="006551B4">
        <w:trPr>
          <w:trHeight w:val="300"/>
        </w:trPr>
        <w:tc>
          <w:tcPr>
            <w:tcW w:w="1302" w:type="pct"/>
            <w:shd w:val="clear" w:color="auto" w:fill="auto"/>
            <w:noWrap/>
            <w:vAlign w:val="center"/>
            <w:hideMark/>
          </w:tcPr>
          <w:p w14:paraId="79FF08DF" w14:textId="77777777" w:rsidR="00FD2ADB" w:rsidRPr="004840FC" w:rsidRDefault="00601040" w:rsidP="007E4BAA">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 xml:space="preserve">2 </m:t>
                    </m:r>
                  </m:sub>
                </m:sSub>
              </m:oMath>
            </m:oMathPara>
          </w:p>
        </w:tc>
        <w:tc>
          <w:tcPr>
            <w:tcW w:w="1849" w:type="pct"/>
            <w:shd w:val="clear" w:color="auto" w:fill="auto"/>
            <w:noWrap/>
            <w:vAlign w:val="center"/>
            <w:hideMark/>
          </w:tcPr>
          <w:p w14:paraId="48044521"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-0.29012</w:t>
            </w:r>
          </w:p>
        </w:tc>
        <w:tc>
          <w:tcPr>
            <w:tcW w:w="1849" w:type="pct"/>
            <w:shd w:val="clear" w:color="auto" w:fill="auto"/>
            <w:noWrap/>
            <w:vAlign w:val="center"/>
            <w:hideMark/>
          </w:tcPr>
          <w:p w14:paraId="3FFF9A7C"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-0.31136</w:t>
            </w:r>
          </w:p>
        </w:tc>
      </w:tr>
      <w:tr w:rsidR="00FD2ADB" w:rsidRPr="00350570" w14:paraId="1BD5E816" w14:textId="77777777" w:rsidTr="006551B4">
        <w:trPr>
          <w:trHeight w:val="300"/>
        </w:trPr>
        <w:tc>
          <w:tcPr>
            <w:tcW w:w="1302" w:type="pct"/>
            <w:shd w:val="clear" w:color="auto" w:fill="auto"/>
            <w:noWrap/>
            <w:vAlign w:val="center"/>
            <w:hideMark/>
          </w:tcPr>
          <w:p w14:paraId="186317E2" w14:textId="77777777" w:rsidR="00FD2ADB" w:rsidRPr="004840FC" w:rsidRDefault="00601040" w:rsidP="007E4BAA">
            <w:pPr>
              <w:jc w:val="center"/>
            </w:pPr>
            <m:oMathPara>
              <m:oMath>
                <m:sSub>
                  <m:sSubPr>
                    <m:ctrlPr>
                      <w:rPr>
                        <w:rFonts w:ascii="Cambria Math" w:hAnsi="Cambria Math"/>
                        <w:i/>
                      </w:rPr>
                    </m:ctrlPr>
                  </m:sSubPr>
                  <m:e>
                    <m:r>
                      <w:rPr>
                        <w:rFonts w:ascii="Cambria Math" w:hAnsi="Cambria Math"/>
                      </w:rPr>
                      <m:t>C</m:t>
                    </m:r>
                  </m:e>
                  <m:sub>
                    <m:r>
                      <w:rPr>
                        <w:rFonts w:ascii="Cambria Math" w:hAnsi="Cambria Math"/>
                      </w:rPr>
                      <m:t xml:space="preserve">3 </m:t>
                    </m:r>
                  </m:sub>
                </m:sSub>
              </m:oMath>
            </m:oMathPara>
          </w:p>
        </w:tc>
        <w:tc>
          <w:tcPr>
            <w:tcW w:w="1849" w:type="pct"/>
            <w:shd w:val="clear" w:color="auto" w:fill="auto"/>
            <w:noWrap/>
            <w:vAlign w:val="center"/>
            <w:hideMark/>
          </w:tcPr>
          <w:p w14:paraId="2C97FE90"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0.072878</w:t>
            </w:r>
          </w:p>
        </w:tc>
        <w:tc>
          <w:tcPr>
            <w:tcW w:w="1849" w:type="pct"/>
            <w:shd w:val="clear" w:color="auto" w:fill="auto"/>
            <w:noWrap/>
            <w:vAlign w:val="center"/>
            <w:hideMark/>
          </w:tcPr>
          <w:p w14:paraId="4B35D6D6"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0.062005</w:t>
            </w:r>
          </w:p>
        </w:tc>
      </w:tr>
      <w:tr w:rsidR="00FD2ADB" w:rsidRPr="00350570" w14:paraId="2F862454" w14:textId="77777777" w:rsidTr="006551B4">
        <w:trPr>
          <w:trHeight w:val="300"/>
        </w:trPr>
        <w:tc>
          <w:tcPr>
            <w:tcW w:w="1302" w:type="pct"/>
            <w:shd w:val="clear" w:color="auto" w:fill="auto"/>
            <w:noWrap/>
            <w:vAlign w:val="bottom"/>
            <w:hideMark/>
          </w:tcPr>
          <w:p w14:paraId="783563A3" w14:textId="77777777" w:rsidR="00FD2ADB" w:rsidRPr="00350570" w:rsidRDefault="00601040" w:rsidP="007E4BAA">
            <w:pPr>
              <w:spacing w:after="0" w:line="240" w:lineRule="auto"/>
              <w:rPr>
                <w:rFonts w:ascii="Calibri" w:eastAsia="Times New Roman" w:hAnsi="Calibri" w:cs="Times New Roman"/>
                <w:color w:val="000000"/>
                <w:lang w:eastAsia="zh-TW"/>
              </w:rPr>
            </w:pPr>
            <m:oMathPara>
              <m:oMath>
                <m:sSub>
                  <m:sSubPr>
                    <m:ctrlPr>
                      <w:rPr>
                        <w:rFonts w:ascii="Cambria Math" w:hAnsi="Cambria Math"/>
                        <w:i/>
                      </w:rPr>
                    </m:ctrlPr>
                  </m:sSubPr>
                  <m:e>
                    <m:r>
                      <w:rPr>
                        <w:rFonts w:ascii="Cambria Math" w:hAnsi="Cambria Math"/>
                      </w:rPr>
                      <m:t>β</m:t>
                    </m:r>
                  </m:e>
                  <m:sub>
                    <m:r>
                      <w:rPr>
                        <w:rFonts w:ascii="Cambria Math" w:hAnsi="Cambria Math"/>
                      </w:rPr>
                      <m:t>f</m:t>
                    </m:r>
                  </m:sub>
                </m:sSub>
              </m:oMath>
            </m:oMathPara>
          </w:p>
        </w:tc>
        <w:tc>
          <w:tcPr>
            <w:tcW w:w="1849" w:type="pct"/>
            <w:shd w:val="clear" w:color="auto" w:fill="auto"/>
            <w:noWrap/>
            <w:vAlign w:val="center"/>
            <w:hideMark/>
          </w:tcPr>
          <w:p w14:paraId="333C67A4"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-0.25058</w:t>
            </w:r>
          </w:p>
        </w:tc>
        <w:tc>
          <w:tcPr>
            <w:tcW w:w="1849" w:type="pct"/>
            <w:shd w:val="clear" w:color="auto" w:fill="auto"/>
            <w:noWrap/>
            <w:vAlign w:val="center"/>
            <w:hideMark/>
          </w:tcPr>
          <w:p w14:paraId="2F10ECED"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-0.24555</w:t>
            </w:r>
          </w:p>
        </w:tc>
      </w:tr>
      <w:tr w:rsidR="00FD2ADB" w:rsidRPr="00350570" w14:paraId="1BE001D5" w14:textId="77777777" w:rsidTr="006551B4">
        <w:trPr>
          <w:trHeight w:val="300"/>
        </w:trPr>
        <w:tc>
          <w:tcPr>
            <w:tcW w:w="1302" w:type="pct"/>
            <w:shd w:val="clear" w:color="auto" w:fill="auto"/>
            <w:noWrap/>
            <w:vAlign w:val="bottom"/>
            <w:hideMark/>
          </w:tcPr>
          <w:p w14:paraId="482C6BC7" w14:textId="77777777" w:rsidR="00FD2ADB" w:rsidRPr="00350570" w:rsidRDefault="00601040" w:rsidP="007E4BAA">
            <w:pPr>
              <w:spacing w:after="0" w:line="240" w:lineRule="auto"/>
              <w:rPr>
                <w:rFonts w:ascii="Calibri" w:eastAsia="Times New Roman" w:hAnsi="Calibri" w:cs="Times New Roman"/>
                <w:color w:val="000000"/>
                <w:lang w:eastAsia="zh-TW"/>
              </w:rPr>
            </w:pPr>
            <m:oMathPara>
              <m:oMath>
                <m:sSub>
                  <m:sSubPr>
                    <m:ctrlPr>
                      <w:rPr>
                        <w:rFonts w:ascii="Cambria Math" w:hAnsi="Cambria Math"/>
                        <w:i/>
                      </w:rPr>
                    </m:ctrlPr>
                  </m:sSubPr>
                  <m:e>
                    <m:r>
                      <w:rPr>
                        <w:rFonts w:ascii="Cambria Math" w:hAnsi="Cambria Math"/>
                      </w:rPr>
                      <m:t>β</m:t>
                    </m:r>
                  </m:e>
                  <m:sub>
                    <m:r>
                      <w:rPr>
                        <w:rFonts w:ascii="Cambria Math" w:hAnsi="Cambria Math"/>
                      </w:rPr>
                      <m:t>m</m:t>
                    </m:r>
                  </m:sub>
                </m:sSub>
              </m:oMath>
            </m:oMathPara>
          </w:p>
        </w:tc>
        <w:tc>
          <w:tcPr>
            <w:tcW w:w="1849" w:type="pct"/>
            <w:shd w:val="clear" w:color="auto" w:fill="auto"/>
            <w:noWrap/>
            <w:vAlign w:val="center"/>
            <w:hideMark/>
          </w:tcPr>
          <w:p w14:paraId="6B2F9326"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-0.07766</w:t>
            </w:r>
          </w:p>
        </w:tc>
        <w:tc>
          <w:tcPr>
            <w:tcW w:w="1849" w:type="pct"/>
            <w:shd w:val="clear" w:color="auto" w:fill="auto"/>
            <w:noWrap/>
            <w:vAlign w:val="center"/>
            <w:hideMark/>
          </w:tcPr>
          <w:p w14:paraId="27AD26F2"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-0.095</w:t>
            </w:r>
          </w:p>
        </w:tc>
      </w:tr>
      <w:tr w:rsidR="00FD2ADB" w:rsidRPr="00350570" w14:paraId="5C840B70" w14:textId="77777777" w:rsidTr="006551B4">
        <w:trPr>
          <w:trHeight w:val="300"/>
        </w:trPr>
        <w:tc>
          <w:tcPr>
            <w:tcW w:w="1302" w:type="pct"/>
            <w:shd w:val="clear" w:color="auto" w:fill="auto"/>
            <w:noWrap/>
            <w:vAlign w:val="bottom"/>
            <w:hideMark/>
          </w:tcPr>
          <w:p w14:paraId="7BB302AB" w14:textId="77777777" w:rsidR="00FD2ADB" w:rsidRPr="00350570" w:rsidRDefault="00601040" w:rsidP="007E4BAA">
            <w:pPr>
              <w:spacing w:after="0" w:line="240" w:lineRule="auto"/>
              <w:rPr>
                <w:rFonts w:ascii="Calibri" w:eastAsia="Times New Roman" w:hAnsi="Calibri" w:cs="Times New Roman"/>
                <w:color w:val="000000"/>
                <w:lang w:eastAsia="zh-TW"/>
              </w:rPr>
            </w:pPr>
            <m:oMathPara>
              <m:oMath>
                <m:sSub>
                  <m:sSubPr>
                    <m:ctrlPr>
                      <w:rPr>
                        <w:rFonts w:ascii="Cambria Math" w:hAnsi="Cambria Math"/>
                        <w:i/>
                      </w:rPr>
                    </m:ctrlPr>
                  </m:sSubPr>
                  <m:e>
                    <m:r>
                      <w:rPr>
                        <w:rFonts w:ascii="Cambria Math" w:hAnsi="Cambria Math"/>
                      </w:rPr>
                      <m:t>D</m:t>
                    </m:r>
                  </m:e>
                  <m:sub>
                    <m:r>
                      <w:rPr>
                        <w:rFonts w:ascii="Cambria Math" w:hAnsi="Cambria Math"/>
                      </w:rPr>
                      <m:t>Incubation,m</m:t>
                    </m:r>
                  </m:sub>
                </m:sSub>
              </m:oMath>
            </m:oMathPara>
          </w:p>
        </w:tc>
        <w:tc>
          <w:tcPr>
            <w:tcW w:w="1849" w:type="pct"/>
            <w:shd w:val="clear" w:color="auto" w:fill="auto"/>
            <w:noWrap/>
            <w:vAlign w:val="center"/>
            <w:hideMark/>
          </w:tcPr>
          <w:p w14:paraId="1D7A6677"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0.272612</w:t>
            </w:r>
          </w:p>
        </w:tc>
        <w:tc>
          <w:tcPr>
            <w:tcW w:w="1849" w:type="pct"/>
            <w:shd w:val="clear" w:color="auto" w:fill="auto"/>
            <w:noWrap/>
            <w:vAlign w:val="center"/>
            <w:hideMark/>
          </w:tcPr>
          <w:p w14:paraId="1B13A134"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0.284409</w:t>
            </w:r>
          </w:p>
        </w:tc>
      </w:tr>
      <w:tr w:rsidR="00FD2ADB" w:rsidRPr="00350570" w14:paraId="0036FF18" w14:textId="77777777" w:rsidTr="006551B4">
        <w:trPr>
          <w:trHeight w:val="300"/>
        </w:trPr>
        <w:tc>
          <w:tcPr>
            <w:tcW w:w="1302" w:type="pct"/>
            <w:shd w:val="clear" w:color="auto" w:fill="auto"/>
            <w:noWrap/>
            <w:vAlign w:val="bottom"/>
            <w:hideMark/>
          </w:tcPr>
          <w:p w14:paraId="50B7B60E" w14:textId="77777777" w:rsidR="00FD2ADB" w:rsidRPr="00350570" w:rsidRDefault="00601040" w:rsidP="00C7626C">
            <w:pPr>
              <w:spacing w:after="0" w:line="240" w:lineRule="auto"/>
              <w:rPr>
                <w:rFonts w:ascii="Calibri" w:eastAsia="Times New Roman" w:hAnsi="Calibri" w:cs="Times New Roman"/>
                <w:color w:val="000000"/>
                <w:lang w:eastAsia="zh-TW"/>
              </w:rPr>
            </w:pPr>
            <m:oMathPara>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Incubation,f</m:t>
                    </m:r>
                  </m:sub>
                </m:sSub>
              </m:oMath>
            </m:oMathPara>
          </w:p>
        </w:tc>
        <w:tc>
          <w:tcPr>
            <w:tcW w:w="1849" w:type="pct"/>
            <w:shd w:val="clear" w:color="auto" w:fill="auto"/>
            <w:noWrap/>
            <w:vAlign w:val="center"/>
            <w:hideMark/>
          </w:tcPr>
          <w:p w14:paraId="32D02648"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-0.08718</w:t>
            </w:r>
          </w:p>
        </w:tc>
        <w:tc>
          <w:tcPr>
            <w:tcW w:w="1849" w:type="pct"/>
            <w:shd w:val="clear" w:color="auto" w:fill="auto"/>
            <w:noWrap/>
            <w:vAlign w:val="center"/>
            <w:hideMark/>
          </w:tcPr>
          <w:p w14:paraId="5DE7B2CB"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-0.07973</w:t>
            </w:r>
          </w:p>
        </w:tc>
      </w:tr>
      <w:tr w:rsidR="00FD2ADB" w:rsidRPr="00350570" w14:paraId="5F48CA92" w14:textId="77777777" w:rsidTr="006551B4">
        <w:trPr>
          <w:trHeight w:val="300"/>
        </w:trPr>
        <w:tc>
          <w:tcPr>
            <w:tcW w:w="1302" w:type="pct"/>
            <w:shd w:val="clear" w:color="auto" w:fill="auto"/>
            <w:noWrap/>
            <w:vAlign w:val="bottom"/>
            <w:hideMark/>
          </w:tcPr>
          <w:p w14:paraId="58E4FC88" w14:textId="77777777" w:rsidR="00FD2ADB" w:rsidRPr="00350570" w:rsidRDefault="00601040" w:rsidP="007E4BAA">
            <w:pPr>
              <w:spacing w:after="0" w:line="240" w:lineRule="auto"/>
              <w:rPr>
                <w:rFonts w:ascii="Calibri" w:eastAsia="Times New Roman" w:hAnsi="Calibri" w:cs="Times New Roman"/>
                <w:color w:val="000000"/>
                <w:lang w:eastAsia="zh-TW"/>
              </w:rPr>
            </w:pPr>
            <m:oMathPara>
              <m:oMath>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m</m:t>
                    </m:r>
                  </m:sub>
                </m:sSub>
              </m:oMath>
            </m:oMathPara>
          </w:p>
        </w:tc>
        <w:tc>
          <w:tcPr>
            <w:tcW w:w="1849" w:type="pct"/>
            <w:shd w:val="clear" w:color="auto" w:fill="auto"/>
            <w:noWrap/>
            <w:vAlign w:val="center"/>
            <w:hideMark/>
          </w:tcPr>
          <w:p w14:paraId="63B8CBD1"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-0.1323</w:t>
            </w:r>
          </w:p>
        </w:tc>
        <w:tc>
          <w:tcPr>
            <w:tcW w:w="1849" w:type="pct"/>
            <w:shd w:val="clear" w:color="auto" w:fill="auto"/>
            <w:noWrap/>
            <w:vAlign w:val="center"/>
            <w:hideMark/>
          </w:tcPr>
          <w:p w14:paraId="38F2A2D7"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-0.12132</w:t>
            </w:r>
          </w:p>
        </w:tc>
      </w:tr>
      <w:tr w:rsidR="00FD2ADB" w:rsidRPr="00350570" w14:paraId="3B0B6155" w14:textId="77777777" w:rsidTr="006551B4">
        <w:trPr>
          <w:trHeight w:val="300"/>
        </w:trPr>
        <w:tc>
          <w:tcPr>
            <w:tcW w:w="1302" w:type="pct"/>
            <w:shd w:val="clear" w:color="auto" w:fill="auto"/>
            <w:noWrap/>
            <w:vAlign w:val="bottom"/>
            <w:hideMark/>
          </w:tcPr>
          <w:p w14:paraId="06902679" w14:textId="77777777" w:rsidR="00FD2ADB" w:rsidRPr="00350570" w:rsidRDefault="00601040" w:rsidP="007E4BAA">
            <w:pPr>
              <w:spacing w:after="0" w:line="240" w:lineRule="auto"/>
              <w:rPr>
                <w:rFonts w:ascii="Calibri" w:eastAsia="Times New Roman" w:hAnsi="Calibri" w:cs="Times New Roman"/>
                <w:color w:val="000000"/>
                <w:lang w:eastAsia="zh-TW"/>
              </w:rPr>
            </w:pPr>
            <m:oMathPara>
              <m:oMath>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f</m:t>
                    </m:r>
                  </m:sub>
                </m:sSub>
              </m:oMath>
            </m:oMathPara>
          </w:p>
        </w:tc>
        <w:tc>
          <w:tcPr>
            <w:tcW w:w="1849" w:type="pct"/>
            <w:shd w:val="clear" w:color="auto" w:fill="auto"/>
            <w:noWrap/>
            <w:vAlign w:val="center"/>
            <w:hideMark/>
          </w:tcPr>
          <w:p w14:paraId="6320A4DB"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-0.06991</w:t>
            </w:r>
          </w:p>
        </w:tc>
        <w:tc>
          <w:tcPr>
            <w:tcW w:w="1849" w:type="pct"/>
            <w:shd w:val="clear" w:color="auto" w:fill="auto"/>
            <w:noWrap/>
            <w:vAlign w:val="center"/>
            <w:hideMark/>
          </w:tcPr>
          <w:p w14:paraId="0D28ADF4"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-0.10579</w:t>
            </w:r>
          </w:p>
        </w:tc>
      </w:tr>
      <w:tr w:rsidR="00FD2ADB" w:rsidRPr="00350570" w14:paraId="5CACD14B" w14:textId="77777777" w:rsidTr="006551B4">
        <w:trPr>
          <w:trHeight w:val="300"/>
        </w:trPr>
        <w:tc>
          <w:tcPr>
            <w:tcW w:w="1302" w:type="pct"/>
            <w:shd w:val="clear" w:color="auto" w:fill="auto"/>
            <w:noWrap/>
            <w:vAlign w:val="bottom"/>
            <w:hideMark/>
          </w:tcPr>
          <w:p w14:paraId="3EA1BE24" w14:textId="77777777" w:rsidR="00FD2ADB" w:rsidRPr="00350570" w:rsidRDefault="00601040" w:rsidP="007E4BAA">
            <w:pPr>
              <w:spacing w:after="0" w:line="240" w:lineRule="auto"/>
              <w:rPr>
                <w:rFonts w:ascii="Calibri" w:eastAsia="Times New Roman" w:hAnsi="Calibri" w:cs="Times New Roman"/>
                <w:color w:val="000000"/>
                <w:lang w:eastAsia="zh-TW"/>
              </w:rPr>
            </w:pPr>
            <m:oMathPara>
              <m:oMath>
                <m:sSub>
                  <m:sSubPr>
                    <m:ctrlPr>
                      <w:rPr>
                        <w:rFonts w:ascii="Cambria Math" w:eastAsia="Calibri" w:hAnsi="Cambria Math" w:cs="Times New Roman"/>
                        <w:i/>
                      </w:rPr>
                    </m:ctrlPr>
                  </m:sSubPr>
                  <m:e>
                    <m:r>
                      <w:rPr>
                        <w:rFonts w:ascii="Cambria Math" w:eastAsia="Calibri" w:hAnsi="Cambria Math" w:cs="Times New Roman"/>
                      </w:rPr>
                      <m:t>θ</m:t>
                    </m:r>
                  </m:e>
                  <m:sub>
                    <m:r>
                      <w:rPr>
                        <w:rFonts w:ascii="Cambria Math" w:eastAsia="Calibri" w:hAnsi="Cambria Math" w:cs="Times New Roman"/>
                      </w:rPr>
                      <m:t>m</m:t>
                    </m:r>
                  </m:sub>
                </m:sSub>
              </m:oMath>
            </m:oMathPara>
          </w:p>
        </w:tc>
        <w:tc>
          <w:tcPr>
            <w:tcW w:w="1849" w:type="pct"/>
            <w:shd w:val="clear" w:color="auto" w:fill="auto"/>
            <w:noWrap/>
            <w:vAlign w:val="center"/>
            <w:hideMark/>
          </w:tcPr>
          <w:p w14:paraId="5E0830C3"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-0.10908</w:t>
            </w:r>
          </w:p>
        </w:tc>
        <w:tc>
          <w:tcPr>
            <w:tcW w:w="1849" w:type="pct"/>
            <w:shd w:val="clear" w:color="auto" w:fill="auto"/>
            <w:noWrap/>
            <w:vAlign w:val="center"/>
            <w:hideMark/>
          </w:tcPr>
          <w:p w14:paraId="678BE3CC"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-0.10023</w:t>
            </w:r>
          </w:p>
        </w:tc>
      </w:tr>
      <w:tr w:rsidR="00FD2ADB" w:rsidRPr="00350570" w14:paraId="166B3FCB" w14:textId="77777777" w:rsidTr="006551B4">
        <w:trPr>
          <w:trHeight w:val="300"/>
        </w:trPr>
        <w:tc>
          <w:tcPr>
            <w:tcW w:w="1302" w:type="pct"/>
            <w:shd w:val="clear" w:color="auto" w:fill="auto"/>
            <w:noWrap/>
            <w:vAlign w:val="bottom"/>
            <w:hideMark/>
          </w:tcPr>
          <w:p w14:paraId="6CE608E1" w14:textId="77777777" w:rsidR="00FD2ADB" w:rsidRPr="00350570" w:rsidRDefault="00601040" w:rsidP="001D0F7A">
            <w:pPr>
              <w:spacing w:after="0" w:line="240" w:lineRule="auto"/>
              <w:rPr>
                <w:rFonts w:ascii="Calibri" w:eastAsia="Times New Roman" w:hAnsi="Calibri" w:cs="Times New Roman"/>
                <w:color w:val="000000"/>
                <w:lang w:eastAsia="zh-TW"/>
              </w:rPr>
            </w:pPr>
            <m:oMathPara>
              <m:oMath>
                <m:sSub>
                  <m:sSubPr>
                    <m:ctrlPr>
                      <w:rPr>
                        <w:rFonts w:ascii="Cambria Math" w:eastAsia="Calibri" w:hAnsi="Cambria Math" w:cs="Times New Roman"/>
                        <w:i/>
                      </w:rPr>
                    </m:ctrlPr>
                  </m:sSubPr>
                  <m:e>
                    <m:r>
                      <w:rPr>
                        <w:rFonts w:ascii="Cambria Math" w:eastAsia="Calibri" w:hAnsi="Cambria Math" w:cs="Times New Roman"/>
                      </w:rPr>
                      <m:t>θ</m:t>
                    </m:r>
                  </m:e>
                  <m:sub>
                    <m:r>
                      <w:rPr>
                        <w:rFonts w:ascii="Cambria Math" w:eastAsia="Calibri" w:hAnsi="Cambria Math" w:cs="Times New Roman"/>
                      </w:rPr>
                      <m:t>f</m:t>
                    </m:r>
                  </m:sub>
                </m:sSub>
              </m:oMath>
            </m:oMathPara>
          </w:p>
        </w:tc>
        <w:tc>
          <w:tcPr>
            <w:tcW w:w="1849" w:type="pct"/>
            <w:shd w:val="clear" w:color="auto" w:fill="auto"/>
            <w:noWrap/>
            <w:vAlign w:val="center"/>
            <w:hideMark/>
          </w:tcPr>
          <w:p w14:paraId="4FEF8963"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0.181651</w:t>
            </w:r>
          </w:p>
        </w:tc>
        <w:tc>
          <w:tcPr>
            <w:tcW w:w="1849" w:type="pct"/>
            <w:shd w:val="clear" w:color="auto" w:fill="auto"/>
            <w:noWrap/>
            <w:vAlign w:val="center"/>
            <w:hideMark/>
          </w:tcPr>
          <w:p w14:paraId="63184CBF"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0.165278</w:t>
            </w:r>
          </w:p>
        </w:tc>
      </w:tr>
      <w:tr w:rsidR="00FD2ADB" w:rsidRPr="00350570" w14:paraId="092D99CA" w14:textId="77777777" w:rsidTr="006551B4">
        <w:trPr>
          <w:trHeight w:val="300"/>
        </w:trPr>
        <w:tc>
          <w:tcPr>
            <w:tcW w:w="1302" w:type="pct"/>
            <w:shd w:val="clear" w:color="auto" w:fill="auto"/>
            <w:noWrap/>
            <w:vAlign w:val="bottom"/>
            <w:hideMark/>
          </w:tcPr>
          <w:p w14:paraId="2B7B0705" w14:textId="77777777" w:rsidR="00FD2ADB" w:rsidRPr="00350570" w:rsidRDefault="00601040" w:rsidP="007E4BAA">
            <w:pPr>
              <w:spacing w:after="0" w:line="240" w:lineRule="auto"/>
              <w:rPr>
                <w:rFonts w:ascii="Calibri" w:eastAsia="Times New Roman" w:hAnsi="Calibri" w:cs="Times New Roman"/>
                <w:color w:val="000000"/>
                <w:lang w:eastAsia="zh-TW"/>
              </w:rPr>
            </w:pPr>
            <m:oMathPara>
              <m:oMath>
                <m:sSub>
                  <m:sSubPr>
                    <m:ctrlPr>
                      <w:rPr>
                        <w:rFonts w:ascii="Cambria Math" w:eastAsia="Calibri" w:hAnsi="Cambria Math" w:cs="Times New Roman"/>
                        <w:i/>
                      </w:rPr>
                    </m:ctrlPr>
                  </m:sSubPr>
                  <m:e>
                    <m:r>
                      <w:rPr>
                        <w:rFonts w:ascii="Cambria Math" w:eastAsia="Calibri" w:hAnsi="Cambria Math" w:cs="Times New Roman"/>
                      </w:rPr>
                      <m:t>ω</m:t>
                    </m:r>
                  </m:e>
                  <m:sub>
                    <m:r>
                      <w:rPr>
                        <w:rFonts w:ascii="Cambria Math" w:eastAsia="Calibri" w:hAnsi="Cambria Math" w:cs="Times New Roman"/>
                      </w:rPr>
                      <m:t>m</m:t>
                    </m:r>
                  </m:sub>
                </m:sSub>
              </m:oMath>
            </m:oMathPara>
          </w:p>
        </w:tc>
        <w:tc>
          <w:tcPr>
            <w:tcW w:w="1849" w:type="pct"/>
            <w:shd w:val="clear" w:color="auto" w:fill="auto"/>
            <w:noWrap/>
            <w:vAlign w:val="center"/>
            <w:hideMark/>
          </w:tcPr>
          <w:p w14:paraId="29C90E1B"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-0.10109</w:t>
            </w:r>
          </w:p>
        </w:tc>
        <w:tc>
          <w:tcPr>
            <w:tcW w:w="1849" w:type="pct"/>
            <w:shd w:val="clear" w:color="auto" w:fill="auto"/>
            <w:noWrap/>
            <w:vAlign w:val="center"/>
            <w:hideMark/>
          </w:tcPr>
          <w:p w14:paraId="1D5FDBB1"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-0.11346</w:t>
            </w:r>
          </w:p>
        </w:tc>
      </w:tr>
      <w:tr w:rsidR="00FD2ADB" w:rsidRPr="00350570" w14:paraId="6A1A1FEE" w14:textId="77777777" w:rsidTr="006551B4">
        <w:trPr>
          <w:trHeight w:val="300"/>
        </w:trPr>
        <w:tc>
          <w:tcPr>
            <w:tcW w:w="1302" w:type="pct"/>
            <w:shd w:val="clear" w:color="auto" w:fill="auto"/>
            <w:noWrap/>
            <w:vAlign w:val="bottom"/>
            <w:hideMark/>
          </w:tcPr>
          <w:p w14:paraId="357199B3" w14:textId="77777777" w:rsidR="00FD2ADB" w:rsidRPr="00350570" w:rsidRDefault="00601040" w:rsidP="007E4BAA">
            <w:pPr>
              <w:spacing w:after="0" w:line="240" w:lineRule="auto"/>
              <w:rPr>
                <w:rFonts w:ascii="Calibri" w:eastAsia="Times New Roman" w:hAnsi="Calibri" w:cs="Times New Roman"/>
                <w:color w:val="000000"/>
                <w:lang w:eastAsia="zh-TW"/>
              </w:rPr>
            </w:pPr>
            <m:oMathPara>
              <m:oMath>
                <m:sSub>
                  <m:sSubPr>
                    <m:ctrlPr>
                      <w:rPr>
                        <w:rFonts w:ascii="Cambria Math" w:eastAsia="Calibri" w:hAnsi="Cambria Math" w:cs="Times New Roman"/>
                        <w:i/>
                      </w:rPr>
                    </m:ctrlPr>
                  </m:sSubPr>
                  <m:e>
                    <m:r>
                      <w:rPr>
                        <w:rFonts w:ascii="Cambria Math" w:eastAsia="Calibri" w:hAnsi="Cambria Math" w:cs="Times New Roman"/>
                      </w:rPr>
                      <m:t>ω</m:t>
                    </m:r>
                  </m:e>
                  <m:sub>
                    <m:r>
                      <w:rPr>
                        <w:rFonts w:ascii="Cambria Math" w:eastAsia="Calibri" w:hAnsi="Cambria Math" w:cs="Times New Roman"/>
                      </w:rPr>
                      <m:t>f</m:t>
                    </m:r>
                  </m:sub>
                </m:sSub>
              </m:oMath>
            </m:oMathPara>
          </w:p>
        </w:tc>
        <w:tc>
          <w:tcPr>
            <w:tcW w:w="1849" w:type="pct"/>
            <w:shd w:val="clear" w:color="auto" w:fill="auto"/>
            <w:noWrap/>
            <w:vAlign w:val="center"/>
            <w:hideMark/>
          </w:tcPr>
          <w:p w14:paraId="622239A9"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-0.03449</w:t>
            </w:r>
          </w:p>
        </w:tc>
        <w:tc>
          <w:tcPr>
            <w:tcW w:w="1849" w:type="pct"/>
            <w:shd w:val="clear" w:color="auto" w:fill="auto"/>
            <w:noWrap/>
            <w:vAlign w:val="center"/>
            <w:hideMark/>
          </w:tcPr>
          <w:p w14:paraId="7CDD6F36"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-0.0304</w:t>
            </w:r>
          </w:p>
        </w:tc>
      </w:tr>
      <w:tr w:rsidR="00FD2ADB" w:rsidRPr="00350570" w14:paraId="58A1907B" w14:textId="77777777" w:rsidTr="006551B4">
        <w:trPr>
          <w:trHeight w:val="300"/>
        </w:trPr>
        <w:tc>
          <w:tcPr>
            <w:tcW w:w="1302" w:type="pct"/>
            <w:shd w:val="clear" w:color="auto" w:fill="auto"/>
            <w:noWrap/>
            <w:vAlign w:val="bottom"/>
            <w:hideMark/>
          </w:tcPr>
          <w:p w14:paraId="0747ED98" w14:textId="77777777" w:rsidR="00FD2ADB" w:rsidRPr="00350570" w:rsidRDefault="00601040" w:rsidP="007E4BAA">
            <w:pPr>
              <w:spacing w:after="0" w:line="240" w:lineRule="auto"/>
              <w:rPr>
                <w:rFonts w:ascii="Calibri" w:eastAsia="Times New Roman" w:hAnsi="Calibri" w:cs="Times New Roman"/>
                <w:color w:val="000000"/>
                <w:lang w:eastAsia="zh-TW"/>
              </w:rPr>
            </w:pPr>
            <m:oMathPara>
              <m:oMath>
                <m:sSub>
                  <m:sSubPr>
                    <m:ctrlPr>
                      <w:rPr>
                        <w:rFonts w:ascii="Cambria Math" w:eastAsia="Calibri" w:hAnsi="Cambria Math" w:cs="Times New Roman"/>
                        <w:i/>
                      </w:rPr>
                    </m:ctrlPr>
                  </m:sSubPr>
                  <m:e>
                    <m:r>
                      <w:rPr>
                        <w:rFonts w:ascii="Cambria Math" w:eastAsia="Calibri" w:hAnsi="Cambria Math" w:cs="Times New Roman"/>
                      </w:rPr>
                      <m:t>π</m:t>
                    </m:r>
                  </m:e>
                  <m:sub>
                    <m:r>
                      <w:rPr>
                        <w:rFonts w:ascii="Cambria Math" w:eastAsia="Calibri" w:hAnsi="Cambria Math" w:cs="Times New Roman"/>
                      </w:rPr>
                      <m:t>m</m:t>
                    </m:r>
                  </m:sub>
                </m:sSub>
              </m:oMath>
            </m:oMathPara>
          </w:p>
        </w:tc>
        <w:tc>
          <w:tcPr>
            <w:tcW w:w="1849" w:type="pct"/>
            <w:shd w:val="clear" w:color="auto" w:fill="auto"/>
            <w:noWrap/>
            <w:vAlign w:val="center"/>
            <w:hideMark/>
          </w:tcPr>
          <w:p w14:paraId="6D72848E"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-0.1876</w:t>
            </w:r>
          </w:p>
        </w:tc>
        <w:tc>
          <w:tcPr>
            <w:tcW w:w="1849" w:type="pct"/>
            <w:shd w:val="clear" w:color="auto" w:fill="auto"/>
            <w:noWrap/>
            <w:vAlign w:val="center"/>
            <w:hideMark/>
          </w:tcPr>
          <w:p w14:paraId="04135FB9"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-0.19205</w:t>
            </w:r>
          </w:p>
        </w:tc>
      </w:tr>
      <w:tr w:rsidR="00FD2ADB" w:rsidRPr="00350570" w14:paraId="4C65DC82" w14:textId="77777777" w:rsidTr="006551B4">
        <w:trPr>
          <w:trHeight w:val="300"/>
        </w:trPr>
        <w:tc>
          <w:tcPr>
            <w:tcW w:w="1302" w:type="pct"/>
            <w:shd w:val="clear" w:color="auto" w:fill="auto"/>
            <w:noWrap/>
            <w:vAlign w:val="bottom"/>
          </w:tcPr>
          <w:p w14:paraId="49309DC4" w14:textId="77777777" w:rsidR="00FD2ADB" w:rsidRPr="00350570" w:rsidRDefault="00601040" w:rsidP="007E4BAA">
            <w:pPr>
              <w:spacing w:after="0" w:line="240" w:lineRule="auto"/>
              <w:rPr>
                <w:rFonts w:ascii="Calibri" w:eastAsia="Times New Roman" w:hAnsi="Calibri" w:cs="Times New Roman"/>
                <w:color w:val="000000"/>
                <w:lang w:eastAsia="zh-TW"/>
              </w:rPr>
            </w:pPr>
            <m:oMathPara>
              <m:oMath>
                <m:sSub>
                  <m:sSubPr>
                    <m:ctrlPr>
                      <w:rPr>
                        <w:rFonts w:ascii="Cambria Math" w:eastAsia="Calibri" w:hAnsi="Cambria Math" w:cs="Times New Roman"/>
                        <w:i/>
                      </w:rPr>
                    </m:ctrlPr>
                  </m:sSubPr>
                  <m:e>
                    <m:r>
                      <w:rPr>
                        <w:rFonts w:ascii="Cambria Math" w:eastAsia="Calibri" w:hAnsi="Cambria Math" w:cs="Times New Roman"/>
                      </w:rPr>
                      <m:t>π</m:t>
                    </m:r>
                  </m:e>
                  <m:sub>
                    <m:r>
                      <w:rPr>
                        <w:rFonts w:ascii="Cambria Math" w:eastAsia="Calibri" w:hAnsi="Cambria Math" w:cs="Times New Roman"/>
                      </w:rPr>
                      <m:t>f</m:t>
                    </m:r>
                  </m:sub>
                </m:sSub>
              </m:oMath>
            </m:oMathPara>
          </w:p>
        </w:tc>
        <w:tc>
          <w:tcPr>
            <w:tcW w:w="1849" w:type="pct"/>
            <w:shd w:val="clear" w:color="auto" w:fill="auto"/>
            <w:noWrap/>
            <w:vAlign w:val="center"/>
          </w:tcPr>
          <w:p w14:paraId="6921554C"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-0.21707</w:t>
            </w:r>
          </w:p>
        </w:tc>
        <w:tc>
          <w:tcPr>
            <w:tcW w:w="1849" w:type="pct"/>
            <w:shd w:val="clear" w:color="auto" w:fill="auto"/>
            <w:noWrap/>
            <w:vAlign w:val="center"/>
          </w:tcPr>
          <w:p w14:paraId="2098D46A"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-0.19855</w:t>
            </w:r>
          </w:p>
        </w:tc>
      </w:tr>
      <w:tr w:rsidR="00FD2ADB" w:rsidRPr="00350570" w14:paraId="01A4CD56" w14:textId="77777777" w:rsidTr="006551B4">
        <w:trPr>
          <w:trHeight w:val="300"/>
        </w:trPr>
        <w:tc>
          <w:tcPr>
            <w:tcW w:w="1302" w:type="pct"/>
            <w:shd w:val="clear" w:color="auto" w:fill="auto"/>
            <w:noWrap/>
            <w:vAlign w:val="bottom"/>
          </w:tcPr>
          <w:p w14:paraId="7AC95824" w14:textId="77777777" w:rsidR="00FD2ADB" w:rsidRPr="00350570" w:rsidRDefault="00601040" w:rsidP="007E4BAA">
            <w:pPr>
              <w:spacing w:after="0" w:line="240" w:lineRule="auto"/>
              <w:rPr>
                <w:rFonts w:ascii="Calibri" w:eastAsia="Times New Roman" w:hAnsi="Calibri" w:cs="Times New Roman"/>
                <w:color w:val="000000"/>
                <w:lang w:eastAsia="zh-TW"/>
              </w:rPr>
            </w:pPr>
            <m:oMathPara>
              <m:oMath>
                <m:sSub>
                  <m:sSubPr>
                    <m:ctrlPr>
                      <w:rPr>
                        <w:rFonts w:ascii="Cambria Math" w:eastAsia="Calibri" w:hAnsi="Cambria Math" w:cs="Times New Roman"/>
                      </w:rPr>
                    </m:ctrlPr>
                  </m:sSubPr>
                  <m:e>
                    <m:r>
                      <m:rPr>
                        <m:sty m:val="p"/>
                      </m:rPr>
                      <w:rPr>
                        <w:rFonts w:ascii="Cambria Math" w:eastAsia="Calibri" w:hAnsi="Cambria Math" w:cs="Times New Roman"/>
                      </w:rPr>
                      <m:t>Γ</m:t>
                    </m:r>
                  </m:e>
                  <m:sub>
                    <m:r>
                      <m:rPr>
                        <m:sty m:val="p"/>
                      </m:rPr>
                      <w:rPr>
                        <w:rFonts w:ascii="Cambria Math" w:eastAsia="Calibri" w:hAnsi="Cambria Math" w:cs="Times New Roman"/>
                      </w:rPr>
                      <m:t>f</m:t>
                    </m:r>
                  </m:sub>
                </m:sSub>
              </m:oMath>
            </m:oMathPara>
          </w:p>
        </w:tc>
        <w:tc>
          <w:tcPr>
            <w:tcW w:w="1849" w:type="pct"/>
            <w:shd w:val="clear" w:color="auto" w:fill="auto"/>
            <w:noWrap/>
            <w:vAlign w:val="center"/>
          </w:tcPr>
          <w:p w14:paraId="19475305"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0.652413</w:t>
            </w:r>
          </w:p>
        </w:tc>
        <w:tc>
          <w:tcPr>
            <w:tcW w:w="1849" w:type="pct"/>
            <w:shd w:val="clear" w:color="auto" w:fill="auto"/>
            <w:noWrap/>
            <w:vAlign w:val="center"/>
          </w:tcPr>
          <w:p w14:paraId="5BCA0720"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0.667776</w:t>
            </w:r>
          </w:p>
        </w:tc>
      </w:tr>
      <w:tr w:rsidR="00FD2ADB" w:rsidRPr="00350570" w14:paraId="5AB183AA" w14:textId="77777777" w:rsidTr="006551B4">
        <w:trPr>
          <w:trHeight w:val="300"/>
        </w:trPr>
        <w:tc>
          <w:tcPr>
            <w:tcW w:w="1302" w:type="pct"/>
            <w:shd w:val="clear" w:color="auto" w:fill="auto"/>
            <w:noWrap/>
            <w:vAlign w:val="center"/>
            <w:hideMark/>
          </w:tcPr>
          <w:p w14:paraId="2A661138" w14:textId="77777777" w:rsidR="00FD2ADB" w:rsidRDefault="00601040" w:rsidP="00D07D76">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Infectious,m</m:t>
                    </m:r>
                  </m:sub>
                </m:sSub>
              </m:oMath>
            </m:oMathPara>
          </w:p>
        </w:tc>
        <w:tc>
          <w:tcPr>
            <w:tcW w:w="1849" w:type="pct"/>
            <w:shd w:val="clear" w:color="auto" w:fill="auto"/>
            <w:noWrap/>
            <w:vAlign w:val="center"/>
            <w:hideMark/>
          </w:tcPr>
          <w:p w14:paraId="28AF54EF"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-0.30624</w:t>
            </w:r>
          </w:p>
        </w:tc>
        <w:tc>
          <w:tcPr>
            <w:tcW w:w="1849" w:type="pct"/>
            <w:shd w:val="clear" w:color="auto" w:fill="auto"/>
            <w:noWrap/>
            <w:vAlign w:val="center"/>
            <w:hideMark/>
          </w:tcPr>
          <w:p w14:paraId="3ECACA66"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-0.32753</w:t>
            </w:r>
          </w:p>
        </w:tc>
      </w:tr>
      <w:tr w:rsidR="00FD2ADB" w:rsidRPr="00350570" w14:paraId="2C6CDFCE" w14:textId="77777777" w:rsidTr="006551B4">
        <w:trPr>
          <w:trHeight w:val="300"/>
        </w:trPr>
        <w:tc>
          <w:tcPr>
            <w:tcW w:w="1302" w:type="pct"/>
            <w:shd w:val="clear" w:color="auto" w:fill="auto"/>
            <w:noWrap/>
            <w:vAlign w:val="bottom"/>
            <w:hideMark/>
          </w:tcPr>
          <w:p w14:paraId="6715027F" w14:textId="77777777" w:rsidR="00FD2ADB" w:rsidRPr="00350570" w:rsidRDefault="00601040" w:rsidP="00D07D76">
            <w:pPr>
              <w:spacing w:after="0" w:line="240" w:lineRule="auto"/>
              <w:rPr>
                <w:rFonts w:ascii="Calibri" w:eastAsia="Times New Roman" w:hAnsi="Calibri" w:cs="Times New Roman"/>
                <w:color w:val="000000"/>
                <w:lang w:eastAsia="zh-TW"/>
              </w:rPr>
            </w:pPr>
            <m:oMathPara>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Infectious,f</m:t>
                    </m:r>
                  </m:sub>
                </m:sSub>
              </m:oMath>
            </m:oMathPara>
          </w:p>
        </w:tc>
        <w:tc>
          <w:tcPr>
            <w:tcW w:w="1849" w:type="pct"/>
            <w:shd w:val="clear" w:color="auto" w:fill="auto"/>
            <w:noWrap/>
            <w:vAlign w:val="center"/>
            <w:hideMark/>
          </w:tcPr>
          <w:p w14:paraId="2C0DB800"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-0.05305</w:t>
            </w:r>
          </w:p>
        </w:tc>
        <w:tc>
          <w:tcPr>
            <w:tcW w:w="1849" w:type="pct"/>
            <w:shd w:val="clear" w:color="auto" w:fill="auto"/>
            <w:noWrap/>
            <w:vAlign w:val="center"/>
            <w:hideMark/>
          </w:tcPr>
          <w:p w14:paraId="55104945"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-0.05509</w:t>
            </w:r>
          </w:p>
        </w:tc>
      </w:tr>
      <w:tr w:rsidR="00FD2ADB" w:rsidRPr="00350570" w14:paraId="3920DD94" w14:textId="77777777" w:rsidTr="006551B4">
        <w:trPr>
          <w:trHeight w:val="300"/>
        </w:trPr>
        <w:tc>
          <w:tcPr>
            <w:tcW w:w="1302" w:type="pct"/>
            <w:shd w:val="clear" w:color="auto" w:fill="auto"/>
            <w:noWrap/>
            <w:vAlign w:val="bottom"/>
            <w:hideMark/>
          </w:tcPr>
          <w:p w14:paraId="67D2B288" w14:textId="77777777" w:rsidR="00FD2ADB" w:rsidRPr="00350570" w:rsidRDefault="00601040" w:rsidP="00D07D76">
            <w:pPr>
              <w:spacing w:after="0" w:line="240" w:lineRule="auto"/>
              <w:rPr>
                <w:rFonts w:ascii="Calibri" w:eastAsia="Times New Roman" w:hAnsi="Calibri" w:cs="Times New Roman"/>
                <w:color w:val="000000"/>
                <w:lang w:eastAsia="zh-TW"/>
              </w:rPr>
            </w:pPr>
            <m:oMathPara>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Abstinence,m</m:t>
                    </m:r>
                  </m:sub>
                </m:sSub>
              </m:oMath>
            </m:oMathPara>
          </w:p>
        </w:tc>
        <w:tc>
          <w:tcPr>
            <w:tcW w:w="1849" w:type="pct"/>
            <w:shd w:val="clear" w:color="auto" w:fill="auto"/>
            <w:noWrap/>
            <w:vAlign w:val="center"/>
            <w:hideMark/>
          </w:tcPr>
          <w:p w14:paraId="1917FD4D"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0.319998</w:t>
            </w:r>
          </w:p>
        </w:tc>
        <w:tc>
          <w:tcPr>
            <w:tcW w:w="1849" w:type="pct"/>
            <w:shd w:val="clear" w:color="auto" w:fill="auto"/>
            <w:noWrap/>
            <w:vAlign w:val="center"/>
            <w:hideMark/>
          </w:tcPr>
          <w:p w14:paraId="3922D53E"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0.340245</w:t>
            </w:r>
          </w:p>
        </w:tc>
      </w:tr>
      <w:tr w:rsidR="00FD2ADB" w:rsidRPr="00350570" w14:paraId="23D5B9A6" w14:textId="77777777" w:rsidTr="006551B4">
        <w:trPr>
          <w:trHeight w:val="300"/>
        </w:trPr>
        <w:tc>
          <w:tcPr>
            <w:tcW w:w="1302" w:type="pct"/>
            <w:shd w:val="clear" w:color="auto" w:fill="auto"/>
            <w:noWrap/>
            <w:vAlign w:val="bottom"/>
            <w:hideMark/>
          </w:tcPr>
          <w:p w14:paraId="3CE1594C" w14:textId="77777777" w:rsidR="00FD2ADB" w:rsidRPr="00350570" w:rsidRDefault="00601040" w:rsidP="007E4BAA">
            <w:pPr>
              <w:spacing w:after="0" w:line="240" w:lineRule="auto"/>
              <w:rPr>
                <w:rFonts w:ascii="Calibri" w:eastAsia="Times New Roman" w:hAnsi="Calibri" w:cs="Times New Roman"/>
                <w:color w:val="000000"/>
                <w:lang w:eastAsia="zh-TW"/>
              </w:rPr>
            </w:pPr>
            <m:oMathPara>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Abstinence,f</m:t>
                    </m:r>
                  </m:sub>
                </m:sSub>
              </m:oMath>
            </m:oMathPara>
          </w:p>
        </w:tc>
        <w:tc>
          <w:tcPr>
            <w:tcW w:w="1849" w:type="pct"/>
            <w:shd w:val="clear" w:color="auto" w:fill="auto"/>
            <w:noWrap/>
            <w:vAlign w:val="center"/>
            <w:hideMark/>
          </w:tcPr>
          <w:p w14:paraId="2C2B8CFB"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0.187197</w:t>
            </w:r>
          </w:p>
        </w:tc>
        <w:tc>
          <w:tcPr>
            <w:tcW w:w="1849" w:type="pct"/>
            <w:shd w:val="clear" w:color="auto" w:fill="auto"/>
            <w:noWrap/>
            <w:vAlign w:val="center"/>
            <w:hideMark/>
          </w:tcPr>
          <w:p w14:paraId="3FE23E26" w14:textId="77777777" w:rsidR="00FD2ADB" w:rsidRPr="00350570" w:rsidRDefault="00FD2ADB" w:rsidP="006551B4">
            <w:pPr>
              <w:spacing w:after="0" w:line="240" w:lineRule="auto"/>
              <w:jc w:val="center"/>
              <w:rPr>
                <w:rFonts w:ascii="Calibri" w:eastAsia="Times New Roman" w:hAnsi="Calibri" w:cs="Times New Roman"/>
                <w:color w:val="000000"/>
                <w:lang w:eastAsia="zh-TW"/>
              </w:rPr>
            </w:pPr>
            <w:r w:rsidRPr="00350570">
              <w:rPr>
                <w:rFonts w:ascii="Calibri" w:eastAsia="Times New Roman" w:hAnsi="Calibri" w:cs="Times New Roman"/>
                <w:color w:val="000000"/>
                <w:lang w:eastAsia="zh-TW"/>
              </w:rPr>
              <w:t>0.190808</w:t>
            </w:r>
          </w:p>
        </w:tc>
      </w:tr>
    </w:tbl>
    <w:p w14:paraId="593FE94C" w14:textId="19185D9E" w:rsidR="00F965B5" w:rsidRDefault="00F965B5" w:rsidP="00FD013A"/>
    <w:p w14:paraId="56CC22AE" w14:textId="77777777" w:rsidR="00F965B5" w:rsidRDefault="00F965B5">
      <w:r>
        <w:br w:type="page"/>
      </w:r>
    </w:p>
    <w:p w14:paraId="193701BD" w14:textId="23C18975" w:rsidR="00AE3071" w:rsidRDefault="00AE3071" w:rsidP="00AE3071">
      <w:pPr>
        <w:pStyle w:val="Heading2"/>
      </w:pPr>
      <w:bookmarkStart w:id="27" w:name="_Toc494890655"/>
      <w:r>
        <w:lastRenderedPageBreak/>
        <w:t>Sensitivity of pap smear in TV detection</w:t>
      </w:r>
      <w:bookmarkEnd w:id="27"/>
    </w:p>
    <w:p w14:paraId="5DEE46A0" w14:textId="3CC8B0E3" w:rsidR="00FD013A" w:rsidRDefault="0040332D" w:rsidP="00FD013A">
      <w:r>
        <w:t>In o</w:t>
      </w:r>
      <w:r w:rsidR="001C7421">
        <w:t>ur baseline model</w:t>
      </w:r>
      <w:r>
        <w:t>, we</w:t>
      </w:r>
      <w:r w:rsidR="001C7421">
        <w:t xml:space="preserve"> assume the sensitivity of </w:t>
      </w:r>
      <w:r>
        <w:t xml:space="preserve">the </w:t>
      </w:r>
      <w:r w:rsidR="001C7421">
        <w:t xml:space="preserve">pap smear </w:t>
      </w:r>
      <w:r>
        <w:t>for</w:t>
      </w:r>
      <w:r w:rsidR="001C7421">
        <w:t xml:space="preserve"> TV detection is 57%. </w:t>
      </w:r>
      <w:r w:rsidR="00C55CEA">
        <w:t>I</w:t>
      </w:r>
      <w:r w:rsidR="001C7421">
        <w:t>n practice</w:t>
      </w:r>
      <w:r w:rsidR="00C55CEA">
        <w:t>, however,</w:t>
      </w:r>
      <w:r w:rsidR="001C7421">
        <w:t xml:space="preserve"> the sensitivity </w:t>
      </w:r>
      <w:r w:rsidR="00C55CEA">
        <w:t xml:space="preserve">may </w:t>
      </w:r>
      <w:r w:rsidR="001C7421">
        <w:t>var</w:t>
      </w:r>
      <w:r w:rsidR="00C55CEA">
        <w:t>y</w:t>
      </w:r>
      <w:r w:rsidR="001C7421">
        <w:t xml:space="preserve"> from less than 20% to more than 80%.</w:t>
      </w:r>
      <w:r w:rsidR="001C7421">
        <w:fldChar w:fldCharType="begin">
          <w:fldData xml:space="preserve">PEVuZE5vdGU+PENpdGU+PEF1dGhvcj5MdXNrPC9BdXRob3I+PFllYXI+MjAxMDwvWWVhcj48UmVj
TnVtPjMyMDwvUmVjTnVtPjxEaXNwbGF5VGV4dD48c3R5bGUgZmFjZT0ic3VwZXJzY3JpcHQiPjgg
MjE8L3N0eWxlPjwvRGlzcGxheVRleHQ+PHJlY29yZD48cmVjLW51bWJlcj4zMjA8L3JlYy1udW1i
ZXI+PGZvcmVpZ24ta2V5cz48a2V5IGFwcD0iRU4iIGRiLWlkPSIyYXJ6cHY5cHYyNXdyZGVkNXAw
cDB4Zm9zYWQwOXRkNTVyMHAiIHRpbWVzdGFtcD0iMTMwMzI2MjUyNCI+MzIwPC9rZXk+PC9mb3Jl
aWduLWtleXM+PHJlZi10eXBlIG5hbWU9IkpvdXJuYWwgQXJ0aWNsZSI+MTc8L3JlZi10eXBlPjxj
b250cmlidXRvcnM+PGF1dGhvcnM+PGF1dGhvcj5MdXNrLCBNIEpvc2VwaGluZTwvYXV0aG9yPjxh
dXRob3I+TmFpbmcsIFppbjwvYXV0aG9yPjxhdXRob3I+UmF5bmVyLCBCZW48L2F1dGhvcj48YXV0
aG9yPlJpc21hbnRvLCBOaWtvbGFzPC9hdXRob3I+PGF1dGhvcj5NY0l2ZXIsIENocmlzdG9waGVy
IEo8L2F1dGhvcj48YXV0aG9yPkN1bW1pbmcsIFJvYmVydCBHPC9hdXRob3I+PGF1dGhvcj5NY0dl
ZWNoYW4sIEtldmluPC9hdXRob3I+PGF1dGhvcj5SYXdsaW5zb24sIFdpbGxpYW0gRDwvYXV0aG9y
PjxhdXRob3I+S29uZWNueSwgUGFtPC9hdXRob3I+PC9hdXRob3JzPjwvY29udHJpYnV0b3JzPjx0
aXRsZXM+PHRpdGxlPlRyaWNob21vbmFzIHZhZ2luYWxpczogdW5kZXJkaWFnbm9zaXMgaW4gdXJi
YW4gQXVzdHJhbGlhIGNvdWxkIGZhY2lsaXRhdGUgcmUtZW1lcmdlbmNlPC90aXRsZT48c2Vjb25k
YXJ5LXRpdGxlPlNleHVhbGx5IFRyYW5zbWl0dGVkIEluZmVjdGlvbnM8L3NlY29uZGFyeS10aXRs
ZT48L3RpdGxlcz48cGVyaW9kaWNhbD48ZnVsbC10aXRsZT5TZXh1YWxseSBUcmFuc21pdHRlZCBJ
bmZlY3Rpb25zPC9mdWxsLXRpdGxlPjwvcGVyaW9kaWNhbD48cGFnZXM+MjI3LTIzMDwvcGFnZXM+
PHZvbHVtZT44Njwvdm9sdW1lPjxkYXRlcz48eWVhcj4yMDEwPC95ZWFyPjwvZGF0ZXM+PHVybHM+
PC91cmxzPjwvcmVjb3JkPjwvQ2l0ZT48Q2l0ZT48QXV0aG9yPldoaXRlPC9BdXRob3I+PFllYXI+
MjAwNDwvWWVhcj48UmVjTnVtPjM3NTg8L1JlY051bT48cmVjb3JkPjxyZWMtbnVtYmVyPjM3NTg8
L3JlYy1udW1iZXI+PGZvcmVpZ24ta2V5cz48a2V5IGFwcD0iRU4iIGRiLWlkPSIyYXJ6cHY5cHYy
NXdyZGVkNXAwcDB4Zm9zYWQwOXRkNTVyMHAiIHRpbWVzdGFtcD0iMTQ3NjIzMjkxMiI+Mzc1ODwv
a2V5PjwvZm9yZWlnbi1rZXlzPjxyZWYtdHlwZSBuYW1lPSJKb3VybmFsIEFydGljbGUiPjE3PC9y
ZWYtdHlwZT48Y29udHJpYnV0b3JzPjxhdXRob3JzPjxhdXRob3I+V2hpdGUsIFJpY2hhcmQgRy48
L2F1dGhvcj48YXV0aG9yPk9ycm90aCwgS2F0ZSBLLjwvYXV0aG9yPjxhdXRob3I+S29yZW5yb21w
LCBFbGluZSBMLjwvYXV0aG9yPjxhdXRob3I+QmFra2VyLCBSb2VsPC9hdXRob3I+PGF1dGhvcj5X
YW1idXJhLCBNd2l0YTwvYXV0aG9yPjxhdXRob3I+U2V3YW5rYW1ibywgTmVsc29uIEsuPC9hdXRo
b3I+PGF1dGhvcj5HcmF5LCBSb24gSC48L2F1dGhvcj48YXV0aG9yPkthbWFsaSwgQW5hdG9saTwv
YXV0aG9yPjxhdXRob3I+V2hpdHdvcnRoLCBKYW1lcyBBLiBHLjwvYXV0aG9yPjxhdXRob3I+R3Jv
c3NrdXJ0aCwgSGVpbmVyPC9hdXRob3I+PGF1dGhvcj5IYWJiZW1hLCBKLiBEaWsgRi48L2F1dGhv
cj48YXV0aG9yPkhheWVzLCBSaWNoYXJkIEouPC9hdXRob3I+PC9hdXRob3JzPjwvY29udHJpYnV0
b3JzPjxhdXRoLWFkZHJlc3M+TG9uZG9uIFNjaG9vbCBvZiBIeWdpZW5lIGFuZCBUcm9waWNhbCBN
ZWRpY2luZSwgTG9uZG9uLCBVSy4gcmljaGFyZC53aGl0ZUBsc2h0bS5hYy51azwvYXV0aC1hZGRy
ZXNzPjx0aXRsZXM+PHRpdGxlPkNhbiBwb3B1bGF0aW9uIGRpZmZlcmVuY2VzIGV4cGxhaW4gdGhl
IGNvbnRyYXN0aW5nIHJlc3VsdHMgb2YgdGhlIE13YW56YSwgUmFrYWksIGFuZCBNYXNha2EgSElW
L3NleHVhbGx5IHRyYW5zbWl0dGVkIGRpc2Vhc2UgaW50ZXJ2ZW50aW9uIHRyaWFscz86IEEgbW9k
ZWxpbmcgc3R1ZHk8L3RpdGxlPjxzZWNvbmRhcnktdGl0bGU+Sm91cm5hbCBvZiBhY3F1aXJlZCBp
bW11bmUgZGVmaWNpZW5jeSBzeW5kcm9tZXMgKDE5OTkpPC9zZWNvbmRhcnktdGl0bGU+PGFsdC10
aXRsZT5KIEFjcXVpciBJbW11bmUgRGVmaWMgU3luZHI8L2FsdC10aXRsZT48L3RpdGxlcz48cGVy
aW9kaWNhbD48ZnVsbC10aXRsZT5Kb3VybmFsIG9mIGFjcXVpcmVkIGltbXVuZSBkZWZpY2llbmN5
IHN5bmRyb21lcyAoMTk5OSk8L2Z1bGwtdGl0bGU+PGFiYnItMT5KIEFjcXVpciBJbW11bmUgRGVm
aWMgU3luZHI8L2FiYnItMT48L3BlcmlvZGljYWw+PGFsdC1wZXJpb2RpY2FsPjxmdWxsLXRpdGxl
PkpvdXJuYWwgb2YgYWNxdWlyZWQgaW1tdW5lIGRlZmljaWVuY3kgc3luZHJvbWVzICgxOTk5KTwv
ZnVsbC10aXRsZT48YWJici0xPkogQWNxdWlyIEltbXVuZSBEZWZpYyBTeW5kcjwvYWJici0xPjwv
YWx0LXBlcmlvZGljYWw+PHBhZ2VzPjE1MDAtMTM8L3BhZ2VzPjx2b2x1bWU+Mzc8L3ZvbHVtZT48
bnVtYmVyPjQ8L251bWJlcj48a2V5d29yZHM+PGtleXdvcmQ+QWRvbGVzY2VudDwva2V5d29yZD48
a2V5d29yZD5BZHVsdDwva2V5d29yZD48a2V5d29yZD5DbGluaWNhbCBUcmlhbHMgYXMgVG9waWM8
L2tleXdvcmQ+PGtleXdvcmQ+Q29tcHV0ZXIgU2ltdWxhdGlvbjwva2V5d29yZD48a2V5d29yZD5F
dmFsdWF0aW9uIFN0dWRpZXMgYXMgVG9waWM8L2tleXdvcmQ+PGtleXdvcmQ+RmVtYWxlPC9rZXl3
b3JkPjxrZXl3b3JkPkhJViBJbmZlY3Rpb25zPC9rZXl3b3JkPjxrZXl3b3JkPkh1bWFuczwva2V5
d29yZD48a2V5d29yZD5JbnRlcnZlbnRpb24gU3R1ZGllczwva2V5d29yZD48a2V5d29yZD5NYWxl
PC9rZXl3b3JkPjxrZXl3b3JkPk1pZGRsZSBBZ2VkPC9rZXl3b3JkPjxrZXl3b3JkPk1vZGVscywg
U3RhdGlzdGljYWw8L2tleXdvcmQ+PGtleXdvcmQ+UGF0aWVudCBFZHVjYXRpb24gYXMgVG9waWM8
L2tleXdvcmQ+PGtleXdvcmQ+UHJldmFsZW5jZTwva2V5d29yZD48a2V5d29yZD5SaXNrLVRha2lu
Zzwva2V5d29yZD48a2V5d29yZD5TZW5zaXRpdml0eSBhbmQgU3BlY2lmaWNpdDwva2V5d29yZD48
a2V5d29yZD5lcGlkZW1pb2xvZ3k8L2tleXdvcmQ+PGtleXdvcmQ+cHN5Y2hvbG9neTwva2V5d29y
ZD48a2V5d29yZD5kcnVnIHRoZXJhcHk8L2tleXdvcmQ+PC9rZXl3b3Jkcz48ZGF0ZXM+PHllYXI+
MjAwNDwveWVhcj48L2RhdGVzPjxpc2JuPjE1MjUtNDEzNTwvaXNibj48YWNjZXNzaW9uLW51bT5N
ZWRsaW5lOjE1NjAyMTI5PC9hY2Nlc3Npb24tbnVtPjx1cmxzPjxyZWxhdGVkLXVybHM+PHVybD4m
bHQ7R28gdG8gSVNJJmd0OzovL01FRExJTkU6MTU2MDIxMjk8L3VybD48L3JlbGF0ZWQtdXJscz48
L3VybHM+PGxhbmd1YWdlPkVuZ2xpc2g8L2xhbmd1YWdlPjwvcmVjb3JkPjwvQ2l0ZT48L0VuZE5v
dGU+
</w:fldData>
        </w:fldChar>
      </w:r>
      <w:r w:rsidR="001C7421">
        <w:instrText xml:space="preserve"> ADDIN EN.CITE </w:instrText>
      </w:r>
      <w:r w:rsidR="001C7421">
        <w:fldChar w:fldCharType="begin">
          <w:fldData xml:space="preserve">PEVuZE5vdGU+PENpdGU+PEF1dGhvcj5MdXNrPC9BdXRob3I+PFllYXI+MjAxMDwvWWVhcj48UmVj
TnVtPjMyMDwvUmVjTnVtPjxEaXNwbGF5VGV4dD48c3R5bGUgZmFjZT0ic3VwZXJzY3JpcHQiPjgg
MjE8L3N0eWxlPjwvRGlzcGxheVRleHQ+PHJlY29yZD48cmVjLW51bWJlcj4zMjA8L3JlYy1udW1i
ZXI+PGZvcmVpZ24ta2V5cz48a2V5IGFwcD0iRU4iIGRiLWlkPSIyYXJ6cHY5cHYyNXdyZGVkNXAw
cDB4Zm9zYWQwOXRkNTVyMHAiIHRpbWVzdGFtcD0iMTMwMzI2MjUyNCI+MzIwPC9rZXk+PC9mb3Jl
aWduLWtleXM+PHJlZi10eXBlIG5hbWU9IkpvdXJuYWwgQXJ0aWNsZSI+MTc8L3JlZi10eXBlPjxj
b250cmlidXRvcnM+PGF1dGhvcnM+PGF1dGhvcj5MdXNrLCBNIEpvc2VwaGluZTwvYXV0aG9yPjxh
dXRob3I+TmFpbmcsIFppbjwvYXV0aG9yPjxhdXRob3I+UmF5bmVyLCBCZW48L2F1dGhvcj48YXV0
aG9yPlJpc21hbnRvLCBOaWtvbGFzPC9hdXRob3I+PGF1dGhvcj5NY0l2ZXIsIENocmlzdG9waGVy
IEo8L2F1dGhvcj48YXV0aG9yPkN1bW1pbmcsIFJvYmVydCBHPC9hdXRob3I+PGF1dGhvcj5NY0dl
ZWNoYW4sIEtldmluPC9hdXRob3I+PGF1dGhvcj5SYXdsaW5zb24sIFdpbGxpYW0gRDwvYXV0aG9y
PjxhdXRob3I+S29uZWNueSwgUGFtPC9hdXRob3I+PC9hdXRob3JzPjwvY29udHJpYnV0b3JzPjx0
aXRsZXM+PHRpdGxlPlRyaWNob21vbmFzIHZhZ2luYWxpczogdW5kZXJkaWFnbm9zaXMgaW4gdXJi
YW4gQXVzdHJhbGlhIGNvdWxkIGZhY2lsaXRhdGUgcmUtZW1lcmdlbmNlPC90aXRsZT48c2Vjb25k
YXJ5LXRpdGxlPlNleHVhbGx5IFRyYW5zbWl0dGVkIEluZmVjdGlvbnM8L3NlY29uZGFyeS10aXRs
ZT48L3RpdGxlcz48cGVyaW9kaWNhbD48ZnVsbC10aXRsZT5TZXh1YWxseSBUcmFuc21pdHRlZCBJ
bmZlY3Rpb25zPC9mdWxsLXRpdGxlPjwvcGVyaW9kaWNhbD48cGFnZXM+MjI3LTIzMDwvcGFnZXM+
PHZvbHVtZT44Njwvdm9sdW1lPjxkYXRlcz48eWVhcj4yMDEwPC95ZWFyPjwvZGF0ZXM+PHVybHM+
PC91cmxzPjwvcmVjb3JkPjwvQ2l0ZT48Q2l0ZT48QXV0aG9yPldoaXRlPC9BdXRob3I+PFllYXI+
MjAwNDwvWWVhcj48UmVjTnVtPjM3NTg8L1JlY051bT48cmVjb3JkPjxyZWMtbnVtYmVyPjM3NTg8
L3JlYy1udW1iZXI+PGZvcmVpZ24ta2V5cz48a2V5IGFwcD0iRU4iIGRiLWlkPSIyYXJ6cHY5cHYy
NXdyZGVkNXAwcDB4Zm9zYWQwOXRkNTVyMHAiIHRpbWVzdGFtcD0iMTQ3NjIzMjkxMiI+Mzc1ODwv
a2V5PjwvZm9yZWlnbi1rZXlzPjxyZWYtdHlwZSBuYW1lPSJKb3VybmFsIEFydGljbGUiPjE3PC9y
ZWYtdHlwZT48Y29udHJpYnV0b3JzPjxhdXRob3JzPjxhdXRob3I+V2hpdGUsIFJpY2hhcmQgRy48
L2F1dGhvcj48YXV0aG9yPk9ycm90aCwgS2F0ZSBLLjwvYXV0aG9yPjxhdXRob3I+S29yZW5yb21w
LCBFbGluZSBMLjwvYXV0aG9yPjxhdXRob3I+QmFra2VyLCBSb2VsPC9hdXRob3I+PGF1dGhvcj5X
YW1idXJhLCBNd2l0YTwvYXV0aG9yPjxhdXRob3I+U2V3YW5rYW1ibywgTmVsc29uIEsuPC9hdXRo
b3I+PGF1dGhvcj5HcmF5LCBSb24gSC48L2F1dGhvcj48YXV0aG9yPkthbWFsaSwgQW5hdG9saTwv
YXV0aG9yPjxhdXRob3I+V2hpdHdvcnRoLCBKYW1lcyBBLiBHLjwvYXV0aG9yPjxhdXRob3I+R3Jv
c3NrdXJ0aCwgSGVpbmVyPC9hdXRob3I+PGF1dGhvcj5IYWJiZW1hLCBKLiBEaWsgRi48L2F1dGhv
cj48YXV0aG9yPkhheWVzLCBSaWNoYXJkIEouPC9hdXRob3I+PC9hdXRob3JzPjwvY29udHJpYnV0
b3JzPjxhdXRoLWFkZHJlc3M+TG9uZG9uIFNjaG9vbCBvZiBIeWdpZW5lIGFuZCBUcm9waWNhbCBN
ZWRpY2luZSwgTG9uZG9uLCBVSy4gcmljaGFyZC53aGl0ZUBsc2h0bS5hYy51azwvYXV0aC1hZGRy
ZXNzPjx0aXRsZXM+PHRpdGxlPkNhbiBwb3B1bGF0aW9uIGRpZmZlcmVuY2VzIGV4cGxhaW4gdGhl
IGNvbnRyYXN0aW5nIHJlc3VsdHMgb2YgdGhlIE13YW56YSwgUmFrYWksIGFuZCBNYXNha2EgSElW
L3NleHVhbGx5IHRyYW5zbWl0dGVkIGRpc2Vhc2UgaW50ZXJ2ZW50aW9uIHRyaWFscz86IEEgbW9k
ZWxpbmcgc3R1ZHk8L3RpdGxlPjxzZWNvbmRhcnktdGl0bGU+Sm91cm5hbCBvZiBhY3F1aXJlZCBp
bW11bmUgZGVmaWNpZW5jeSBzeW5kcm9tZXMgKDE5OTkpPC9zZWNvbmRhcnktdGl0bGU+PGFsdC10
aXRsZT5KIEFjcXVpciBJbW11bmUgRGVmaWMgU3luZHI8L2FsdC10aXRsZT48L3RpdGxlcz48cGVy
aW9kaWNhbD48ZnVsbC10aXRsZT5Kb3VybmFsIG9mIGFjcXVpcmVkIGltbXVuZSBkZWZpY2llbmN5
IHN5bmRyb21lcyAoMTk5OSk8L2Z1bGwtdGl0bGU+PGFiYnItMT5KIEFjcXVpciBJbW11bmUgRGVm
aWMgU3luZHI8L2FiYnItMT48L3BlcmlvZGljYWw+PGFsdC1wZXJpb2RpY2FsPjxmdWxsLXRpdGxl
PkpvdXJuYWwgb2YgYWNxdWlyZWQgaW1tdW5lIGRlZmljaWVuY3kgc3luZHJvbWVzICgxOTk5KTwv
ZnVsbC10aXRsZT48YWJici0xPkogQWNxdWlyIEltbXVuZSBEZWZpYyBTeW5kcjwvYWJici0xPjwv
YWx0LXBlcmlvZGljYWw+PHBhZ2VzPjE1MDAtMTM8L3BhZ2VzPjx2b2x1bWU+Mzc8L3ZvbHVtZT48
bnVtYmVyPjQ8L251bWJlcj48a2V5d29yZHM+PGtleXdvcmQ+QWRvbGVzY2VudDwva2V5d29yZD48
a2V5d29yZD5BZHVsdDwva2V5d29yZD48a2V5d29yZD5DbGluaWNhbCBUcmlhbHMgYXMgVG9waWM8
L2tleXdvcmQ+PGtleXdvcmQ+Q29tcHV0ZXIgU2ltdWxhdGlvbjwva2V5d29yZD48a2V5d29yZD5F
dmFsdWF0aW9uIFN0dWRpZXMgYXMgVG9waWM8L2tleXdvcmQ+PGtleXdvcmQ+RmVtYWxlPC9rZXl3
b3JkPjxrZXl3b3JkPkhJViBJbmZlY3Rpb25zPC9rZXl3b3JkPjxrZXl3b3JkPkh1bWFuczwva2V5
d29yZD48a2V5d29yZD5JbnRlcnZlbnRpb24gU3R1ZGllczwva2V5d29yZD48a2V5d29yZD5NYWxl
PC9rZXl3b3JkPjxrZXl3b3JkPk1pZGRsZSBBZ2VkPC9rZXl3b3JkPjxrZXl3b3JkPk1vZGVscywg
U3RhdGlzdGljYWw8L2tleXdvcmQ+PGtleXdvcmQ+UGF0aWVudCBFZHVjYXRpb24gYXMgVG9waWM8
L2tleXdvcmQ+PGtleXdvcmQ+UHJldmFsZW5jZTwva2V5d29yZD48a2V5d29yZD5SaXNrLVRha2lu
Zzwva2V5d29yZD48a2V5d29yZD5TZW5zaXRpdml0eSBhbmQgU3BlY2lmaWNpdDwva2V5d29yZD48
a2V5d29yZD5lcGlkZW1pb2xvZ3k8L2tleXdvcmQ+PGtleXdvcmQ+cHN5Y2hvbG9neTwva2V5d29y
ZD48a2V5d29yZD5kcnVnIHRoZXJhcHk8L2tleXdvcmQ+PC9rZXl3b3Jkcz48ZGF0ZXM+PHllYXI+
MjAwNDwveWVhcj48L2RhdGVzPjxpc2JuPjE1MjUtNDEzNTwvaXNibj48YWNjZXNzaW9uLW51bT5N
ZWRsaW5lOjE1NjAyMTI5PC9hY2Nlc3Npb24tbnVtPjx1cmxzPjxyZWxhdGVkLXVybHM+PHVybD4m
bHQ7R28gdG8gSVNJJmd0OzovL01FRExJTkU6MTU2MDIxMjk8L3VybD48L3JlbGF0ZWQtdXJscz48
L3VybHM+PGxhbmd1YWdlPkVuZ2xpc2g8L2xhbmd1YWdlPjwvcmVjb3JkPjwvQ2l0ZT48L0VuZE5v
dGU+
</w:fldData>
        </w:fldChar>
      </w:r>
      <w:r w:rsidR="001C7421">
        <w:instrText xml:space="preserve"> ADDIN EN.CITE.DATA </w:instrText>
      </w:r>
      <w:r w:rsidR="001C7421">
        <w:fldChar w:fldCharType="end"/>
      </w:r>
      <w:r w:rsidR="001C7421">
        <w:fldChar w:fldCharType="separate"/>
      </w:r>
      <w:hyperlink w:anchor="_ENREF_8" w:tooltip="Lusk, 2010 #320" w:history="1">
        <w:r w:rsidR="001C7421" w:rsidRPr="001E1710">
          <w:rPr>
            <w:rStyle w:val="Hyperlink"/>
            <w:noProof/>
            <w:vertAlign w:val="superscript"/>
          </w:rPr>
          <w:t>8</w:t>
        </w:r>
      </w:hyperlink>
      <w:r w:rsidR="001C7421" w:rsidRPr="001E1710">
        <w:rPr>
          <w:noProof/>
          <w:vertAlign w:val="superscript"/>
        </w:rPr>
        <w:t xml:space="preserve"> </w:t>
      </w:r>
      <w:hyperlink w:anchor="_ENREF_21" w:tooltip="White, 2004 #3758" w:history="1">
        <w:r w:rsidR="001C7421" w:rsidRPr="001E1710">
          <w:rPr>
            <w:rStyle w:val="Hyperlink"/>
            <w:noProof/>
            <w:vertAlign w:val="superscript"/>
          </w:rPr>
          <w:t>21</w:t>
        </w:r>
      </w:hyperlink>
      <w:r w:rsidR="001C7421">
        <w:fldChar w:fldCharType="end"/>
      </w:r>
      <w:r w:rsidR="001C7421">
        <w:t xml:space="preserve"> This uncertainty will have some impact </w:t>
      </w:r>
      <w:r w:rsidR="00C55CEA">
        <w:t>o</w:t>
      </w:r>
      <w:r w:rsidR="001C7421">
        <w:t xml:space="preserve">n our results, as the baseline model is calibrated such that the TV prevalence at equilibrium </w:t>
      </w:r>
      <w:r w:rsidR="00C55CEA">
        <w:t>is</w:t>
      </w:r>
      <w:r w:rsidR="00AE3071">
        <w:t xml:space="preserve"> 0.4% </w:t>
      </w:r>
      <w:r w:rsidR="001C7421">
        <w:t xml:space="preserve">before switching </w:t>
      </w:r>
      <w:r w:rsidR="00C55CEA">
        <w:t>from cytology-based screening to HPV testing</w:t>
      </w:r>
      <w:r w:rsidR="001C7421">
        <w:t xml:space="preserve">. </w:t>
      </w:r>
      <w:r w:rsidR="00AE3071">
        <w:t>For example, if pap smear</w:t>
      </w:r>
      <w:r w:rsidR="00C55CEA">
        <w:t xml:space="preserve"> sensitivity</w:t>
      </w:r>
      <w:r w:rsidR="00AE3071">
        <w:t xml:space="preserve"> is </w:t>
      </w:r>
      <w:r w:rsidR="00C55CEA">
        <w:t xml:space="preserve">assumed to be </w:t>
      </w:r>
      <w:r w:rsidR="00AE3071">
        <w:t>much lower than 57%</w:t>
      </w:r>
      <w:r w:rsidR="00C55CEA">
        <w:t xml:space="preserve"> in the baseline model</w:t>
      </w:r>
      <w:r w:rsidR="00AE3071">
        <w:t xml:space="preserve"> (hence less TV is </w:t>
      </w:r>
      <w:r w:rsidR="00C55CEA">
        <w:t>detected</w:t>
      </w:r>
      <w:r w:rsidR="00AE3071">
        <w:t xml:space="preserve"> </w:t>
      </w:r>
      <w:r w:rsidR="00C55CEA">
        <w:t>on</w:t>
      </w:r>
      <w:r w:rsidR="00AE3071">
        <w:t xml:space="preserve"> pap smear</w:t>
      </w:r>
      <w:r w:rsidR="00C55CEA">
        <w:t>s</w:t>
      </w:r>
      <w:r w:rsidR="00AE3071">
        <w:t xml:space="preserve">), </w:t>
      </w:r>
      <w:r w:rsidR="00326FA6">
        <w:t xml:space="preserve">and </w:t>
      </w:r>
      <w:r w:rsidR="00FF1387">
        <w:t xml:space="preserve">assuming </w:t>
      </w:r>
      <w:r w:rsidR="00472A28">
        <w:t xml:space="preserve">the </w:t>
      </w:r>
      <w:r w:rsidR="006A785D">
        <w:t xml:space="preserve">transmissibility and duration of TV </w:t>
      </w:r>
      <w:r w:rsidR="007C2DCC">
        <w:t xml:space="preserve">is </w:t>
      </w:r>
      <w:r w:rsidR="00AE2ABA">
        <w:t>fixed, then</w:t>
      </w:r>
      <w:r w:rsidR="00326FA6">
        <w:t xml:space="preserve"> the</w:t>
      </w:r>
      <w:r w:rsidR="006A785D">
        <w:t xml:space="preserve"> sexual behaviour </w:t>
      </w:r>
      <w:r w:rsidR="008020CA">
        <w:t xml:space="preserve">in the model </w:t>
      </w:r>
      <w:r w:rsidR="00D9672B">
        <w:t xml:space="preserve">must </w:t>
      </w:r>
      <w:r w:rsidR="006A785D">
        <w:t xml:space="preserve">be </w:t>
      </w:r>
      <w:r w:rsidR="00D9672B">
        <w:t xml:space="preserve">adjusted </w:t>
      </w:r>
      <w:r w:rsidR="00721BAF">
        <w:t>to</w:t>
      </w:r>
      <w:r w:rsidR="00AE3071">
        <w:t xml:space="preserve"> maintain the same equilibrium prevalence at 0.4%. </w:t>
      </w:r>
    </w:p>
    <w:p w14:paraId="3B7A5B65" w14:textId="1E4B4ADD" w:rsidR="003E1FE8" w:rsidRDefault="008D22AD">
      <w:r>
        <w:t>For the results in Table A-</w:t>
      </w:r>
      <w:r w:rsidR="00032A96">
        <w:t>6</w:t>
      </w:r>
      <w:r>
        <w:t xml:space="preserve">, we recalibrated the model </w:t>
      </w:r>
      <w:r w:rsidR="00983552">
        <w:t xml:space="preserve">by adjusting the </w:t>
      </w:r>
      <w:r w:rsidR="006A785D">
        <w:t>contact rate</w:t>
      </w:r>
      <w:r w:rsidR="00D9672B">
        <w:t>s</w:t>
      </w:r>
      <w:r w:rsidR="006A785D">
        <w:t xml:space="preserve"> (i.e. </w:t>
      </w:r>
      <m:oMath>
        <m:r>
          <m:rPr>
            <m:sty m:val="p"/>
          </m:rPr>
          <w:rPr>
            <w:rFonts w:ascii="Cambria Math" w:hAnsi="Cambria Math"/>
          </w:rPr>
          <w:br/>
        </m:r>
        <m:sSub>
          <m:sSubPr>
            <m:ctrlPr>
              <w:rPr>
                <w:rFonts w:ascii="Cambria Math" w:hAnsi="Cambria Math"/>
                <w:i/>
              </w:rPr>
            </m:ctrlPr>
          </m:sSubPr>
          <m:e>
            <m:r>
              <w:rPr>
                <w:rFonts w:ascii="Cambria Math" w:hAnsi="Cambria Math"/>
              </w:rPr>
              <m:t>C</m:t>
            </m:r>
          </m:e>
          <m:sub>
            <m:r>
              <w:rPr>
                <w:rFonts w:ascii="Cambria Math" w:hAnsi="Cambria Math"/>
              </w:rPr>
              <m:t xml:space="preserve">i </m:t>
            </m:r>
          </m:sub>
        </m:sSub>
        <m:r>
          <w:rPr>
            <w:rFonts w:ascii="Cambria Math" w:hAnsi="Cambria Math"/>
          </w:rPr>
          <m:t xml:space="preserve">, i∈1,2,3) </m:t>
        </m:r>
      </m:oMath>
      <w:r w:rsidR="006A785D">
        <w:t xml:space="preserve">and </w:t>
      </w:r>
      <w:r w:rsidR="006D3353">
        <w:t xml:space="preserve">the </w:t>
      </w:r>
      <w:r w:rsidR="006A785D">
        <w:t xml:space="preserve">degree of </w:t>
      </w:r>
      <w:r w:rsidR="00983552">
        <w:t>mixing (</w:t>
      </w:r>
      <w:r w:rsidR="006A785D">
        <w:t xml:space="preserve">i.e. </w:t>
      </w:r>
      <m:oMath>
        <m:sSub>
          <m:sSubPr>
            <m:ctrlPr>
              <w:rPr>
                <w:rFonts w:ascii="Cambria Math" w:hAnsi="Cambria Math"/>
                <w:i/>
              </w:rPr>
            </m:ctrlPr>
          </m:sSubPr>
          <m:e>
            <m:r>
              <w:rPr>
                <w:rFonts w:ascii="Cambria Math" w:hAnsi="Cambria Math"/>
              </w:rPr>
              <m:t>p</m:t>
            </m:r>
          </m:e>
          <m:sub>
            <m:r>
              <w:rPr>
                <w:rFonts w:ascii="Cambria Math" w:hAnsi="Cambria Math"/>
              </w:rPr>
              <m:t>h,i</m:t>
            </m:r>
          </m:sub>
        </m:sSub>
        <m:r>
          <w:rPr>
            <w:rFonts w:ascii="Cambria Math" w:hAnsi="Cambria Math"/>
          </w:rPr>
          <m:t>, h,i∈</m:t>
        </m:r>
        <m:d>
          <m:dPr>
            <m:begChr m:val="{"/>
            <m:endChr m:val="}"/>
            <m:ctrlPr>
              <w:rPr>
                <w:rFonts w:ascii="Cambria Math" w:hAnsi="Cambria Math"/>
                <w:i/>
              </w:rPr>
            </m:ctrlPr>
          </m:dPr>
          <m:e>
            <m:r>
              <w:rPr>
                <w:rFonts w:ascii="Cambria Math" w:hAnsi="Cambria Math"/>
              </w:rPr>
              <m:t>1,2,3</m:t>
            </m:r>
          </m:e>
        </m:d>
        <m:r>
          <w:rPr>
            <w:rFonts w:ascii="Cambria Math" w:hAnsi="Cambria Math"/>
          </w:rPr>
          <m:t>, h</m:t>
        </m:r>
        <m:r>
          <w:rPr>
            <w:rFonts w:ascii="Cambria Math" w:hAnsi="Cambria Math" w:hint="eastAsia"/>
          </w:rPr>
          <m:t>≠</m:t>
        </m:r>
        <m:r>
          <w:rPr>
            <w:rFonts w:ascii="Cambria Math" w:hAnsi="Cambria Math"/>
          </w:rPr>
          <m:t>i</m:t>
        </m:r>
      </m:oMath>
      <w:r w:rsidR="00721BAF">
        <w:t xml:space="preserve">), and selected </w:t>
      </w:r>
      <w:r w:rsidR="00F80CD9">
        <w:t>a</w:t>
      </w:r>
      <w:r w:rsidR="00721BAF">
        <w:t xml:space="preserve"> single parameter set </w:t>
      </w:r>
      <w:r>
        <w:t xml:space="preserve">that </w:t>
      </w:r>
      <w:r w:rsidR="00D9672B">
        <w:t xml:space="preserve">produce a </w:t>
      </w:r>
      <w:r>
        <w:t xml:space="preserve">TV </w:t>
      </w:r>
      <w:r w:rsidR="00C55CEA">
        <w:t xml:space="preserve">equilibrium </w:t>
      </w:r>
      <w:r>
        <w:t xml:space="preserve">prevalence </w:t>
      </w:r>
      <w:r w:rsidR="00D9672B">
        <w:t>of</w:t>
      </w:r>
      <w:r>
        <w:t xml:space="preserve"> 0.4% while the sensitivity of</w:t>
      </w:r>
      <w:r w:rsidR="00C55CEA">
        <w:t xml:space="preserve"> the</w:t>
      </w:r>
      <w:r>
        <w:t xml:space="preserve"> pap smear</w:t>
      </w:r>
      <w:r w:rsidR="007543C0">
        <w:t xml:space="preserve"> for TV </w:t>
      </w:r>
      <w:r w:rsidR="00366F18">
        <w:t>detection</w:t>
      </w:r>
      <w:r>
        <w:t xml:space="preserve"> is </w:t>
      </w:r>
      <w:r w:rsidR="00D9672B">
        <w:t xml:space="preserve">set to either </w:t>
      </w:r>
      <w:r>
        <w:t>30% or 70%</w:t>
      </w:r>
      <w:r w:rsidR="002D11BC">
        <w:t>.</w:t>
      </w:r>
      <w:r>
        <w:t xml:space="preserve"> </w:t>
      </w:r>
      <w:r w:rsidR="00F70AC8">
        <w:t>We then estimated the absolute and relative increases in TV prevalence over time for scenario 3 (the full complement of changes to the cervical screening programme are implemented – see main text) under these altered assumptions</w:t>
      </w:r>
      <w:r w:rsidR="00076F6A">
        <w:t xml:space="preserve">. </w:t>
      </w:r>
      <w:r w:rsidR="002D11BC">
        <w:t xml:space="preserve">The </w:t>
      </w:r>
      <w:r w:rsidR="0064116E">
        <w:t xml:space="preserve">values </w:t>
      </w:r>
      <w:r w:rsidR="00FF5186">
        <w:t>obtained for</w:t>
      </w:r>
      <w:r w:rsidR="0064116E">
        <w:t xml:space="preserve"> </w:t>
      </w:r>
      <w:r w:rsidR="002D11BC">
        <w:t>parameter</w:t>
      </w:r>
      <w:r w:rsidR="0064116E">
        <w:t>s</w:t>
      </w:r>
      <w:r w:rsidR="002D11BC">
        <w:t xml:space="preserve"> </w:t>
      </w:r>
      <w:r w:rsidR="00FF5186">
        <w:t xml:space="preserve">varied in the </w:t>
      </w:r>
      <w:r w:rsidR="00E44274">
        <w:t>calibra</w:t>
      </w:r>
      <w:r w:rsidR="00FF5186">
        <w:t>tion process</w:t>
      </w:r>
      <w:r w:rsidR="00E44274">
        <w:t xml:space="preserve"> </w:t>
      </w:r>
      <w:r w:rsidR="002D11BC">
        <w:t>are listed in Table A-7</w:t>
      </w:r>
      <w:r w:rsidR="00AE2ABA">
        <w:t>.</w:t>
      </w:r>
      <w:r>
        <w:t xml:space="preserve"> </w:t>
      </w:r>
    </w:p>
    <w:p w14:paraId="1C235CD7" w14:textId="61866DBC" w:rsidR="003E1FE8" w:rsidRDefault="003E1FE8" w:rsidP="003E1FE8">
      <w:pPr>
        <w:pStyle w:val="Caption"/>
        <w:keepNext/>
      </w:pPr>
      <w:r>
        <w:t>Table A-</w:t>
      </w:r>
      <w:fldSimple w:instr=" SEQ Table_A \* ARABIC ">
        <w:r w:rsidR="002D11BC">
          <w:rPr>
            <w:noProof/>
          </w:rPr>
          <w:t>6</w:t>
        </w:r>
      </w:fldSimple>
      <w:r>
        <w:t xml:space="preserve">: </w:t>
      </w:r>
      <w:r w:rsidRPr="00702D7B">
        <w:rPr>
          <w:rStyle w:val="CaptionsChar"/>
        </w:rPr>
        <w:t>Absolute and relative increases in TV prevalence from baseline at t = 5, 10, 15, and 20 years for scenarios 3 (i.e. the full complement of changes to the cervical screening programme are implemented), while assuming the sensitivity of the pap smear for TV detection is either 30% or 70%.</w:t>
      </w:r>
    </w:p>
    <w:tbl>
      <w:tblPr>
        <w:tblStyle w:val="TableGrid"/>
        <w:tblW w:w="5000" w:type="pct"/>
        <w:tblLook w:val="04A0" w:firstRow="1" w:lastRow="0" w:firstColumn="1" w:lastColumn="0" w:noHBand="0" w:noVBand="1"/>
      </w:tblPr>
      <w:tblGrid>
        <w:gridCol w:w="2653"/>
        <w:gridCol w:w="823"/>
        <w:gridCol w:w="828"/>
        <w:gridCol w:w="823"/>
        <w:gridCol w:w="824"/>
        <w:gridCol w:w="823"/>
        <w:gridCol w:w="824"/>
        <w:gridCol w:w="823"/>
        <w:gridCol w:w="821"/>
      </w:tblGrid>
      <w:tr w:rsidR="00782EB5" w14:paraId="4C322700" w14:textId="77777777" w:rsidTr="00782EB5">
        <w:trPr>
          <w:cantSplit/>
        </w:trPr>
        <w:tc>
          <w:tcPr>
            <w:tcW w:w="5000" w:type="pct"/>
            <w:gridSpan w:val="9"/>
            <w:tcBorders>
              <w:top w:val="single" w:sz="4" w:space="0" w:color="auto"/>
              <w:left w:val="single" w:sz="4" w:space="0" w:color="auto"/>
              <w:bottom w:val="single" w:sz="4" w:space="0" w:color="auto"/>
              <w:right w:val="single" w:sz="4" w:space="0" w:color="auto"/>
            </w:tcBorders>
          </w:tcPr>
          <w:p w14:paraId="00BF7683" w14:textId="2781F95B" w:rsidR="00782EB5" w:rsidRDefault="00782EB5">
            <w:pPr>
              <w:keepNext/>
              <w:spacing w:line="480" w:lineRule="auto"/>
              <w:jc w:val="center"/>
            </w:pPr>
            <w:r>
              <w:rPr>
                <w:b/>
              </w:rPr>
              <w:t>Absolute increase in TV prevalence from t = 0 (%)</w:t>
            </w:r>
          </w:p>
        </w:tc>
      </w:tr>
      <w:tr w:rsidR="003E1FE8" w14:paraId="30C046E0" w14:textId="77777777" w:rsidTr="004968E4">
        <w:trPr>
          <w:cantSplit/>
        </w:trPr>
        <w:tc>
          <w:tcPr>
            <w:tcW w:w="1436" w:type="pct"/>
            <w:tcBorders>
              <w:top w:val="single" w:sz="4" w:space="0" w:color="auto"/>
              <w:left w:val="single" w:sz="4" w:space="0" w:color="auto"/>
              <w:bottom w:val="single" w:sz="4" w:space="0" w:color="auto"/>
              <w:right w:val="single" w:sz="4" w:space="0" w:color="auto"/>
            </w:tcBorders>
          </w:tcPr>
          <w:p w14:paraId="07AEC7DD" w14:textId="2B1611A3" w:rsidR="003E1FE8" w:rsidRDefault="003E1FE8" w:rsidP="003E1FE8">
            <w:pPr>
              <w:spacing w:line="480" w:lineRule="auto"/>
            </w:pPr>
            <w:r w:rsidRPr="003E1FE8">
              <w:rPr>
                <w:b/>
              </w:rPr>
              <w:t xml:space="preserve">Sensitivity of pap smear </w:t>
            </w:r>
          </w:p>
        </w:tc>
        <w:tc>
          <w:tcPr>
            <w:tcW w:w="1784"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7B1587E7" w14:textId="08AF6AB1" w:rsidR="003E1FE8" w:rsidRDefault="003E1FE8" w:rsidP="003E1FE8">
            <w:pPr>
              <w:keepNext/>
              <w:spacing w:line="480" w:lineRule="auto"/>
              <w:jc w:val="center"/>
            </w:pPr>
            <w:r w:rsidRPr="003E1FE8">
              <w:rPr>
                <w:b/>
              </w:rPr>
              <w:t>30%</w:t>
            </w:r>
          </w:p>
        </w:tc>
        <w:tc>
          <w:tcPr>
            <w:tcW w:w="1780" w:type="pct"/>
            <w:gridSpan w:val="4"/>
            <w:tcBorders>
              <w:top w:val="single" w:sz="4" w:space="0" w:color="auto"/>
              <w:left w:val="single" w:sz="4" w:space="0" w:color="auto"/>
              <w:right w:val="single" w:sz="4" w:space="0" w:color="auto"/>
            </w:tcBorders>
            <w:shd w:val="clear" w:color="auto" w:fill="D9D9D9" w:themeFill="background1" w:themeFillShade="D9"/>
            <w:vAlign w:val="center"/>
          </w:tcPr>
          <w:p w14:paraId="060CB674" w14:textId="4C9CBEEC" w:rsidR="003E1FE8" w:rsidRDefault="003E1FE8" w:rsidP="003E1FE8">
            <w:pPr>
              <w:keepNext/>
              <w:spacing w:line="480" w:lineRule="auto"/>
              <w:jc w:val="center"/>
            </w:pPr>
            <w:r w:rsidRPr="003E1FE8">
              <w:rPr>
                <w:b/>
              </w:rPr>
              <w:t>70%</w:t>
            </w:r>
          </w:p>
        </w:tc>
      </w:tr>
      <w:tr w:rsidR="003E1FE8" w14:paraId="691E3C09" w14:textId="77777777" w:rsidTr="004968E4">
        <w:trPr>
          <w:cantSplit/>
        </w:trPr>
        <w:tc>
          <w:tcPr>
            <w:tcW w:w="1436" w:type="pct"/>
            <w:tcBorders>
              <w:top w:val="single" w:sz="4" w:space="0" w:color="auto"/>
              <w:left w:val="single" w:sz="4" w:space="0" w:color="auto"/>
              <w:bottom w:val="single" w:sz="4" w:space="0" w:color="auto"/>
              <w:right w:val="single" w:sz="4" w:space="0" w:color="auto"/>
            </w:tcBorders>
            <w:hideMark/>
          </w:tcPr>
          <w:p w14:paraId="17A11E59" w14:textId="77777777" w:rsidR="003E1FE8" w:rsidRDefault="003E1FE8" w:rsidP="003E1FE8">
            <w:pPr>
              <w:spacing w:line="480" w:lineRule="auto"/>
            </w:pPr>
            <w:r>
              <w:t xml:space="preserve">Years after changes to cervical screening program </w:t>
            </w:r>
          </w:p>
        </w:tc>
        <w:tc>
          <w:tcPr>
            <w:tcW w:w="445" w:type="pct"/>
            <w:tcBorders>
              <w:top w:val="single" w:sz="4" w:space="0" w:color="auto"/>
              <w:left w:val="single" w:sz="4" w:space="0" w:color="auto"/>
              <w:right w:val="single" w:sz="4" w:space="0" w:color="auto"/>
            </w:tcBorders>
            <w:shd w:val="clear" w:color="auto" w:fill="F2F2F2" w:themeFill="background1" w:themeFillShade="F2"/>
            <w:vAlign w:val="center"/>
            <w:hideMark/>
          </w:tcPr>
          <w:p w14:paraId="5D7C718E" w14:textId="77777777" w:rsidR="003E1FE8" w:rsidRDefault="003E1FE8" w:rsidP="003E1FE8">
            <w:pPr>
              <w:spacing w:line="480" w:lineRule="auto"/>
              <w:jc w:val="center"/>
            </w:pPr>
            <w:r>
              <w:t>5</w:t>
            </w:r>
          </w:p>
        </w:tc>
        <w:tc>
          <w:tcPr>
            <w:tcW w:w="448" w:type="pct"/>
            <w:tcBorders>
              <w:top w:val="single" w:sz="4" w:space="0" w:color="auto"/>
              <w:left w:val="single" w:sz="4" w:space="0" w:color="auto"/>
              <w:right w:val="single" w:sz="4" w:space="0" w:color="auto"/>
            </w:tcBorders>
            <w:shd w:val="clear" w:color="auto" w:fill="F2F2F2" w:themeFill="background1" w:themeFillShade="F2"/>
            <w:vAlign w:val="center"/>
          </w:tcPr>
          <w:p w14:paraId="2B8196EC" w14:textId="2587956E" w:rsidR="003E1FE8" w:rsidRDefault="003E1FE8" w:rsidP="003E1FE8">
            <w:pPr>
              <w:spacing w:line="480" w:lineRule="auto"/>
              <w:jc w:val="center"/>
            </w:pPr>
            <w:r>
              <w:t>10</w:t>
            </w:r>
          </w:p>
        </w:tc>
        <w:tc>
          <w:tcPr>
            <w:tcW w:w="445" w:type="pct"/>
            <w:tcBorders>
              <w:top w:val="single" w:sz="4" w:space="0" w:color="auto"/>
              <w:left w:val="single" w:sz="4" w:space="0" w:color="auto"/>
              <w:right w:val="single" w:sz="4" w:space="0" w:color="auto"/>
            </w:tcBorders>
            <w:shd w:val="clear" w:color="auto" w:fill="F2F2F2" w:themeFill="background1" w:themeFillShade="F2"/>
            <w:vAlign w:val="center"/>
          </w:tcPr>
          <w:p w14:paraId="42B7671F" w14:textId="10FBEB61" w:rsidR="003E1FE8" w:rsidRDefault="003E1FE8" w:rsidP="003E1FE8">
            <w:pPr>
              <w:spacing w:line="480" w:lineRule="auto"/>
              <w:jc w:val="center"/>
            </w:pPr>
            <w:r>
              <w:t>15</w:t>
            </w:r>
          </w:p>
        </w:tc>
        <w:tc>
          <w:tcPr>
            <w:tcW w:w="446" w:type="pct"/>
            <w:tcBorders>
              <w:top w:val="single" w:sz="4" w:space="0" w:color="auto"/>
              <w:left w:val="single" w:sz="4" w:space="0" w:color="auto"/>
              <w:right w:val="single" w:sz="4" w:space="0" w:color="auto"/>
            </w:tcBorders>
            <w:shd w:val="clear" w:color="auto" w:fill="F2F2F2" w:themeFill="background1" w:themeFillShade="F2"/>
            <w:vAlign w:val="center"/>
          </w:tcPr>
          <w:p w14:paraId="7589D99B" w14:textId="051CF388" w:rsidR="003E1FE8" w:rsidRDefault="003E1FE8" w:rsidP="003E1FE8">
            <w:pPr>
              <w:keepNext/>
              <w:spacing w:line="480" w:lineRule="auto"/>
              <w:jc w:val="center"/>
            </w:pPr>
            <w:r>
              <w:t>20</w:t>
            </w:r>
          </w:p>
        </w:tc>
        <w:tc>
          <w:tcPr>
            <w:tcW w:w="445" w:type="pct"/>
            <w:tcBorders>
              <w:top w:val="single" w:sz="4" w:space="0" w:color="auto"/>
              <w:left w:val="single" w:sz="4" w:space="0" w:color="auto"/>
              <w:right w:val="single" w:sz="4" w:space="0" w:color="auto"/>
            </w:tcBorders>
            <w:shd w:val="clear" w:color="auto" w:fill="D9D9D9" w:themeFill="background1" w:themeFillShade="D9"/>
            <w:vAlign w:val="center"/>
          </w:tcPr>
          <w:p w14:paraId="446E06D2" w14:textId="4D10D86F" w:rsidR="003E1FE8" w:rsidRDefault="003E1FE8" w:rsidP="003E1FE8">
            <w:pPr>
              <w:keepNext/>
              <w:spacing w:line="480" w:lineRule="auto"/>
              <w:jc w:val="center"/>
            </w:pPr>
            <w:r>
              <w:t>5</w:t>
            </w:r>
          </w:p>
        </w:tc>
        <w:tc>
          <w:tcPr>
            <w:tcW w:w="446" w:type="pct"/>
            <w:tcBorders>
              <w:top w:val="single" w:sz="4" w:space="0" w:color="auto"/>
              <w:left w:val="single" w:sz="4" w:space="0" w:color="auto"/>
              <w:right w:val="single" w:sz="4" w:space="0" w:color="auto"/>
            </w:tcBorders>
            <w:shd w:val="clear" w:color="auto" w:fill="D9D9D9" w:themeFill="background1" w:themeFillShade="D9"/>
            <w:vAlign w:val="center"/>
          </w:tcPr>
          <w:p w14:paraId="4C087557" w14:textId="1A4C08C5" w:rsidR="003E1FE8" w:rsidRDefault="003E1FE8" w:rsidP="003E1FE8">
            <w:pPr>
              <w:keepNext/>
              <w:spacing w:line="480" w:lineRule="auto"/>
              <w:jc w:val="center"/>
            </w:pPr>
            <w:r>
              <w:t>10</w:t>
            </w:r>
          </w:p>
        </w:tc>
        <w:tc>
          <w:tcPr>
            <w:tcW w:w="445" w:type="pct"/>
            <w:tcBorders>
              <w:top w:val="single" w:sz="4" w:space="0" w:color="auto"/>
              <w:left w:val="single" w:sz="4" w:space="0" w:color="auto"/>
              <w:right w:val="single" w:sz="4" w:space="0" w:color="auto"/>
            </w:tcBorders>
            <w:shd w:val="clear" w:color="auto" w:fill="D9D9D9" w:themeFill="background1" w:themeFillShade="D9"/>
            <w:vAlign w:val="center"/>
          </w:tcPr>
          <w:p w14:paraId="7B8A5648" w14:textId="71F93D5D" w:rsidR="003E1FE8" w:rsidRDefault="003E1FE8" w:rsidP="003E1FE8">
            <w:pPr>
              <w:keepNext/>
              <w:spacing w:line="480" w:lineRule="auto"/>
              <w:jc w:val="center"/>
            </w:pPr>
            <w:r>
              <w:t>15</w:t>
            </w:r>
          </w:p>
        </w:tc>
        <w:tc>
          <w:tcPr>
            <w:tcW w:w="444" w:type="pct"/>
            <w:tcBorders>
              <w:top w:val="single" w:sz="4" w:space="0" w:color="auto"/>
              <w:left w:val="single" w:sz="4" w:space="0" w:color="auto"/>
              <w:right w:val="single" w:sz="4" w:space="0" w:color="auto"/>
            </w:tcBorders>
            <w:shd w:val="clear" w:color="auto" w:fill="D9D9D9" w:themeFill="background1" w:themeFillShade="D9"/>
            <w:vAlign w:val="center"/>
          </w:tcPr>
          <w:p w14:paraId="6052F217" w14:textId="01B403C9" w:rsidR="003E1FE8" w:rsidRDefault="003E1FE8" w:rsidP="003E1FE8">
            <w:pPr>
              <w:keepNext/>
              <w:spacing w:line="480" w:lineRule="auto"/>
              <w:jc w:val="center"/>
            </w:pPr>
            <w:r>
              <w:t>20</w:t>
            </w:r>
          </w:p>
        </w:tc>
      </w:tr>
      <w:tr w:rsidR="003E1FE8" w14:paraId="7C1B962D" w14:textId="77777777" w:rsidTr="004968E4">
        <w:trPr>
          <w:cantSplit/>
        </w:trPr>
        <w:tc>
          <w:tcPr>
            <w:tcW w:w="1436" w:type="pct"/>
            <w:tcBorders>
              <w:top w:val="single" w:sz="4" w:space="0" w:color="auto"/>
              <w:left w:val="single" w:sz="4" w:space="0" w:color="auto"/>
              <w:bottom w:val="single" w:sz="4" w:space="0" w:color="auto"/>
              <w:right w:val="single" w:sz="4" w:space="0" w:color="auto"/>
            </w:tcBorders>
            <w:hideMark/>
          </w:tcPr>
          <w:p w14:paraId="47F223C0" w14:textId="77777777" w:rsidR="003E1FE8" w:rsidRDefault="003E1FE8" w:rsidP="003E1FE8">
            <w:pPr>
              <w:spacing w:line="480" w:lineRule="auto"/>
            </w:pPr>
            <w:r>
              <w:t>HR HPV prevalence fixed</w:t>
            </w:r>
          </w:p>
        </w:tc>
        <w:tc>
          <w:tcPr>
            <w:tcW w:w="445" w:type="pct"/>
            <w:tcBorders>
              <w:left w:val="single" w:sz="4" w:space="0" w:color="auto"/>
              <w:right w:val="single" w:sz="4" w:space="0" w:color="auto"/>
            </w:tcBorders>
            <w:shd w:val="clear" w:color="auto" w:fill="F2F2F2" w:themeFill="background1" w:themeFillShade="F2"/>
            <w:vAlign w:val="center"/>
          </w:tcPr>
          <w:p w14:paraId="5B0C8A90" w14:textId="4CBFE15E" w:rsidR="003E1FE8" w:rsidRDefault="003E1FE8" w:rsidP="003E1FE8">
            <w:pPr>
              <w:keepNext/>
              <w:spacing w:line="480" w:lineRule="auto"/>
              <w:jc w:val="center"/>
            </w:pPr>
            <w:r>
              <w:t>0.14</w:t>
            </w:r>
          </w:p>
        </w:tc>
        <w:tc>
          <w:tcPr>
            <w:tcW w:w="448" w:type="pct"/>
            <w:tcBorders>
              <w:left w:val="single" w:sz="4" w:space="0" w:color="auto"/>
              <w:right w:val="single" w:sz="4" w:space="0" w:color="auto"/>
            </w:tcBorders>
            <w:shd w:val="clear" w:color="auto" w:fill="F2F2F2" w:themeFill="background1" w:themeFillShade="F2"/>
            <w:vAlign w:val="center"/>
          </w:tcPr>
          <w:p w14:paraId="0B2C99E5" w14:textId="63F3940D" w:rsidR="003E1FE8" w:rsidRDefault="003E1FE8" w:rsidP="003E1FE8">
            <w:pPr>
              <w:keepNext/>
              <w:spacing w:line="480" w:lineRule="auto"/>
              <w:jc w:val="center"/>
            </w:pPr>
            <w:r>
              <w:t>0.37</w:t>
            </w:r>
          </w:p>
        </w:tc>
        <w:tc>
          <w:tcPr>
            <w:tcW w:w="445" w:type="pct"/>
            <w:tcBorders>
              <w:left w:val="single" w:sz="4" w:space="0" w:color="auto"/>
              <w:right w:val="single" w:sz="4" w:space="0" w:color="auto"/>
            </w:tcBorders>
            <w:shd w:val="clear" w:color="auto" w:fill="F2F2F2" w:themeFill="background1" w:themeFillShade="F2"/>
            <w:vAlign w:val="center"/>
          </w:tcPr>
          <w:p w14:paraId="4918A907" w14:textId="25DE68BE" w:rsidR="003E1FE8" w:rsidRDefault="003E1FE8" w:rsidP="003E1FE8">
            <w:pPr>
              <w:keepNext/>
              <w:spacing w:line="480" w:lineRule="auto"/>
              <w:jc w:val="center"/>
            </w:pPr>
            <w:r>
              <w:t>0.68</w:t>
            </w:r>
          </w:p>
        </w:tc>
        <w:tc>
          <w:tcPr>
            <w:tcW w:w="446" w:type="pct"/>
            <w:tcBorders>
              <w:left w:val="single" w:sz="4" w:space="0" w:color="auto"/>
              <w:right w:val="single" w:sz="4" w:space="0" w:color="auto"/>
            </w:tcBorders>
            <w:shd w:val="clear" w:color="auto" w:fill="F2F2F2" w:themeFill="background1" w:themeFillShade="F2"/>
            <w:vAlign w:val="center"/>
          </w:tcPr>
          <w:p w14:paraId="52194C48" w14:textId="665F611D" w:rsidR="003E1FE8" w:rsidRDefault="003E1FE8" w:rsidP="003E1FE8">
            <w:pPr>
              <w:keepNext/>
              <w:spacing w:line="480" w:lineRule="auto"/>
              <w:jc w:val="center"/>
            </w:pPr>
            <w:r>
              <w:t>1.02</w:t>
            </w:r>
          </w:p>
        </w:tc>
        <w:tc>
          <w:tcPr>
            <w:tcW w:w="445" w:type="pct"/>
            <w:tcBorders>
              <w:left w:val="single" w:sz="4" w:space="0" w:color="auto"/>
              <w:right w:val="single" w:sz="4" w:space="0" w:color="auto"/>
            </w:tcBorders>
            <w:shd w:val="clear" w:color="auto" w:fill="D9D9D9" w:themeFill="background1" w:themeFillShade="D9"/>
            <w:vAlign w:val="center"/>
          </w:tcPr>
          <w:p w14:paraId="2F903EB9" w14:textId="02D76DC6" w:rsidR="003E1FE8" w:rsidRDefault="003E1FE8" w:rsidP="003E1FE8">
            <w:pPr>
              <w:keepNext/>
              <w:spacing w:line="480" w:lineRule="auto"/>
              <w:jc w:val="center"/>
            </w:pPr>
            <w:r>
              <w:t>0.49</w:t>
            </w:r>
          </w:p>
        </w:tc>
        <w:tc>
          <w:tcPr>
            <w:tcW w:w="446" w:type="pct"/>
            <w:tcBorders>
              <w:left w:val="single" w:sz="4" w:space="0" w:color="auto"/>
              <w:right w:val="single" w:sz="4" w:space="0" w:color="auto"/>
            </w:tcBorders>
            <w:shd w:val="clear" w:color="auto" w:fill="D9D9D9" w:themeFill="background1" w:themeFillShade="D9"/>
            <w:vAlign w:val="center"/>
          </w:tcPr>
          <w:p w14:paraId="4BC30D82" w14:textId="27DC9655" w:rsidR="003E1FE8" w:rsidRDefault="003E1FE8" w:rsidP="003E1FE8">
            <w:pPr>
              <w:keepNext/>
              <w:spacing w:line="480" w:lineRule="auto"/>
              <w:jc w:val="center"/>
            </w:pPr>
            <w:r>
              <w:t>1.51</w:t>
            </w:r>
          </w:p>
        </w:tc>
        <w:tc>
          <w:tcPr>
            <w:tcW w:w="445" w:type="pct"/>
            <w:tcBorders>
              <w:left w:val="single" w:sz="4" w:space="0" w:color="auto"/>
              <w:right w:val="single" w:sz="4" w:space="0" w:color="auto"/>
            </w:tcBorders>
            <w:shd w:val="clear" w:color="auto" w:fill="D9D9D9" w:themeFill="background1" w:themeFillShade="D9"/>
            <w:vAlign w:val="center"/>
          </w:tcPr>
          <w:p w14:paraId="14EA06F3" w14:textId="7AA9C1FF" w:rsidR="003E1FE8" w:rsidRDefault="003E1FE8" w:rsidP="003E1FE8">
            <w:pPr>
              <w:keepNext/>
              <w:spacing w:line="480" w:lineRule="auto"/>
              <w:jc w:val="center"/>
            </w:pPr>
            <w:r>
              <w:t>2.98</w:t>
            </w:r>
          </w:p>
        </w:tc>
        <w:tc>
          <w:tcPr>
            <w:tcW w:w="444" w:type="pct"/>
            <w:tcBorders>
              <w:left w:val="single" w:sz="4" w:space="0" w:color="auto"/>
              <w:right w:val="single" w:sz="4" w:space="0" w:color="auto"/>
            </w:tcBorders>
            <w:shd w:val="clear" w:color="auto" w:fill="D9D9D9" w:themeFill="background1" w:themeFillShade="D9"/>
            <w:vAlign w:val="center"/>
          </w:tcPr>
          <w:p w14:paraId="75453BFF" w14:textId="3E81830E" w:rsidR="003E1FE8" w:rsidRDefault="003E1FE8" w:rsidP="003E1FE8">
            <w:pPr>
              <w:keepNext/>
              <w:spacing w:line="480" w:lineRule="auto"/>
              <w:jc w:val="center"/>
            </w:pPr>
            <w:r>
              <w:t>4.38</w:t>
            </w:r>
          </w:p>
        </w:tc>
      </w:tr>
      <w:tr w:rsidR="003E1FE8" w14:paraId="59746724" w14:textId="77777777" w:rsidTr="004968E4">
        <w:trPr>
          <w:cantSplit/>
        </w:trPr>
        <w:tc>
          <w:tcPr>
            <w:tcW w:w="1436" w:type="pct"/>
            <w:tcBorders>
              <w:top w:val="single" w:sz="4" w:space="0" w:color="auto"/>
              <w:left w:val="single" w:sz="4" w:space="0" w:color="auto"/>
              <w:bottom w:val="single" w:sz="4" w:space="0" w:color="auto"/>
              <w:right w:val="single" w:sz="4" w:space="0" w:color="auto"/>
            </w:tcBorders>
            <w:hideMark/>
          </w:tcPr>
          <w:p w14:paraId="495D35F5" w14:textId="77777777" w:rsidR="003E1FE8" w:rsidRDefault="003E1FE8" w:rsidP="003E1FE8">
            <w:pPr>
              <w:spacing w:line="480" w:lineRule="auto"/>
            </w:pPr>
            <w:r>
              <w:t>HR HPV prevalence continues to decrease at current rate</w:t>
            </w:r>
          </w:p>
        </w:tc>
        <w:tc>
          <w:tcPr>
            <w:tcW w:w="445" w:type="pct"/>
            <w:tcBorders>
              <w:left w:val="single" w:sz="4" w:space="0" w:color="auto"/>
              <w:bottom w:val="single" w:sz="4" w:space="0" w:color="auto"/>
              <w:right w:val="single" w:sz="4" w:space="0" w:color="auto"/>
            </w:tcBorders>
            <w:shd w:val="clear" w:color="auto" w:fill="F2F2F2" w:themeFill="background1" w:themeFillShade="F2"/>
            <w:vAlign w:val="center"/>
          </w:tcPr>
          <w:p w14:paraId="096B18AB" w14:textId="1EFDE27C" w:rsidR="003E1FE8" w:rsidRDefault="003E1FE8" w:rsidP="003E1FE8">
            <w:pPr>
              <w:keepNext/>
              <w:spacing w:line="480" w:lineRule="auto"/>
              <w:jc w:val="center"/>
            </w:pPr>
            <w:r>
              <w:t>0.14</w:t>
            </w:r>
          </w:p>
        </w:tc>
        <w:tc>
          <w:tcPr>
            <w:tcW w:w="448" w:type="pct"/>
            <w:tcBorders>
              <w:left w:val="single" w:sz="4" w:space="0" w:color="auto"/>
              <w:bottom w:val="single" w:sz="4" w:space="0" w:color="auto"/>
              <w:right w:val="single" w:sz="4" w:space="0" w:color="auto"/>
            </w:tcBorders>
            <w:shd w:val="clear" w:color="auto" w:fill="F2F2F2" w:themeFill="background1" w:themeFillShade="F2"/>
            <w:vAlign w:val="center"/>
          </w:tcPr>
          <w:p w14:paraId="6C9E0740" w14:textId="5E7BFAD5" w:rsidR="003E1FE8" w:rsidRDefault="003E1FE8" w:rsidP="003E1FE8">
            <w:pPr>
              <w:keepNext/>
              <w:spacing w:line="480" w:lineRule="auto"/>
              <w:jc w:val="center"/>
            </w:pPr>
            <w:r>
              <w:t>0.38</w:t>
            </w:r>
          </w:p>
        </w:tc>
        <w:tc>
          <w:tcPr>
            <w:tcW w:w="445" w:type="pct"/>
            <w:tcBorders>
              <w:left w:val="single" w:sz="4" w:space="0" w:color="auto"/>
              <w:bottom w:val="single" w:sz="4" w:space="0" w:color="auto"/>
              <w:right w:val="single" w:sz="4" w:space="0" w:color="auto"/>
            </w:tcBorders>
            <w:shd w:val="clear" w:color="auto" w:fill="F2F2F2" w:themeFill="background1" w:themeFillShade="F2"/>
            <w:vAlign w:val="center"/>
          </w:tcPr>
          <w:p w14:paraId="058905C2" w14:textId="34210615" w:rsidR="003E1FE8" w:rsidRDefault="003E1FE8" w:rsidP="003E1FE8">
            <w:pPr>
              <w:keepNext/>
              <w:spacing w:line="480" w:lineRule="auto"/>
              <w:jc w:val="center"/>
            </w:pPr>
            <w:r>
              <w:t>0.70</w:t>
            </w:r>
          </w:p>
        </w:tc>
        <w:tc>
          <w:tcPr>
            <w:tcW w:w="446" w:type="pct"/>
            <w:tcBorders>
              <w:left w:val="single" w:sz="4" w:space="0" w:color="auto"/>
              <w:bottom w:val="single" w:sz="4" w:space="0" w:color="auto"/>
              <w:right w:val="single" w:sz="4" w:space="0" w:color="auto"/>
            </w:tcBorders>
            <w:shd w:val="clear" w:color="auto" w:fill="F2F2F2" w:themeFill="background1" w:themeFillShade="F2"/>
            <w:vAlign w:val="center"/>
          </w:tcPr>
          <w:p w14:paraId="74AE9F57" w14:textId="3C70E097" w:rsidR="003E1FE8" w:rsidRDefault="003E1FE8" w:rsidP="003E1FE8">
            <w:pPr>
              <w:keepNext/>
              <w:spacing w:line="480" w:lineRule="auto"/>
              <w:jc w:val="center"/>
            </w:pPr>
            <w:r>
              <w:t>1.09</w:t>
            </w:r>
          </w:p>
        </w:tc>
        <w:tc>
          <w:tcPr>
            <w:tcW w:w="445" w:type="pct"/>
            <w:tcBorders>
              <w:left w:val="single" w:sz="4" w:space="0" w:color="auto"/>
              <w:bottom w:val="single" w:sz="4" w:space="0" w:color="auto"/>
              <w:right w:val="single" w:sz="4" w:space="0" w:color="auto"/>
            </w:tcBorders>
            <w:shd w:val="clear" w:color="auto" w:fill="D9D9D9" w:themeFill="background1" w:themeFillShade="D9"/>
            <w:vAlign w:val="center"/>
          </w:tcPr>
          <w:p w14:paraId="6A23D1D3" w14:textId="0F4C03D4" w:rsidR="003E1FE8" w:rsidRDefault="003E1FE8" w:rsidP="003E1FE8">
            <w:pPr>
              <w:keepNext/>
              <w:spacing w:line="480" w:lineRule="auto"/>
              <w:jc w:val="center"/>
            </w:pPr>
            <w:r>
              <w:t>0.49</w:t>
            </w:r>
          </w:p>
        </w:tc>
        <w:tc>
          <w:tcPr>
            <w:tcW w:w="446" w:type="pct"/>
            <w:tcBorders>
              <w:left w:val="single" w:sz="4" w:space="0" w:color="auto"/>
              <w:bottom w:val="single" w:sz="4" w:space="0" w:color="auto"/>
              <w:right w:val="single" w:sz="4" w:space="0" w:color="auto"/>
            </w:tcBorders>
            <w:shd w:val="clear" w:color="auto" w:fill="D9D9D9" w:themeFill="background1" w:themeFillShade="D9"/>
            <w:vAlign w:val="center"/>
          </w:tcPr>
          <w:p w14:paraId="7B358A5A" w14:textId="437F3C3C" w:rsidR="003E1FE8" w:rsidRDefault="003E1FE8" w:rsidP="003E1FE8">
            <w:pPr>
              <w:keepNext/>
              <w:spacing w:line="480" w:lineRule="auto"/>
              <w:jc w:val="center"/>
            </w:pPr>
            <w:r>
              <w:t>1.56</w:t>
            </w:r>
          </w:p>
        </w:tc>
        <w:tc>
          <w:tcPr>
            <w:tcW w:w="445" w:type="pct"/>
            <w:tcBorders>
              <w:left w:val="single" w:sz="4" w:space="0" w:color="auto"/>
              <w:bottom w:val="single" w:sz="4" w:space="0" w:color="auto"/>
              <w:right w:val="single" w:sz="4" w:space="0" w:color="auto"/>
            </w:tcBorders>
            <w:shd w:val="clear" w:color="auto" w:fill="D9D9D9" w:themeFill="background1" w:themeFillShade="D9"/>
            <w:vAlign w:val="center"/>
          </w:tcPr>
          <w:p w14:paraId="5009A4D1" w14:textId="1CE424B0" w:rsidR="003E1FE8" w:rsidRDefault="003E1FE8" w:rsidP="003E1FE8">
            <w:pPr>
              <w:keepNext/>
              <w:spacing w:line="480" w:lineRule="auto"/>
              <w:jc w:val="center"/>
            </w:pPr>
            <w:r>
              <w:t>3.14</w:t>
            </w:r>
          </w:p>
        </w:tc>
        <w:tc>
          <w:tcPr>
            <w:tcW w:w="444" w:type="pct"/>
            <w:tcBorders>
              <w:left w:val="single" w:sz="4" w:space="0" w:color="auto"/>
              <w:bottom w:val="single" w:sz="4" w:space="0" w:color="auto"/>
              <w:right w:val="single" w:sz="4" w:space="0" w:color="auto"/>
            </w:tcBorders>
            <w:shd w:val="clear" w:color="auto" w:fill="D9D9D9" w:themeFill="background1" w:themeFillShade="D9"/>
            <w:vAlign w:val="center"/>
          </w:tcPr>
          <w:p w14:paraId="54F1C08B" w14:textId="4712D112" w:rsidR="003E1FE8" w:rsidRDefault="003E1FE8" w:rsidP="003E1FE8">
            <w:pPr>
              <w:keepNext/>
              <w:spacing w:line="480" w:lineRule="auto"/>
              <w:jc w:val="center"/>
            </w:pPr>
            <w:r>
              <w:t>4.68</w:t>
            </w:r>
          </w:p>
        </w:tc>
      </w:tr>
      <w:tr w:rsidR="003E1FE8" w14:paraId="2D76F6E5" w14:textId="77777777" w:rsidTr="00AE3071">
        <w:trPr>
          <w:cantSplit/>
        </w:trPr>
        <w:tc>
          <w:tcPr>
            <w:tcW w:w="5000" w:type="pct"/>
            <w:gridSpan w:val="9"/>
            <w:tcBorders>
              <w:top w:val="single" w:sz="4" w:space="0" w:color="auto"/>
              <w:left w:val="single" w:sz="4" w:space="0" w:color="auto"/>
              <w:bottom w:val="single" w:sz="4" w:space="0" w:color="auto"/>
              <w:right w:val="single" w:sz="4" w:space="0" w:color="auto"/>
            </w:tcBorders>
            <w:hideMark/>
          </w:tcPr>
          <w:p w14:paraId="61A5B754" w14:textId="14298437" w:rsidR="003E1FE8" w:rsidRDefault="003E1FE8" w:rsidP="003E1FE8">
            <w:pPr>
              <w:spacing w:line="480" w:lineRule="auto"/>
              <w:jc w:val="center"/>
              <w:rPr>
                <w:b/>
              </w:rPr>
            </w:pPr>
            <w:r>
              <w:rPr>
                <w:b/>
              </w:rPr>
              <w:t>Relative increase in TV prevalence from t = 0 (%)</w:t>
            </w:r>
          </w:p>
        </w:tc>
      </w:tr>
      <w:tr w:rsidR="003E1FE8" w14:paraId="01AF61DB" w14:textId="77777777" w:rsidTr="004968E4">
        <w:trPr>
          <w:cantSplit/>
        </w:trPr>
        <w:tc>
          <w:tcPr>
            <w:tcW w:w="1436" w:type="pct"/>
            <w:tcBorders>
              <w:top w:val="single" w:sz="4" w:space="0" w:color="auto"/>
              <w:left w:val="single" w:sz="4" w:space="0" w:color="auto"/>
              <w:bottom w:val="single" w:sz="4" w:space="0" w:color="auto"/>
              <w:right w:val="single" w:sz="4" w:space="0" w:color="auto"/>
            </w:tcBorders>
          </w:tcPr>
          <w:p w14:paraId="7FBE1112" w14:textId="740EFEE2" w:rsidR="003E1FE8" w:rsidRPr="003E1FE8" w:rsidRDefault="003E1FE8" w:rsidP="003E1FE8">
            <w:pPr>
              <w:spacing w:line="480" w:lineRule="auto"/>
              <w:rPr>
                <w:b/>
              </w:rPr>
            </w:pPr>
            <w:r w:rsidRPr="003E1FE8">
              <w:rPr>
                <w:b/>
              </w:rPr>
              <w:t xml:space="preserve">Sensitivity of pap smear </w:t>
            </w:r>
          </w:p>
        </w:tc>
        <w:tc>
          <w:tcPr>
            <w:tcW w:w="178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84489A" w14:textId="7E552C2B" w:rsidR="003E1FE8" w:rsidRPr="003E1FE8" w:rsidRDefault="003E1FE8" w:rsidP="003E1FE8">
            <w:pPr>
              <w:spacing w:line="480" w:lineRule="auto"/>
              <w:jc w:val="center"/>
              <w:rPr>
                <w:b/>
              </w:rPr>
            </w:pPr>
            <w:r w:rsidRPr="003E1FE8">
              <w:rPr>
                <w:b/>
              </w:rPr>
              <w:t>30%</w:t>
            </w:r>
          </w:p>
        </w:tc>
        <w:tc>
          <w:tcPr>
            <w:tcW w:w="178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FFC50" w14:textId="248C686E" w:rsidR="003E1FE8" w:rsidRPr="003E1FE8" w:rsidRDefault="003E1FE8" w:rsidP="003E1FE8">
            <w:pPr>
              <w:keepNext/>
              <w:spacing w:line="480" w:lineRule="auto"/>
              <w:jc w:val="center"/>
              <w:rPr>
                <w:b/>
              </w:rPr>
            </w:pPr>
            <w:r w:rsidRPr="003E1FE8">
              <w:rPr>
                <w:b/>
              </w:rPr>
              <w:t>70%</w:t>
            </w:r>
          </w:p>
        </w:tc>
      </w:tr>
      <w:tr w:rsidR="003E1FE8" w14:paraId="0ABC9E5C" w14:textId="77777777" w:rsidTr="004968E4">
        <w:trPr>
          <w:cantSplit/>
        </w:trPr>
        <w:tc>
          <w:tcPr>
            <w:tcW w:w="1436" w:type="pct"/>
            <w:tcBorders>
              <w:top w:val="single" w:sz="4" w:space="0" w:color="auto"/>
              <w:left w:val="single" w:sz="4" w:space="0" w:color="auto"/>
              <w:bottom w:val="single" w:sz="4" w:space="0" w:color="auto"/>
              <w:right w:val="single" w:sz="4" w:space="0" w:color="auto"/>
            </w:tcBorders>
            <w:hideMark/>
          </w:tcPr>
          <w:p w14:paraId="06B2582C" w14:textId="77777777" w:rsidR="003E1FE8" w:rsidRDefault="003E1FE8" w:rsidP="003E1FE8">
            <w:pPr>
              <w:spacing w:line="480" w:lineRule="auto"/>
            </w:pPr>
            <w:r>
              <w:t xml:space="preserve">Years after changes to cervical screening program </w:t>
            </w:r>
          </w:p>
        </w:tc>
        <w:tc>
          <w:tcPr>
            <w:tcW w:w="445" w:type="pct"/>
            <w:tcBorders>
              <w:top w:val="single" w:sz="4" w:space="0" w:color="auto"/>
              <w:left w:val="single" w:sz="4" w:space="0" w:color="auto"/>
              <w:right w:val="single" w:sz="4" w:space="0" w:color="auto"/>
            </w:tcBorders>
            <w:shd w:val="clear" w:color="auto" w:fill="F2F2F2" w:themeFill="background1" w:themeFillShade="F2"/>
            <w:vAlign w:val="center"/>
            <w:hideMark/>
          </w:tcPr>
          <w:p w14:paraId="7729C2A6" w14:textId="77777777" w:rsidR="003E1FE8" w:rsidRDefault="003E1FE8" w:rsidP="003E1FE8">
            <w:pPr>
              <w:spacing w:line="480" w:lineRule="auto"/>
              <w:jc w:val="center"/>
            </w:pPr>
            <w:r>
              <w:t>5</w:t>
            </w:r>
          </w:p>
        </w:tc>
        <w:tc>
          <w:tcPr>
            <w:tcW w:w="448" w:type="pct"/>
            <w:tcBorders>
              <w:top w:val="single" w:sz="4" w:space="0" w:color="auto"/>
              <w:left w:val="single" w:sz="4" w:space="0" w:color="auto"/>
              <w:right w:val="single" w:sz="4" w:space="0" w:color="auto"/>
            </w:tcBorders>
            <w:shd w:val="clear" w:color="auto" w:fill="F2F2F2" w:themeFill="background1" w:themeFillShade="F2"/>
            <w:vAlign w:val="center"/>
          </w:tcPr>
          <w:p w14:paraId="1B0FB600" w14:textId="44C5E688" w:rsidR="003E1FE8" w:rsidRDefault="003E1FE8" w:rsidP="003E1FE8">
            <w:pPr>
              <w:spacing w:line="480" w:lineRule="auto"/>
              <w:jc w:val="center"/>
            </w:pPr>
            <w:r>
              <w:t>10</w:t>
            </w:r>
          </w:p>
        </w:tc>
        <w:tc>
          <w:tcPr>
            <w:tcW w:w="445" w:type="pct"/>
            <w:tcBorders>
              <w:top w:val="single" w:sz="4" w:space="0" w:color="auto"/>
              <w:left w:val="single" w:sz="4" w:space="0" w:color="auto"/>
              <w:right w:val="single" w:sz="4" w:space="0" w:color="auto"/>
            </w:tcBorders>
            <w:shd w:val="clear" w:color="auto" w:fill="F2F2F2" w:themeFill="background1" w:themeFillShade="F2"/>
            <w:vAlign w:val="center"/>
          </w:tcPr>
          <w:p w14:paraId="6F680016" w14:textId="03D8465B" w:rsidR="003E1FE8" w:rsidRDefault="003E1FE8" w:rsidP="003E1FE8">
            <w:pPr>
              <w:spacing w:line="480" w:lineRule="auto"/>
              <w:jc w:val="center"/>
            </w:pPr>
            <w:r>
              <w:t>15</w:t>
            </w:r>
          </w:p>
        </w:tc>
        <w:tc>
          <w:tcPr>
            <w:tcW w:w="446" w:type="pct"/>
            <w:tcBorders>
              <w:top w:val="single" w:sz="4" w:space="0" w:color="auto"/>
              <w:left w:val="single" w:sz="4" w:space="0" w:color="auto"/>
              <w:right w:val="single" w:sz="4" w:space="0" w:color="auto"/>
            </w:tcBorders>
            <w:shd w:val="clear" w:color="auto" w:fill="F2F2F2" w:themeFill="background1" w:themeFillShade="F2"/>
            <w:vAlign w:val="center"/>
          </w:tcPr>
          <w:p w14:paraId="0E3F5C62" w14:textId="0B950831" w:rsidR="003E1FE8" w:rsidRDefault="003E1FE8" w:rsidP="003E1FE8">
            <w:pPr>
              <w:keepNext/>
              <w:spacing w:line="480" w:lineRule="auto"/>
              <w:jc w:val="center"/>
            </w:pPr>
            <w:r>
              <w:t>20</w:t>
            </w:r>
          </w:p>
        </w:tc>
        <w:tc>
          <w:tcPr>
            <w:tcW w:w="445" w:type="pct"/>
            <w:tcBorders>
              <w:top w:val="single" w:sz="4" w:space="0" w:color="auto"/>
              <w:left w:val="single" w:sz="4" w:space="0" w:color="auto"/>
              <w:right w:val="single" w:sz="4" w:space="0" w:color="auto"/>
            </w:tcBorders>
            <w:shd w:val="clear" w:color="auto" w:fill="D9D9D9" w:themeFill="background1" w:themeFillShade="D9"/>
            <w:vAlign w:val="center"/>
          </w:tcPr>
          <w:p w14:paraId="2FC7C99C" w14:textId="36A6FBF0" w:rsidR="003E1FE8" w:rsidRDefault="003E1FE8" w:rsidP="003E1FE8">
            <w:pPr>
              <w:keepNext/>
              <w:spacing w:line="480" w:lineRule="auto"/>
              <w:jc w:val="center"/>
            </w:pPr>
            <w:r>
              <w:t>5</w:t>
            </w:r>
          </w:p>
        </w:tc>
        <w:tc>
          <w:tcPr>
            <w:tcW w:w="446" w:type="pct"/>
            <w:tcBorders>
              <w:top w:val="single" w:sz="4" w:space="0" w:color="auto"/>
              <w:left w:val="single" w:sz="4" w:space="0" w:color="auto"/>
              <w:right w:val="single" w:sz="4" w:space="0" w:color="auto"/>
            </w:tcBorders>
            <w:shd w:val="clear" w:color="auto" w:fill="D9D9D9" w:themeFill="background1" w:themeFillShade="D9"/>
            <w:vAlign w:val="center"/>
          </w:tcPr>
          <w:p w14:paraId="1E8E2D61" w14:textId="3F1BFAC8" w:rsidR="003E1FE8" w:rsidRDefault="003E1FE8" w:rsidP="003E1FE8">
            <w:pPr>
              <w:keepNext/>
              <w:spacing w:line="480" w:lineRule="auto"/>
              <w:jc w:val="center"/>
            </w:pPr>
            <w:r>
              <w:t>10</w:t>
            </w:r>
          </w:p>
        </w:tc>
        <w:tc>
          <w:tcPr>
            <w:tcW w:w="445" w:type="pct"/>
            <w:tcBorders>
              <w:top w:val="single" w:sz="4" w:space="0" w:color="auto"/>
              <w:left w:val="single" w:sz="4" w:space="0" w:color="auto"/>
              <w:right w:val="single" w:sz="4" w:space="0" w:color="auto"/>
            </w:tcBorders>
            <w:shd w:val="clear" w:color="auto" w:fill="D9D9D9" w:themeFill="background1" w:themeFillShade="D9"/>
            <w:vAlign w:val="center"/>
          </w:tcPr>
          <w:p w14:paraId="4F6FB58F" w14:textId="2F70A745" w:rsidR="003E1FE8" w:rsidRDefault="003E1FE8" w:rsidP="003E1FE8">
            <w:pPr>
              <w:keepNext/>
              <w:spacing w:line="480" w:lineRule="auto"/>
              <w:jc w:val="center"/>
            </w:pPr>
            <w:r>
              <w:t>15</w:t>
            </w:r>
          </w:p>
        </w:tc>
        <w:tc>
          <w:tcPr>
            <w:tcW w:w="444" w:type="pct"/>
            <w:tcBorders>
              <w:top w:val="single" w:sz="4" w:space="0" w:color="auto"/>
              <w:left w:val="single" w:sz="4" w:space="0" w:color="auto"/>
              <w:right w:val="single" w:sz="4" w:space="0" w:color="auto"/>
            </w:tcBorders>
            <w:shd w:val="clear" w:color="auto" w:fill="D9D9D9" w:themeFill="background1" w:themeFillShade="D9"/>
            <w:vAlign w:val="center"/>
          </w:tcPr>
          <w:p w14:paraId="49D85188" w14:textId="0FCDC907" w:rsidR="003E1FE8" w:rsidRDefault="003E1FE8" w:rsidP="003E1FE8">
            <w:pPr>
              <w:keepNext/>
              <w:spacing w:line="480" w:lineRule="auto"/>
              <w:jc w:val="center"/>
            </w:pPr>
            <w:r>
              <w:t>20</w:t>
            </w:r>
          </w:p>
        </w:tc>
      </w:tr>
      <w:tr w:rsidR="003E1FE8" w14:paraId="7D56452B" w14:textId="77777777" w:rsidTr="004968E4">
        <w:trPr>
          <w:cantSplit/>
        </w:trPr>
        <w:tc>
          <w:tcPr>
            <w:tcW w:w="1436" w:type="pct"/>
            <w:tcBorders>
              <w:top w:val="single" w:sz="4" w:space="0" w:color="auto"/>
              <w:left w:val="single" w:sz="4" w:space="0" w:color="auto"/>
              <w:bottom w:val="single" w:sz="4" w:space="0" w:color="auto"/>
              <w:right w:val="single" w:sz="4" w:space="0" w:color="auto"/>
            </w:tcBorders>
            <w:hideMark/>
          </w:tcPr>
          <w:p w14:paraId="0113DBA2" w14:textId="77777777" w:rsidR="003E1FE8" w:rsidRDefault="003E1FE8" w:rsidP="003E1FE8">
            <w:pPr>
              <w:spacing w:line="480" w:lineRule="auto"/>
            </w:pPr>
            <w:r>
              <w:t>HR HPV prevalence fixed</w:t>
            </w:r>
          </w:p>
        </w:tc>
        <w:tc>
          <w:tcPr>
            <w:tcW w:w="445" w:type="pct"/>
            <w:tcBorders>
              <w:left w:val="single" w:sz="4" w:space="0" w:color="auto"/>
              <w:right w:val="single" w:sz="4" w:space="0" w:color="auto"/>
            </w:tcBorders>
            <w:shd w:val="clear" w:color="auto" w:fill="F2F2F2" w:themeFill="background1" w:themeFillShade="F2"/>
            <w:vAlign w:val="center"/>
          </w:tcPr>
          <w:p w14:paraId="3DA0C635" w14:textId="056D1FB7" w:rsidR="003E1FE8" w:rsidRDefault="003E1FE8" w:rsidP="003E1FE8">
            <w:pPr>
              <w:keepNext/>
              <w:spacing w:line="480" w:lineRule="auto"/>
              <w:jc w:val="center"/>
            </w:pPr>
            <w:r>
              <w:t>1.3</w:t>
            </w:r>
          </w:p>
        </w:tc>
        <w:tc>
          <w:tcPr>
            <w:tcW w:w="448" w:type="pct"/>
            <w:tcBorders>
              <w:left w:val="single" w:sz="4" w:space="0" w:color="auto"/>
              <w:right w:val="single" w:sz="4" w:space="0" w:color="auto"/>
            </w:tcBorders>
            <w:shd w:val="clear" w:color="auto" w:fill="F2F2F2" w:themeFill="background1" w:themeFillShade="F2"/>
            <w:vAlign w:val="center"/>
          </w:tcPr>
          <w:p w14:paraId="5BE0C3CE" w14:textId="5F36737C" w:rsidR="003E1FE8" w:rsidRDefault="003E1FE8" w:rsidP="003E1FE8">
            <w:pPr>
              <w:keepNext/>
              <w:spacing w:line="480" w:lineRule="auto"/>
              <w:jc w:val="center"/>
            </w:pPr>
            <w:r>
              <w:t>1.9</w:t>
            </w:r>
          </w:p>
        </w:tc>
        <w:tc>
          <w:tcPr>
            <w:tcW w:w="445" w:type="pct"/>
            <w:tcBorders>
              <w:left w:val="single" w:sz="4" w:space="0" w:color="auto"/>
              <w:right w:val="single" w:sz="4" w:space="0" w:color="auto"/>
            </w:tcBorders>
            <w:shd w:val="clear" w:color="auto" w:fill="F2F2F2" w:themeFill="background1" w:themeFillShade="F2"/>
            <w:vAlign w:val="center"/>
          </w:tcPr>
          <w:p w14:paraId="58C4ACE5" w14:textId="0CFB747F" w:rsidR="003E1FE8" w:rsidRDefault="003E1FE8" w:rsidP="003E1FE8">
            <w:pPr>
              <w:keepNext/>
              <w:spacing w:line="480" w:lineRule="auto"/>
              <w:jc w:val="center"/>
            </w:pPr>
            <w:r>
              <w:t>2.7</w:t>
            </w:r>
          </w:p>
        </w:tc>
        <w:tc>
          <w:tcPr>
            <w:tcW w:w="446" w:type="pct"/>
            <w:tcBorders>
              <w:left w:val="single" w:sz="4" w:space="0" w:color="auto"/>
              <w:right w:val="single" w:sz="4" w:space="0" w:color="auto"/>
            </w:tcBorders>
            <w:shd w:val="clear" w:color="auto" w:fill="F2F2F2" w:themeFill="background1" w:themeFillShade="F2"/>
            <w:vAlign w:val="center"/>
          </w:tcPr>
          <w:p w14:paraId="0C29BF16" w14:textId="2C6E20C6" w:rsidR="003E1FE8" w:rsidRDefault="003E1FE8" w:rsidP="003E1FE8">
            <w:pPr>
              <w:keepNext/>
              <w:spacing w:line="480" w:lineRule="auto"/>
              <w:jc w:val="center"/>
            </w:pPr>
            <w:r>
              <w:t>3.6</w:t>
            </w:r>
          </w:p>
        </w:tc>
        <w:tc>
          <w:tcPr>
            <w:tcW w:w="445" w:type="pct"/>
            <w:tcBorders>
              <w:left w:val="single" w:sz="4" w:space="0" w:color="auto"/>
              <w:right w:val="single" w:sz="4" w:space="0" w:color="auto"/>
            </w:tcBorders>
            <w:shd w:val="clear" w:color="auto" w:fill="D9D9D9" w:themeFill="background1" w:themeFillShade="D9"/>
            <w:vAlign w:val="center"/>
          </w:tcPr>
          <w:p w14:paraId="38946611" w14:textId="1C636787" w:rsidR="003E1FE8" w:rsidRDefault="003E1FE8" w:rsidP="003E1FE8">
            <w:pPr>
              <w:keepNext/>
              <w:spacing w:line="480" w:lineRule="auto"/>
              <w:jc w:val="center"/>
            </w:pPr>
            <w:r>
              <w:t>2.2</w:t>
            </w:r>
          </w:p>
        </w:tc>
        <w:tc>
          <w:tcPr>
            <w:tcW w:w="446" w:type="pct"/>
            <w:tcBorders>
              <w:left w:val="single" w:sz="4" w:space="0" w:color="auto"/>
              <w:right w:val="single" w:sz="4" w:space="0" w:color="auto"/>
            </w:tcBorders>
            <w:shd w:val="clear" w:color="auto" w:fill="D9D9D9" w:themeFill="background1" w:themeFillShade="D9"/>
            <w:vAlign w:val="center"/>
          </w:tcPr>
          <w:p w14:paraId="301C610F" w14:textId="37E71085" w:rsidR="003E1FE8" w:rsidRDefault="003E1FE8" w:rsidP="003E1FE8">
            <w:pPr>
              <w:keepNext/>
              <w:spacing w:line="480" w:lineRule="auto"/>
              <w:jc w:val="center"/>
            </w:pPr>
            <w:r>
              <w:t>4.8</w:t>
            </w:r>
          </w:p>
        </w:tc>
        <w:tc>
          <w:tcPr>
            <w:tcW w:w="445" w:type="pct"/>
            <w:tcBorders>
              <w:left w:val="single" w:sz="4" w:space="0" w:color="auto"/>
              <w:right w:val="single" w:sz="4" w:space="0" w:color="auto"/>
            </w:tcBorders>
            <w:shd w:val="clear" w:color="auto" w:fill="D9D9D9" w:themeFill="background1" w:themeFillShade="D9"/>
            <w:vAlign w:val="center"/>
          </w:tcPr>
          <w:p w14:paraId="4BC44FD8" w14:textId="367EAD8D" w:rsidR="003E1FE8" w:rsidRDefault="003E1FE8" w:rsidP="003E1FE8">
            <w:pPr>
              <w:keepNext/>
              <w:spacing w:line="480" w:lineRule="auto"/>
              <w:jc w:val="center"/>
            </w:pPr>
            <w:r>
              <w:t>8.5</w:t>
            </w:r>
          </w:p>
        </w:tc>
        <w:tc>
          <w:tcPr>
            <w:tcW w:w="444" w:type="pct"/>
            <w:tcBorders>
              <w:left w:val="single" w:sz="4" w:space="0" w:color="auto"/>
              <w:right w:val="single" w:sz="4" w:space="0" w:color="auto"/>
            </w:tcBorders>
            <w:shd w:val="clear" w:color="auto" w:fill="D9D9D9" w:themeFill="background1" w:themeFillShade="D9"/>
            <w:vAlign w:val="center"/>
          </w:tcPr>
          <w:p w14:paraId="606427C3" w14:textId="705A9A2B" w:rsidR="003E1FE8" w:rsidRDefault="003E1FE8" w:rsidP="003E1FE8">
            <w:pPr>
              <w:keepNext/>
              <w:spacing w:line="480" w:lineRule="auto"/>
              <w:jc w:val="center"/>
            </w:pPr>
            <w:r>
              <w:t>11.0</w:t>
            </w:r>
          </w:p>
        </w:tc>
      </w:tr>
      <w:tr w:rsidR="003E1FE8" w14:paraId="53713C71" w14:textId="77777777" w:rsidTr="004968E4">
        <w:trPr>
          <w:cantSplit/>
        </w:trPr>
        <w:tc>
          <w:tcPr>
            <w:tcW w:w="1436" w:type="pct"/>
            <w:tcBorders>
              <w:top w:val="single" w:sz="4" w:space="0" w:color="auto"/>
              <w:left w:val="single" w:sz="4" w:space="0" w:color="auto"/>
              <w:bottom w:val="single" w:sz="4" w:space="0" w:color="auto"/>
              <w:right w:val="single" w:sz="4" w:space="0" w:color="auto"/>
            </w:tcBorders>
            <w:hideMark/>
          </w:tcPr>
          <w:p w14:paraId="71A880F3" w14:textId="77777777" w:rsidR="003E1FE8" w:rsidRDefault="003E1FE8" w:rsidP="003E1FE8">
            <w:pPr>
              <w:spacing w:line="480" w:lineRule="auto"/>
            </w:pPr>
            <w:r>
              <w:lastRenderedPageBreak/>
              <w:t>HR HPV prevalence continues to decrease at current rate</w:t>
            </w:r>
          </w:p>
        </w:tc>
        <w:tc>
          <w:tcPr>
            <w:tcW w:w="445" w:type="pct"/>
            <w:tcBorders>
              <w:left w:val="single" w:sz="4" w:space="0" w:color="auto"/>
              <w:bottom w:val="single" w:sz="4" w:space="0" w:color="auto"/>
              <w:right w:val="single" w:sz="4" w:space="0" w:color="auto"/>
            </w:tcBorders>
            <w:shd w:val="clear" w:color="auto" w:fill="F2F2F2" w:themeFill="background1" w:themeFillShade="F2"/>
            <w:vAlign w:val="center"/>
          </w:tcPr>
          <w:p w14:paraId="0FF64C26" w14:textId="31637658" w:rsidR="003E1FE8" w:rsidRDefault="003E1FE8" w:rsidP="003E1FE8">
            <w:pPr>
              <w:keepNext/>
              <w:spacing w:line="480" w:lineRule="auto"/>
              <w:jc w:val="center"/>
            </w:pPr>
            <w:r>
              <w:t>1.3</w:t>
            </w:r>
          </w:p>
        </w:tc>
        <w:tc>
          <w:tcPr>
            <w:tcW w:w="448" w:type="pct"/>
            <w:tcBorders>
              <w:left w:val="single" w:sz="4" w:space="0" w:color="auto"/>
              <w:bottom w:val="single" w:sz="4" w:space="0" w:color="auto"/>
              <w:right w:val="single" w:sz="4" w:space="0" w:color="auto"/>
            </w:tcBorders>
            <w:shd w:val="clear" w:color="auto" w:fill="F2F2F2" w:themeFill="background1" w:themeFillShade="F2"/>
            <w:vAlign w:val="center"/>
          </w:tcPr>
          <w:p w14:paraId="76D418A8" w14:textId="78BA9233" w:rsidR="003E1FE8" w:rsidRDefault="003E1FE8" w:rsidP="003E1FE8">
            <w:pPr>
              <w:keepNext/>
              <w:spacing w:line="480" w:lineRule="auto"/>
              <w:jc w:val="center"/>
            </w:pPr>
            <w:r>
              <w:t>2.0</w:t>
            </w:r>
          </w:p>
        </w:tc>
        <w:tc>
          <w:tcPr>
            <w:tcW w:w="445" w:type="pct"/>
            <w:tcBorders>
              <w:left w:val="single" w:sz="4" w:space="0" w:color="auto"/>
              <w:bottom w:val="single" w:sz="4" w:space="0" w:color="auto"/>
              <w:right w:val="single" w:sz="4" w:space="0" w:color="auto"/>
            </w:tcBorders>
            <w:shd w:val="clear" w:color="auto" w:fill="F2F2F2" w:themeFill="background1" w:themeFillShade="F2"/>
            <w:vAlign w:val="center"/>
          </w:tcPr>
          <w:p w14:paraId="41C2D07B" w14:textId="641D2796" w:rsidR="003E1FE8" w:rsidRDefault="003E1FE8" w:rsidP="003E1FE8">
            <w:pPr>
              <w:keepNext/>
              <w:spacing w:line="480" w:lineRule="auto"/>
              <w:jc w:val="center"/>
            </w:pPr>
            <w:r>
              <w:t>2.8</w:t>
            </w:r>
          </w:p>
        </w:tc>
        <w:tc>
          <w:tcPr>
            <w:tcW w:w="446" w:type="pct"/>
            <w:tcBorders>
              <w:left w:val="single" w:sz="4" w:space="0" w:color="auto"/>
              <w:bottom w:val="single" w:sz="4" w:space="0" w:color="auto"/>
              <w:right w:val="single" w:sz="4" w:space="0" w:color="auto"/>
            </w:tcBorders>
            <w:shd w:val="clear" w:color="auto" w:fill="F2F2F2" w:themeFill="background1" w:themeFillShade="F2"/>
            <w:vAlign w:val="center"/>
          </w:tcPr>
          <w:p w14:paraId="69C4C471" w14:textId="04680856" w:rsidR="003E1FE8" w:rsidRDefault="003E1FE8" w:rsidP="003E1FE8">
            <w:pPr>
              <w:keepNext/>
              <w:spacing w:line="480" w:lineRule="auto"/>
              <w:jc w:val="center"/>
            </w:pPr>
            <w:r>
              <w:t>3.7</w:t>
            </w:r>
          </w:p>
        </w:tc>
        <w:tc>
          <w:tcPr>
            <w:tcW w:w="445" w:type="pct"/>
            <w:tcBorders>
              <w:left w:val="single" w:sz="4" w:space="0" w:color="auto"/>
              <w:bottom w:val="single" w:sz="4" w:space="0" w:color="auto"/>
              <w:right w:val="single" w:sz="4" w:space="0" w:color="auto"/>
            </w:tcBorders>
            <w:shd w:val="clear" w:color="auto" w:fill="D9D9D9" w:themeFill="background1" w:themeFillShade="D9"/>
            <w:vAlign w:val="center"/>
          </w:tcPr>
          <w:p w14:paraId="3CB10103" w14:textId="05B1E313" w:rsidR="003E1FE8" w:rsidRDefault="003E1FE8" w:rsidP="003E1FE8">
            <w:pPr>
              <w:keepNext/>
              <w:spacing w:line="480" w:lineRule="auto"/>
              <w:jc w:val="center"/>
            </w:pPr>
            <w:r>
              <w:t>2.2</w:t>
            </w:r>
          </w:p>
        </w:tc>
        <w:tc>
          <w:tcPr>
            <w:tcW w:w="446" w:type="pct"/>
            <w:tcBorders>
              <w:left w:val="single" w:sz="4" w:space="0" w:color="auto"/>
              <w:bottom w:val="single" w:sz="4" w:space="0" w:color="auto"/>
              <w:right w:val="single" w:sz="4" w:space="0" w:color="auto"/>
            </w:tcBorders>
            <w:shd w:val="clear" w:color="auto" w:fill="D9D9D9" w:themeFill="background1" w:themeFillShade="D9"/>
            <w:vAlign w:val="center"/>
          </w:tcPr>
          <w:p w14:paraId="6D80A162" w14:textId="59CBD505" w:rsidR="003E1FE8" w:rsidRDefault="003E1FE8" w:rsidP="003E1FE8">
            <w:pPr>
              <w:keepNext/>
              <w:spacing w:line="480" w:lineRule="auto"/>
              <w:jc w:val="center"/>
            </w:pPr>
            <w:r>
              <w:t>4.9</w:t>
            </w:r>
          </w:p>
        </w:tc>
        <w:tc>
          <w:tcPr>
            <w:tcW w:w="445" w:type="pct"/>
            <w:tcBorders>
              <w:left w:val="single" w:sz="4" w:space="0" w:color="auto"/>
              <w:bottom w:val="single" w:sz="4" w:space="0" w:color="auto"/>
              <w:right w:val="single" w:sz="4" w:space="0" w:color="auto"/>
            </w:tcBorders>
            <w:shd w:val="clear" w:color="auto" w:fill="D9D9D9" w:themeFill="background1" w:themeFillShade="D9"/>
            <w:vAlign w:val="center"/>
          </w:tcPr>
          <w:p w14:paraId="7ABC2FDF" w14:textId="0CB51AA1" w:rsidR="003E1FE8" w:rsidRDefault="003E1FE8" w:rsidP="003E1FE8">
            <w:pPr>
              <w:keepNext/>
              <w:spacing w:line="480" w:lineRule="auto"/>
              <w:jc w:val="center"/>
            </w:pPr>
            <w:r>
              <w:t>8.9</w:t>
            </w:r>
          </w:p>
        </w:tc>
        <w:tc>
          <w:tcPr>
            <w:tcW w:w="444" w:type="pct"/>
            <w:tcBorders>
              <w:left w:val="single" w:sz="4" w:space="0" w:color="auto"/>
              <w:bottom w:val="single" w:sz="4" w:space="0" w:color="auto"/>
              <w:right w:val="single" w:sz="4" w:space="0" w:color="auto"/>
            </w:tcBorders>
            <w:shd w:val="clear" w:color="auto" w:fill="D9D9D9" w:themeFill="background1" w:themeFillShade="D9"/>
            <w:vAlign w:val="center"/>
          </w:tcPr>
          <w:p w14:paraId="1294042F" w14:textId="295DC4A2" w:rsidR="003E1FE8" w:rsidRDefault="003E1FE8" w:rsidP="003E1FE8">
            <w:pPr>
              <w:keepNext/>
              <w:spacing w:line="480" w:lineRule="auto"/>
              <w:jc w:val="center"/>
            </w:pPr>
            <w:r>
              <w:t>12.7</w:t>
            </w:r>
          </w:p>
        </w:tc>
      </w:tr>
    </w:tbl>
    <w:p w14:paraId="18C348A8" w14:textId="77777777" w:rsidR="00AE3071" w:rsidRPr="00FA2C57" w:rsidRDefault="00AE3071" w:rsidP="00FD013A"/>
    <w:p w14:paraId="03E5FA34" w14:textId="054F8AF3" w:rsidR="00FD013A" w:rsidRDefault="002D11BC" w:rsidP="002D11BC">
      <w:pPr>
        <w:pStyle w:val="Caption"/>
        <w:keepNext/>
      </w:pPr>
      <w:r>
        <w:t>Table A-</w:t>
      </w:r>
      <w:fldSimple w:instr=" SEQ Table_A \* ARABIC ">
        <w:r>
          <w:rPr>
            <w:noProof/>
          </w:rPr>
          <w:t>7</w:t>
        </w:r>
      </w:fldSimple>
      <w:r>
        <w:t xml:space="preserve">: Calibrated sexual behaviour parameters </w:t>
      </w:r>
      <w:r w:rsidRPr="006B37E3">
        <w:t>while assuming the sensitivity of the pap smear for TV detection is either 30% or 70%.</w:t>
      </w:r>
    </w:p>
    <w:tbl>
      <w:tblPr>
        <w:tblStyle w:val="TableGrid"/>
        <w:tblW w:w="5000" w:type="pct"/>
        <w:tblLook w:val="04A0" w:firstRow="1" w:lastRow="0" w:firstColumn="1" w:lastColumn="0" w:noHBand="0" w:noVBand="1"/>
      </w:tblPr>
      <w:tblGrid>
        <w:gridCol w:w="1554"/>
        <w:gridCol w:w="1926"/>
        <w:gridCol w:w="1922"/>
        <w:gridCol w:w="1920"/>
        <w:gridCol w:w="1920"/>
      </w:tblGrid>
      <w:tr w:rsidR="004968E4" w14:paraId="17BDC6A4" w14:textId="6A34CAB2" w:rsidTr="004968E4">
        <w:trPr>
          <w:cantSplit/>
        </w:trPr>
        <w:tc>
          <w:tcPr>
            <w:tcW w:w="5000" w:type="pct"/>
            <w:gridSpan w:val="5"/>
            <w:tcBorders>
              <w:top w:val="single" w:sz="4" w:space="0" w:color="auto"/>
              <w:left w:val="single" w:sz="4" w:space="0" w:color="auto"/>
              <w:bottom w:val="single" w:sz="4" w:space="0" w:color="auto"/>
              <w:right w:val="single" w:sz="4" w:space="0" w:color="auto"/>
            </w:tcBorders>
          </w:tcPr>
          <w:p w14:paraId="0651080D" w14:textId="1E416DEC" w:rsidR="004968E4" w:rsidRDefault="004968E4" w:rsidP="00F70AC8">
            <w:pPr>
              <w:keepNext/>
              <w:spacing w:line="480" w:lineRule="auto"/>
              <w:jc w:val="center"/>
              <w:rPr>
                <w:b/>
              </w:rPr>
            </w:pPr>
            <w:r>
              <w:rPr>
                <w:b/>
              </w:rPr>
              <w:t>Calibrated parameter value</w:t>
            </w:r>
          </w:p>
        </w:tc>
      </w:tr>
      <w:tr w:rsidR="004968E4" w14:paraId="6907A72D" w14:textId="6DAE9816" w:rsidTr="004968E4">
        <w:trPr>
          <w:cantSplit/>
        </w:trPr>
        <w:tc>
          <w:tcPr>
            <w:tcW w:w="840" w:type="pct"/>
            <w:tcBorders>
              <w:top w:val="single" w:sz="4" w:space="0" w:color="auto"/>
              <w:left w:val="single" w:sz="4" w:space="0" w:color="auto"/>
              <w:bottom w:val="single" w:sz="4" w:space="0" w:color="auto"/>
              <w:right w:val="single" w:sz="4" w:space="0" w:color="auto"/>
            </w:tcBorders>
          </w:tcPr>
          <w:p w14:paraId="667A4D8E" w14:textId="77777777" w:rsidR="004968E4" w:rsidRPr="003E1FE8" w:rsidRDefault="004968E4" w:rsidP="004968E4">
            <w:pPr>
              <w:spacing w:line="480" w:lineRule="auto"/>
              <w:rPr>
                <w:b/>
              </w:rPr>
            </w:pPr>
            <w:r w:rsidRPr="003E1FE8">
              <w:rPr>
                <w:b/>
              </w:rPr>
              <w:t xml:space="preserve">Sensitivity of pap smear </w:t>
            </w:r>
          </w:p>
        </w:tc>
        <w:tc>
          <w:tcPr>
            <w:tcW w:w="1042" w:type="pct"/>
            <w:tcBorders>
              <w:top w:val="single" w:sz="4" w:space="0" w:color="auto"/>
              <w:left w:val="single" w:sz="4" w:space="0" w:color="auto"/>
              <w:right w:val="single" w:sz="4" w:space="0" w:color="auto"/>
            </w:tcBorders>
            <w:vAlign w:val="center"/>
          </w:tcPr>
          <w:p w14:paraId="7CFE2177" w14:textId="294D6F3C" w:rsidR="004968E4" w:rsidRPr="003E1FE8" w:rsidRDefault="004968E4" w:rsidP="004968E4">
            <w:pPr>
              <w:keepNext/>
              <w:spacing w:line="480" w:lineRule="auto"/>
              <w:jc w:val="center"/>
              <w:rPr>
                <w:b/>
              </w:rPr>
            </w:pPr>
            <w:r>
              <w:rPr>
                <w:b/>
              </w:rPr>
              <w:t>57% (</w:t>
            </w:r>
            <w:r w:rsidR="001C5094">
              <w:rPr>
                <w:b/>
              </w:rPr>
              <w:t>baseline</w:t>
            </w:r>
            <w:r>
              <w:rPr>
                <w:b/>
              </w:rPr>
              <w:t>)</w:t>
            </w:r>
          </w:p>
        </w:tc>
        <w:tc>
          <w:tcPr>
            <w:tcW w:w="1040" w:type="pct"/>
            <w:tcBorders>
              <w:top w:val="single" w:sz="4" w:space="0" w:color="auto"/>
              <w:left w:val="single" w:sz="4" w:space="0" w:color="auto"/>
              <w:right w:val="single" w:sz="4" w:space="0" w:color="auto"/>
            </w:tcBorders>
            <w:shd w:val="clear" w:color="auto" w:fill="F2F2F2" w:themeFill="background1" w:themeFillShade="F2"/>
            <w:vAlign w:val="center"/>
          </w:tcPr>
          <w:p w14:paraId="3C56CD1D" w14:textId="75B3F623" w:rsidR="004968E4" w:rsidRPr="003E1FE8" w:rsidRDefault="004968E4" w:rsidP="004968E4">
            <w:pPr>
              <w:keepNext/>
              <w:spacing w:line="480" w:lineRule="auto"/>
              <w:jc w:val="center"/>
              <w:rPr>
                <w:b/>
              </w:rPr>
            </w:pPr>
            <w:r w:rsidRPr="003E1FE8">
              <w:rPr>
                <w:b/>
              </w:rPr>
              <w:t>30%</w:t>
            </w:r>
          </w:p>
        </w:tc>
        <w:tc>
          <w:tcPr>
            <w:tcW w:w="1039" w:type="pct"/>
            <w:tcBorders>
              <w:top w:val="single" w:sz="4" w:space="0" w:color="auto"/>
              <w:left w:val="single" w:sz="4" w:space="0" w:color="auto"/>
              <w:right w:val="single" w:sz="4" w:space="0" w:color="auto"/>
            </w:tcBorders>
            <w:shd w:val="clear" w:color="auto" w:fill="D9D9D9" w:themeFill="background1" w:themeFillShade="D9"/>
            <w:vAlign w:val="center"/>
          </w:tcPr>
          <w:p w14:paraId="57C6F834" w14:textId="502C602C" w:rsidR="004968E4" w:rsidRPr="003E1FE8" w:rsidRDefault="004968E4" w:rsidP="004968E4">
            <w:pPr>
              <w:keepNext/>
              <w:spacing w:line="480" w:lineRule="auto"/>
              <w:jc w:val="center"/>
              <w:rPr>
                <w:b/>
              </w:rPr>
            </w:pPr>
            <w:r w:rsidRPr="003E1FE8">
              <w:rPr>
                <w:b/>
              </w:rPr>
              <w:t>70%</w:t>
            </w:r>
          </w:p>
        </w:tc>
        <w:tc>
          <w:tcPr>
            <w:tcW w:w="1039" w:type="pct"/>
            <w:tcBorders>
              <w:top w:val="single" w:sz="4" w:space="0" w:color="auto"/>
              <w:left w:val="single" w:sz="4" w:space="0" w:color="auto"/>
              <w:right w:val="single" w:sz="4" w:space="0" w:color="auto"/>
            </w:tcBorders>
            <w:shd w:val="clear" w:color="auto" w:fill="auto"/>
            <w:vAlign w:val="center"/>
          </w:tcPr>
          <w:p w14:paraId="5E0D7B20" w14:textId="119F19F4" w:rsidR="004968E4" w:rsidRPr="003E1FE8" w:rsidRDefault="004968E4" w:rsidP="004968E4">
            <w:pPr>
              <w:keepNext/>
              <w:spacing w:line="480" w:lineRule="auto"/>
              <w:jc w:val="center"/>
              <w:rPr>
                <w:b/>
              </w:rPr>
            </w:pPr>
            <w:r>
              <w:rPr>
                <w:b/>
                <w:bCs/>
                <w:color w:val="000000"/>
              </w:rPr>
              <w:t>Range</w:t>
            </w:r>
          </w:p>
        </w:tc>
      </w:tr>
      <w:tr w:rsidR="004968E4" w14:paraId="1E5BBB69" w14:textId="463973A2" w:rsidTr="004968E4">
        <w:trPr>
          <w:cantSplit/>
        </w:trPr>
        <w:tc>
          <w:tcPr>
            <w:tcW w:w="840" w:type="pct"/>
            <w:tcBorders>
              <w:top w:val="single" w:sz="4" w:space="0" w:color="auto"/>
              <w:left w:val="single" w:sz="4" w:space="0" w:color="auto"/>
              <w:bottom w:val="single" w:sz="4" w:space="0" w:color="auto"/>
              <w:right w:val="single" w:sz="4" w:space="0" w:color="auto"/>
            </w:tcBorders>
            <w:vAlign w:val="bottom"/>
          </w:tcPr>
          <w:p w14:paraId="65A55ACA" w14:textId="77777777" w:rsidR="004968E4" w:rsidRDefault="00601040" w:rsidP="004968E4">
            <w:pPr>
              <w:spacing w:line="480" w:lineRule="auto"/>
            </w:pPr>
            <m:oMathPara>
              <m:oMath>
                <m:sSub>
                  <m:sSubPr>
                    <m:ctrlPr>
                      <w:rPr>
                        <w:rFonts w:ascii="Cambria Math" w:hAnsi="Cambria Math"/>
                        <w:i/>
                      </w:rPr>
                    </m:ctrlPr>
                  </m:sSubPr>
                  <m:e>
                    <m:r>
                      <w:rPr>
                        <w:rFonts w:ascii="Cambria Math" w:hAnsi="Cambria Math"/>
                      </w:rPr>
                      <m:t>p</m:t>
                    </m:r>
                  </m:e>
                  <m:sub>
                    <m:r>
                      <w:rPr>
                        <w:rFonts w:ascii="Cambria Math" w:hAnsi="Cambria Math"/>
                      </w:rPr>
                      <m:t>1,2</m:t>
                    </m:r>
                  </m:sub>
                </m:sSub>
              </m:oMath>
            </m:oMathPara>
          </w:p>
        </w:tc>
        <w:tc>
          <w:tcPr>
            <w:tcW w:w="1042" w:type="pct"/>
            <w:tcBorders>
              <w:top w:val="single" w:sz="4" w:space="0" w:color="auto"/>
              <w:left w:val="single" w:sz="4" w:space="0" w:color="auto"/>
              <w:right w:val="single" w:sz="4" w:space="0" w:color="auto"/>
            </w:tcBorders>
            <w:vAlign w:val="center"/>
          </w:tcPr>
          <w:p w14:paraId="1398D160" w14:textId="31B4D045" w:rsidR="004968E4" w:rsidRDefault="007145A3" w:rsidP="004968E4">
            <w:pPr>
              <w:keepNext/>
              <w:spacing w:line="480" w:lineRule="auto"/>
              <w:jc w:val="center"/>
            </w:pPr>
            <w:r>
              <w:t>0.0229</w:t>
            </w:r>
          </w:p>
        </w:tc>
        <w:tc>
          <w:tcPr>
            <w:tcW w:w="1040" w:type="pct"/>
            <w:tcBorders>
              <w:top w:val="single" w:sz="4" w:space="0" w:color="auto"/>
              <w:left w:val="single" w:sz="4" w:space="0" w:color="auto"/>
              <w:right w:val="single" w:sz="4" w:space="0" w:color="auto"/>
            </w:tcBorders>
            <w:shd w:val="clear" w:color="auto" w:fill="F2F2F2" w:themeFill="background1" w:themeFillShade="F2"/>
            <w:vAlign w:val="center"/>
          </w:tcPr>
          <w:p w14:paraId="68A5091E" w14:textId="13F69F51" w:rsidR="004968E4" w:rsidRDefault="004968E4" w:rsidP="004968E4">
            <w:pPr>
              <w:keepNext/>
              <w:spacing w:line="480" w:lineRule="auto"/>
              <w:jc w:val="center"/>
            </w:pPr>
            <w:r>
              <w:t>0.0470</w:t>
            </w:r>
          </w:p>
        </w:tc>
        <w:tc>
          <w:tcPr>
            <w:tcW w:w="1039" w:type="pct"/>
            <w:tcBorders>
              <w:top w:val="single" w:sz="4" w:space="0" w:color="auto"/>
              <w:left w:val="single" w:sz="4" w:space="0" w:color="auto"/>
              <w:right w:val="single" w:sz="4" w:space="0" w:color="auto"/>
            </w:tcBorders>
            <w:shd w:val="clear" w:color="auto" w:fill="D9D9D9" w:themeFill="background1" w:themeFillShade="D9"/>
            <w:vAlign w:val="center"/>
          </w:tcPr>
          <w:p w14:paraId="5BC3F2EC" w14:textId="5172526C" w:rsidR="004968E4" w:rsidRDefault="004968E4" w:rsidP="004968E4">
            <w:pPr>
              <w:keepNext/>
              <w:spacing w:line="480" w:lineRule="auto"/>
              <w:jc w:val="center"/>
            </w:pPr>
            <w:r>
              <w:t>0.0129</w:t>
            </w:r>
          </w:p>
        </w:tc>
        <w:tc>
          <w:tcPr>
            <w:tcW w:w="1039" w:type="pct"/>
            <w:tcBorders>
              <w:top w:val="single" w:sz="4" w:space="0" w:color="auto"/>
              <w:left w:val="single" w:sz="4" w:space="0" w:color="auto"/>
              <w:right w:val="single" w:sz="4" w:space="0" w:color="auto"/>
            </w:tcBorders>
            <w:shd w:val="clear" w:color="auto" w:fill="auto"/>
            <w:vAlign w:val="center"/>
          </w:tcPr>
          <w:p w14:paraId="2515F51B" w14:textId="123CE3C6" w:rsidR="004968E4" w:rsidRDefault="004968E4" w:rsidP="004968E4">
            <w:pPr>
              <w:keepNext/>
              <w:spacing w:line="480" w:lineRule="auto"/>
              <w:jc w:val="center"/>
            </w:pPr>
            <w:r>
              <w:t>0.00 – 1.00</w:t>
            </w:r>
          </w:p>
        </w:tc>
      </w:tr>
      <w:tr w:rsidR="004968E4" w14:paraId="5484471F" w14:textId="5668CBD2" w:rsidTr="004968E4">
        <w:trPr>
          <w:cantSplit/>
        </w:trPr>
        <w:tc>
          <w:tcPr>
            <w:tcW w:w="840" w:type="pct"/>
            <w:tcBorders>
              <w:top w:val="single" w:sz="4" w:space="0" w:color="auto"/>
              <w:left w:val="single" w:sz="4" w:space="0" w:color="auto"/>
              <w:bottom w:val="single" w:sz="4" w:space="0" w:color="auto"/>
              <w:right w:val="single" w:sz="4" w:space="0" w:color="auto"/>
            </w:tcBorders>
            <w:vAlign w:val="bottom"/>
          </w:tcPr>
          <w:p w14:paraId="40317A1F" w14:textId="77777777" w:rsidR="004968E4" w:rsidRDefault="00601040" w:rsidP="004968E4">
            <w:pPr>
              <w:spacing w:line="480" w:lineRule="auto"/>
            </w:pPr>
            <m:oMathPara>
              <m:oMath>
                <m:sSub>
                  <m:sSubPr>
                    <m:ctrlPr>
                      <w:rPr>
                        <w:rFonts w:ascii="Cambria Math" w:hAnsi="Cambria Math"/>
                        <w:i/>
                      </w:rPr>
                    </m:ctrlPr>
                  </m:sSubPr>
                  <m:e>
                    <m:r>
                      <w:rPr>
                        <w:rFonts w:ascii="Cambria Math" w:hAnsi="Cambria Math"/>
                      </w:rPr>
                      <m:t>p</m:t>
                    </m:r>
                  </m:e>
                  <m:sub>
                    <m:r>
                      <w:rPr>
                        <w:rFonts w:ascii="Cambria Math" w:hAnsi="Cambria Math"/>
                      </w:rPr>
                      <m:t>1,3</m:t>
                    </m:r>
                  </m:sub>
                </m:sSub>
              </m:oMath>
            </m:oMathPara>
          </w:p>
        </w:tc>
        <w:tc>
          <w:tcPr>
            <w:tcW w:w="1042" w:type="pct"/>
            <w:tcBorders>
              <w:top w:val="single" w:sz="4" w:space="0" w:color="auto"/>
              <w:left w:val="single" w:sz="4" w:space="0" w:color="auto"/>
              <w:right w:val="single" w:sz="4" w:space="0" w:color="auto"/>
            </w:tcBorders>
            <w:vAlign w:val="center"/>
          </w:tcPr>
          <w:p w14:paraId="4526BBF9" w14:textId="438847D7" w:rsidR="004968E4" w:rsidRDefault="007145A3" w:rsidP="004968E4">
            <w:pPr>
              <w:keepNext/>
              <w:spacing w:line="480" w:lineRule="auto"/>
              <w:jc w:val="center"/>
            </w:pPr>
            <w:r>
              <w:t>0.0234</w:t>
            </w:r>
          </w:p>
        </w:tc>
        <w:tc>
          <w:tcPr>
            <w:tcW w:w="1040" w:type="pct"/>
            <w:tcBorders>
              <w:top w:val="single" w:sz="4" w:space="0" w:color="auto"/>
              <w:left w:val="single" w:sz="4" w:space="0" w:color="auto"/>
              <w:right w:val="single" w:sz="4" w:space="0" w:color="auto"/>
            </w:tcBorders>
            <w:shd w:val="clear" w:color="auto" w:fill="F2F2F2" w:themeFill="background1" w:themeFillShade="F2"/>
            <w:vAlign w:val="center"/>
          </w:tcPr>
          <w:p w14:paraId="7A060895" w14:textId="774AB0FA" w:rsidR="004968E4" w:rsidRDefault="004968E4" w:rsidP="004968E4">
            <w:pPr>
              <w:keepNext/>
              <w:spacing w:line="480" w:lineRule="auto"/>
              <w:jc w:val="center"/>
            </w:pPr>
            <w:r>
              <w:t>0.0461</w:t>
            </w:r>
          </w:p>
        </w:tc>
        <w:tc>
          <w:tcPr>
            <w:tcW w:w="1039" w:type="pct"/>
            <w:tcBorders>
              <w:top w:val="single" w:sz="4" w:space="0" w:color="auto"/>
              <w:left w:val="single" w:sz="4" w:space="0" w:color="auto"/>
              <w:right w:val="single" w:sz="4" w:space="0" w:color="auto"/>
            </w:tcBorders>
            <w:shd w:val="clear" w:color="auto" w:fill="D9D9D9" w:themeFill="background1" w:themeFillShade="D9"/>
            <w:vAlign w:val="center"/>
          </w:tcPr>
          <w:p w14:paraId="69146D68" w14:textId="29D0DC4B" w:rsidR="004968E4" w:rsidRDefault="004968E4" w:rsidP="004968E4">
            <w:pPr>
              <w:keepNext/>
              <w:spacing w:line="480" w:lineRule="auto"/>
              <w:jc w:val="center"/>
            </w:pPr>
            <w:r>
              <w:t>0.0133</w:t>
            </w:r>
          </w:p>
        </w:tc>
        <w:tc>
          <w:tcPr>
            <w:tcW w:w="1039" w:type="pct"/>
            <w:tcBorders>
              <w:top w:val="single" w:sz="4" w:space="0" w:color="auto"/>
              <w:left w:val="single" w:sz="4" w:space="0" w:color="auto"/>
              <w:right w:val="single" w:sz="4" w:space="0" w:color="auto"/>
            </w:tcBorders>
            <w:shd w:val="clear" w:color="auto" w:fill="auto"/>
            <w:vAlign w:val="center"/>
          </w:tcPr>
          <w:p w14:paraId="0D602E47" w14:textId="7BFC7C41" w:rsidR="004968E4" w:rsidRDefault="004968E4" w:rsidP="004968E4">
            <w:pPr>
              <w:keepNext/>
              <w:spacing w:line="480" w:lineRule="auto"/>
              <w:jc w:val="center"/>
            </w:pPr>
            <w:r>
              <w:t>0.00 – 1.00</w:t>
            </w:r>
          </w:p>
        </w:tc>
      </w:tr>
      <w:tr w:rsidR="004968E4" w14:paraId="3F7AF82C" w14:textId="3DDC1E5A" w:rsidTr="004968E4">
        <w:trPr>
          <w:cantSplit/>
        </w:trPr>
        <w:tc>
          <w:tcPr>
            <w:tcW w:w="840" w:type="pct"/>
            <w:tcBorders>
              <w:top w:val="single" w:sz="4" w:space="0" w:color="auto"/>
              <w:left w:val="single" w:sz="4" w:space="0" w:color="auto"/>
              <w:bottom w:val="single" w:sz="4" w:space="0" w:color="auto"/>
              <w:right w:val="single" w:sz="4" w:space="0" w:color="auto"/>
            </w:tcBorders>
            <w:vAlign w:val="bottom"/>
          </w:tcPr>
          <w:p w14:paraId="71A94800" w14:textId="77777777" w:rsidR="004968E4" w:rsidRDefault="00601040" w:rsidP="004968E4">
            <w:pPr>
              <w:spacing w:line="480" w:lineRule="auto"/>
            </w:pPr>
            <m:oMathPara>
              <m:oMath>
                <m:sSub>
                  <m:sSubPr>
                    <m:ctrlPr>
                      <w:rPr>
                        <w:rFonts w:ascii="Cambria Math" w:hAnsi="Cambria Math"/>
                        <w:i/>
                      </w:rPr>
                    </m:ctrlPr>
                  </m:sSubPr>
                  <m:e>
                    <m:r>
                      <w:rPr>
                        <w:rFonts w:ascii="Cambria Math" w:hAnsi="Cambria Math"/>
                      </w:rPr>
                      <m:t>p</m:t>
                    </m:r>
                  </m:e>
                  <m:sub>
                    <m:r>
                      <w:rPr>
                        <w:rFonts w:ascii="Cambria Math" w:hAnsi="Cambria Math"/>
                      </w:rPr>
                      <m:t>2,1</m:t>
                    </m:r>
                  </m:sub>
                </m:sSub>
              </m:oMath>
            </m:oMathPara>
          </w:p>
        </w:tc>
        <w:tc>
          <w:tcPr>
            <w:tcW w:w="1042" w:type="pct"/>
            <w:tcBorders>
              <w:top w:val="single" w:sz="4" w:space="0" w:color="auto"/>
              <w:left w:val="single" w:sz="4" w:space="0" w:color="auto"/>
              <w:right w:val="single" w:sz="4" w:space="0" w:color="auto"/>
            </w:tcBorders>
            <w:vAlign w:val="center"/>
          </w:tcPr>
          <w:p w14:paraId="063C1CBE" w14:textId="5A6E53AF" w:rsidR="004968E4" w:rsidRDefault="007145A3" w:rsidP="004968E4">
            <w:pPr>
              <w:keepNext/>
              <w:spacing w:line="480" w:lineRule="auto"/>
              <w:jc w:val="center"/>
            </w:pPr>
            <w:r>
              <w:t>0.9791</w:t>
            </w:r>
          </w:p>
        </w:tc>
        <w:tc>
          <w:tcPr>
            <w:tcW w:w="1040" w:type="pct"/>
            <w:tcBorders>
              <w:top w:val="single" w:sz="4" w:space="0" w:color="auto"/>
              <w:left w:val="single" w:sz="4" w:space="0" w:color="auto"/>
              <w:right w:val="single" w:sz="4" w:space="0" w:color="auto"/>
            </w:tcBorders>
            <w:shd w:val="clear" w:color="auto" w:fill="F2F2F2" w:themeFill="background1" w:themeFillShade="F2"/>
            <w:vAlign w:val="center"/>
          </w:tcPr>
          <w:p w14:paraId="4B275880" w14:textId="07745CC3" w:rsidR="004968E4" w:rsidRDefault="004968E4" w:rsidP="004968E4">
            <w:pPr>
              <w:keepNext/>
              <w:spacing w:line="480" w:lineRule="auto"/>
              <w:jc w:val="center"/>
            </w:pPr>
            <w:r>
              <w:t>0.9443</w:t>
            </w:r>
          </w:p>
        </w:tc>
        <w:tc>
          <w:tcPr>
            <w:tcW w:w="1039" w:type="pct"/>
            <w:tcBorders>
              <w:top w:val="single" w:sz="4" w:space="0" w:color="auto"/>
              <w:left w:val="single" w:sz="4" w:space="0" w:color="auto"/>
              <w:right w:val="single" w:sz="4" w:space="0" w:color="auto"/>
            </w:tcBorders>
            <w:shd w:val="clear" w:color="auto" w:fill="D9D9D9" w:themeFill="background1" w:themeFillShade="D9"/>
            <w:vAlign w:val="center"/>
          </w:tcPr>
          <w:p w14:paraId="1A01B90F" w14:textId="4C9FE1AB" w:rsidR="004968E4" w:rsidRDefault="004968E4" w:rsidP="004968E4">
            <w:pPr>
              <w:keepNext/>
              <w:spacing w:line="480" w:lineRule="auto"/>
              <w:jc w:val="center"/>
            </w:pPr>
            <w:r>
              <w:t>0.9880</w:t>
            </w:r>
          </w:p>
        </w:tc>
        <w:tc>
          <w:tcPr>
            <w:tcW w:w="1039" w:type="pct"/>
            <w:tcBorders>
              <w:top w:val="single" w:sz="4" w:space="0" w:color="auto"/>
              <w:left w:val="single" w:sz="4" w:space="0" w:color="auto"/>
              <w:right w:val="single" w:sz="4" w:space="0" w:color="auto"/>
            </w:tcBorders>
            <w:shd w:val="clear" w:color="auto" w:fill="auto"/>
            <w:vAlign w:val="center"/>
          </w:tcPr>
          <w:p w14:paraId="40854441" w14:textId="2A656C99" w:rsidR="004968E4" w:rsidRDefault="004968E4" w:rsidP="004968E4">
            <w:pPr>
              <w:keepNext/>
              <w:spacing w:line="480" w:lineRule="auto"/>
              <w:jc w:val="center"/>
            </w:pPr>
            <w:r>
              <w:t>0.00 – 1.00</w:t>
            </w:r>
          </w:p>
        </w:tc>
      </w:tr>
      <w:tr w:rsidR="004968E4" w14:paraId="7CC6E394" w14:textId="5398381F" w:rsidTr="004968E4">
        <w:trPr>
          <w:cantSplit/>
        </w:trPr>
        <w:tc>
          <w:tcPr>
            <w:tcW w:w="840" w:type="pct"/>
            <w:tcBorders>
              <w:top w:val="single" w:sz="4" w:space="0" w:color="auto"/>
              <w:left w:val="single" w:sz="4" w:space="0" w:color="auto"/>
              <w:bottom w:val="single" w:sz="4" w:space="0" w:color="auto"/>
              <w:right w:val="single" w:sz="4" w:space="0" w:color="auto"/>
            </w:tcBorders>
            <w:vAlign w:val="bottom"/>
          </w:tcPr>
          <w:p w14:paraId="6B8F895F" w14:textId="77777777" w:rsidR="004968E4" w:rsidRDefault="00601040" w:rsidP="004968E4">
            <w:pPr>
              <w:spacing w:line="480" w:lineRule="auto"/>
            </w:pPr>
            <m:oMathPara>
              <m:oMath>
                <m:sSub>
                  <m:sSubPr>
                    <m:ctrlPr>
                      <w:rPr>
                        <w:rFonts w:ascii="Cambria Math" w:hAnsi="Cambria Math"/>
                        <w:i/>
                      </w:rPr>
                    </m:ctrlPr>
                  </m:sSubPr>
                  <m:e>
                    <m:r>
                      <w:rPr>
                        <w:rFonts w:ascii="Cambria Math" w:hAnsi="Cambria Math"/>
                      </w:rPr>
                      <m:t>p</m:t>
                    </m:r>
                  </m:e>
                  <m:sub>
                    <m:r>
                      <w:rPr>
                        <w:rFonts w:ascii="Cambria Math" w:hAnsi="Cambria Math"/>
                      </w:rPr>
                      <m:t>2,3</m:t>
                    </m:r>
                  </m:sub>
                </m:sSub>
              </m:oMath>
            </m:oMathPara>
          </w:p>
        </w:tc>
        <w:tc>
          <w:tcPr>
            <w:tcW w:w="1042" w:type="pct"/>
            <w:tcBorders>
              <w:top w:val="single" w:sz="4" w:space="0" w:color="auto"/>
              <w:left w:val="single" w:sz="4" w:space="0" w:color="auto"/>
              <w:right w:val="single" w:sz="4" w:space="0" w:color="auto"/>
            </w:tcBorders>
            <w:vAlign w:val="center"/>
          </w:tcPr>
          <w:p w14:paraId="7C95F619" w14:textId="71093245" w:rsidR="004968E4" w:rsidRDefault="007145A3" w:rsidP="004968E4">
            <w:pPr>
              <w:keepNext/>
              <w:spacing w:line="480" w:lineRule="auto"/>
              <w:jc w:val="center"/>
            </w:pPr>
            <w:r>
              <w:t>0.0003</w:t>
            </w:r>
          </w:p>
        </w:tc>
        <w:tc>
          <w:tcPr>
            <w:tcW w:w="1040" w:type="pct"/>
            <w:tcBorders>
              <w:top w:val="single" w:sz="4" w:space="0" w:color="auto"/>
              <w:left w:val="single" w:sz="4" w:space="0" w:color="auto"/>
              <w:right w:val="single" w:sz="4" w:space="0" w:color="auto"/>
            </w:tcBorders>
            <w:shd w:val="clear" w:color="auto" w:fill="F2F2F2" w:themeFill="background1" w:themeFillShade="F2"/>
            <w:vAlign w:val="center"/>
          </w:tcPr>
          <w:p w14:paraId="200F0F33" w14:textId="161754B9" w:rsidR="004968E4" w:rsidRDefault="004968E4" w:rsidP="004968E4">
            <w:pPr>
              <w:keepNext/>
              <w:spacing w:line="480" w:lineRule="auto"/>
              <w:jc w:val="center"/>
            </w:pPr>
            <w:r>
              <w:t>0.0032</w:t>
            </w:r>
          </w:p>
        </w:tc>
        <w:tc>
          <w:tcPr>
            <w:tcW w:w="1039" w:type="pct"/>
            <w:tcBorders>
              <w:top w:val="single" w:sz="4" w:space="0" w:color="auto"/>
              <w:left w:val="single" w:sz="4" w:space="0" w:color="auto"/>
              <w:right w:val="single" w:sz="4" w:space="0" w:color="auto"/>
            </w:tcBorders>
            <w:shd w:val="clear" w:color="auto" w:fill="D9D9D9" w:themeFill="background1" w:themeFillShade="D9"/>
            <w:vAlign w:val="center"/>
          </w:tcPr>
          <w:p w14:paraId="623F80D3" w14:textId="2CA12E58" w:rsidR="004968E4" w:rsidRDefault="004968E4" w:rsidP="004968E4">
            <w:pPr>
              <w:keepNext/>
              <w:spacing w:line="480" w:lineRule="auto"/>
              <w:jc w:val="center"/>
            </w:pPr>
            <w:r>
              <w:t>0.0001</w:t>
            </w:r>
          </w:p>
        </w:tc>
        <w:tc>
          <w:tcPr>
            <w:tcW w:w="1039" w:type="pct"/>
            <w:tcBorders>
              <w:top w:val="single" w:sz="4" w:space="0" w:color="auto"/>
              <w:left w:val="single" w:sz="4" w:space="0" w:color="auto"/>
              <w:right w:val="single" w:sz="4" w:space="0" w:color="auto"/>
            </w:tcBorders>
            <w:shd w:val="clear" w:color="auto" w:fill="auto"/>
            <w:vAlign w:val="center"/>
          </w:tcPr>
          <w:p w14:paraId="11ADD42F" w14:textId="4DEF3E2F" w:rsidR="004968E4" w:rsidRDefault="004968E4" w:rsidP="004968E4">
            <w:pPr>
              <w:keepNext/>
              <w:spacing w:line="480" w:lineRule="auto"/>
              <w:jc w:val="center"/>
            </w:pPr>
            <w:r>
              <w:t>0.00 – 1.00</w:t>
            </w:r>
          </w:p>
        </w:tc>
      </w:tr>
      <w:tr w:rsidR="004968E4" w14:paraId="4D911632" w14:textId="54B1B729" w:rsidTr="004968E4">
        <w:trPr>
          <w:cantSplit/>
        </w:trPr>
        <w:tc>
          <w:tcPr>
            <w:tcW w:w="840" w:type="pct"/>
            <w:tcBorders>
              <w:top w:val="single" w:sz="4" w:space="0" w:color="auto"/>
              <w:left w:val="single" w:sz="4" w:space="0" w:color="auto"/>
              <w:bottom w:val="single" w:sz="4" w:space="0" w:color="auto"/>
              <w:right w:val="single" w:sz="4" w:space="0" w:color="auto"/>
            </w:tcBorders>
            <w:vAlign w:val="bottom"/>
          </w:tcPr>
          <w:p w14:paraId="75158C9D" w14:textId="77777777" w:rsidR="004968E4" w:rsidRDefault="00601040" w:rsidP="004968E4">
            <w:pPr>
              <w:spacing w:line="480" w:lineRule="auto"/>
            </w:pPr>
            <m:oMathPara>
              <m:oMath>
                <m:sSub>
                  <m:sSubPr>
                    <m:ctrlPr>
                      <w:rPr>
                        <w:rFonts w:ascii="Cambria Math" w:hAnsi="Cambria Math"/>
                        <w:i/>
                      </w:rPr>
                    </m:ctrlPr>
                  </m:sSubPr>
                  <m:e>
                    <m:r>
                      <w:rPr>
                        <w:rFonts w:ascii="Cambria Math" w:hAnsi="Cambria Math"/>
                      </w:rPr>
                      <m:t>p</m:t>
                    </m:r>
                  </m:e>
                  <m:sub>
                    <m:r>
                      <w:rPr>
                        <w:rFonts w:ascii="Cambria Math" w:hAnsi="Cambria Math"/>
                      </w:rPr>
                      <m:t>3,1</m:t>
                    </m:r>
                  </m:sub>
                </m:sSub>
              </m:oMath>
            </m:oMathPara>
          </w:p>
        </w:tc>
        <w:tc>
          <w:tcPr>
            <w:tcW w:w="1042" w:type="pct"/>
            <w:tcBorders>
              <w:top w:val="single" w:sz="4" w:space="0" w:color="auto"/>
              <w:left w:val="single" w:sz="4" w:space="0" w:color="auto"/>
              <w:right w:val="single" w:sz="4" w:space="0" w:color="auto"/>
            </w:tcBorders>
            <w:vAlign w:val="center"/>
          </w:tcPr>
          <w:p w14:paraId="56C059F2" w14:textId="2D5643F8" w:rsidR="004968E4" w:rsidRDefault="007145A3" w:rsidP="004968E4">
            <w:pPr>
              <w:keepNext/>
              <w:spacing w:line="480" w:lineRule="auto"/>
              <w:jc w:val="center"/>
            </w:pPr>
            <w:r>
              <w:t>0.0108</w:t>
            </w:r>
          </w:p>
        </w:tc>
        <w:tc>
          <w:tcPr>
            <w:tcW w:w="1040" w:type="pct"/>
            <w:tcBorders>
              <w:top w:val="single" w:sz="4" w:space="0" w:color="auto"/>
              <w:left w:val="single" w:sz="4" w:space="0" w:color="auto"/>
              <w:right w:val="single" w:sz="4" w:space="0" w:color="auto"/>
            </w:tcBorders>
            <w:shd w:val="clear" w:color="auto" w:fill="F2F2F2" w:themeFill="background1" w:themeFillShade="F2"/>
            <w:vAlign w:val="center"/>
          </w:tcPr>
          <w:p w14:paraId="2C477CF2" w14:textId="1819F34F" w:rsidR="004968E4" w:rsidRDefault="004968E4" w:rsidP="004968E4">
            <w:pPr>
              <w:keepNext/>
              <w:spacing w:line="480" w:lineRule="auto"/>
              <w:jc w:val="center"/>
            </w:pPr>
            <w:r>
              <w:t>0.0086</w:t>
            </w:r>
          </w:p>
        </w:tc>
        <w:tc>
          <w:tcPr>
            <w:tcW w:w="1039" w:type="pct"/>
            <w:tcBorders>
              <w:top w:val="single" w:sz="4" w:space="0" w:color="auto"/>
              <w:left w:val="single" w:sz="4" w:space="0" w:color="auto"/>
              <w:right w:val="single" w:sz="4" w:space="0" w:color="auto"/>
            </w:tcBorders>
            <w:shd w:val="clear" w:color="auto" w:fill="D9D9D9" w:themeFill="background1" w:themeFillShade="D9"/>
            <w:vAlign w:val="center"/>
          </w:tcPr>
          <w:p w14:paraId="1C108D51" w14:textId="3E7BBBE9" w:rsidR="004968E4" w:rsidRDefault="004968E4" w:rsidP="004968E4">
            <w:pPr>
              <w:keepNext/>
              <w:spacing w:line="480" w:lineRule="auto"/>
              <w:jc w:val="center"/>
            </w:pPr>
            <w:r>
              <w:t>0.0109</w:t>
            </w:r>
          </w:p>
        </w:tc>
        <w:tc>
          <w:tcPr>
            <w:tcW w:w="1039" w:type="pct"/>
            <w:tcBorders>
              <w:top w:val="single" w:sz="4" w:space="0" w:color="auto"/>
              <w:left w:val="single" w:sz="4" w:space="0" w:color="auto"/>
              <w:right w:val="single" w:sz="4" w:space="0" w:color="auto"/>
            </w:tcBorders>
            <w:shd w:val="clear" w:color="auto" w:fill="auto"/>
            <w:vAlign w:val="center"/>
          </w:tcPr>
          <w:p w14:paraId="40CC808D" w14:textId="7B07A7ED" w:rsidR="004968E4" w:rsidRDefault="004968E4" w:rsidP="004968E4">
            <w:pPr>
              <w:keepNext/>
              <w:spacing w:line="480" w:lineRule="auto"/>
              <w:jc w:val="center"/>
            </w:pPr>
            <w:r>
              <w:t>0.00 – 1.00</w:t>
            </w:r>
          </w:p>
        </w:tc>
      </w:tr>
      <w:tr w:rsidR="004968E4" w14:paraId="4A4878F5" w14:textId="006C8734" w:rsidTr="004968E4">
        <w:trPr>
          <w:cantSplit/>
        </w:trPr>
        <w:tc>
          <w:tcPr>
            <w:tcW w:w="840" w:type="pct"/>
            <w:tcBorders>
              <w:top w:val="single" w:sz="4" w:space="0" w:color="auto"/>
              <w:left w:val="single" w:sz="4" w:space="0" w:color="auto"/>
              <w:bottom w:val="single" w:sz="4" w:space="0" w:color="auto"/>
              <w:right w:val="single" w:sz="4" w:space="0" w:color="auto"/>
            </w:tcBorders>
            <w:vAlign w:val="bottom"/>
          </w:tcPr>
          <w:p w14:paraId="520D648A" w14:textId="77777777" w:rsidR="004968E4" w:rsidRDefault="00601040" w:rsidP="004968E4">
            <w:pPr>
              <w:spacing w:line="480" w:lineRule="auto"/>
            </w:pPr>
            <m:oMathPara>
              <m:oMath>
                <m:sSub>
                  <m:sSubPr>
                    <m:ctrlPr>
                      <w:rPr>
                        <w:rFonts w:ascii="Cambria Math" w:hAnsi="Cambria Math"/>
                        <w:i/>
                      </w:rPr>
                    </m:ctrlPr>
                  </m:sSubPr>
                  <m:e>
                    <m:r>
                      <w:rPr>
                        <w:rFonts w:ascii="Cambria Math" w:hAnsi="Cambria Math"/>
                      </w:rPr>
                      <m:t>p</m:t>
                    </m:r>
                  </m:e>
                  <m:sub>
                    <m:r>
                      <w:rPr>
                        <w:rFonts w:ascii="Cambria Math" w:hAnsi="Cambria Math"/>
                      </w:rPr>
                      <m:t>3,2</m:t>
                    </m:r>
                  </m:sub>
                </m:sSub>
              </m:oMath>
            </m:oMathPara>
          </w:p>
        </w:tc>
        <w:tc>
          <w:tcPr>
            <w:tcW w:w="1042" w:type="pct"/>
            <w:tcBorders>
              <w:top w:val="single" w:sz="4" w:space="0" w:color="auto"/>
              <w:left w:val="single" w:sz="4" w:space="0" w:color="auto"/>
              <w:right w:val="single" w:sz="4" w:space="0" w:color="auto"/>
            </w:tcBorders>
            <w:vAlign w:val="center"/>
          </w:tcPr>
          <w:p w14:paraId="66D6DCF2" w14:textId="7860A7AD" w:rsidR="004968E4" w:rsidRDefault="007145A3" w:rsidP="004968E4">
            <w:pPr>
              <w:keepNext/>
              <w:spacing w:line="480" w:lineRule="auto"/>
              <w:jc w:val="center"/>
            </w:pPr>
            <w:r>
              <w:t>0.0818</w:t>
            </w:r>
          </w:p>
        </w:tc>
        <w:tc>
          <w:tcPr>
            <w:tcW w:w="1040" w:type="pct"/>
            <w:tcBorders>
              <w:top w:val="single" w:sz="4" w:space="0" w:color="auto"/>
              <w:left w:val="single" w:sz="4" w:space="0" w:color="auto"/>
              <w:right w:val="single" w:sz="4" w:space="0" w:color="auto"/>
            </w:tcBorders>
            <w:shd w:val="clear" w:color="auto" w:fill="F2F2F2" w:themeFill="background1" w:themeFillShade="F2"/>
            <w:vAlign w:val="center"/>
          </w:tcPr>
          <w:p w14:paraId="5BE70F72" w14:textId="3697D6B8" w:rsidR="004968E4" w:rsidRDefault="004968E4" w:rsidP="004968E4">
            <w:pPr>
              <w:keepNext/>
              <w:spacing w:line="480" w:lineRule="auto"/>
              <w:jc w:val="center"/>
            </w:pPr>
            <w:r>
              <w:t>0.0818</w:t>
            </w:r>
          </w:p>
        </w:tc>
        <w:tc>
          <w:tcPr>
            <w:tcW w:w="1039" w:type="pct"/>
            <w:tcBorders>
              <w:top w:val="single" w:sz="4" w:space="0" w:color="auto"/>
              <w:left w:val="single" w:sz="4" w:space="0" w:color="auto"/>
              <w:right w:val="single" w:sz="4" w:space="0" w:color="auto"/>
            </w:tcBorders>
            <w:shd w:val="clear" w:color="auto" w:fill="D9D9D9" w:themeFill="background1" w:themeFillShade="D9"/>
            <w:vAlign w:val="center"/>
          </w:tcPr>
          <w:p w14:paraId="16D4854F" w14:textId="2BE4C099" w:rsidR="004968E4" w:rsidRDefault="004968E4" w:rsidP="004968E4">
            <w:pPr>
              <w:keepNext/>
              <w:spacing w:line="480" w:lineRule="auto"/>
              <w:jc w:val="center"/>
            </w:pPr>
            <w:r>
              <w:t>0.0818</w:t>
            </w:r>
          </w:p>
        </w:tc>
        <w:tc>
          <w:tcPr>
            <w:tcW w:w="1039" w:type="pct"/>
            <w:tcBorders>
              <w:top w:val="single" w:sz="4" w:space="0" w:color="auto"/>
              <w:left w:val="single" w:sz="4" w:space="0" w:color="auto"/>
              <w:right w:val="single" w:sz="4" w:space="0" w:color="auto"/>
            </w:tcBorders>
            <w:shd w:val="clear" w:color="auto" w:fill="auto"/>
            <w:vAlign w:val="center"/>
          </w:tcPr>
          <w:p w14:paraId="5E8B9188" w14:textId="03201B4E" w:rsidR="004968E4" w:rsidRDefault="004968E4" w:rsidP="004968E4">
            <w:pPr>
              <w:keepNext/>
              <w:spacing w:line="480" w:lineRule="auto"/>
              <w:jc w:val="center"/>
            </w:pPr>
            <w:r>
              <w:t>0.00 – 1.00</w:t>
            </w:r>
          </w:p>
        </w:tc>
      </w:tr>
      <w:tr w:rsidR="004968E4" w14:paraId="3DF39592" w14:textId="2B5AFEBA" w:rsidTr="004968E4">
        <w:trPr>
          <w:cantSplit/>
        </w:trPr>
        <w:tc>
          <w:tcPr>
            <w:tcW w:w="840" w:type="pct"/>
            <w:tcBorders>
              <w:top w:val="single" w:sz="4" w:space="0" w:color="auto"/>
              <w:left w:val="single" w:sz="4" w:space="0" w:color="auto"/>
              <w:bottom w:val="single" w:sz="4" w:space="0" w:color="auto"/>
              <w:right w:val="single" w:sz="4" w:space="0" w:color="auto"/>
            </w:tcBorders>
            <w:vAlign w:val="center"/>
          </w:tcPr>
          <w:p w14:paraId="59552219" w14:textId="77777777" w:rsidR="004968E4" w:rsidRDefault="00601040" w:rsidP="004968E4">
            <w:pPr>
              <w:spacing w:line="480" w:lineRule="auto"/>
            </w:pPr>
            <m:oMathPara>
              <m:oMath>
                <m:sSub>
                  <m:sSubPr>
                    <m:ctrlPr>
                      <w:rPr>
                        <w:rFonts w:ascii="Cambria Math" w:hAnsi="Cambria Math"/>
                        <w:i/>
                      </w:rPr>
                    </m:ctrlPr>
                  </m:sSubPr>
                  <m:e>
                    <m:r>
                      <w:rPr>
                        <w:rFonts w:ascii="Cambria Math" w:hAnsi="Cambria Math"/>
                      </w:rPr>
                      <m:t>C</m:t>
                    </m:r>
                  </m:e>
                  <m:sub>
                    <m:r>
                      <w:rPr>
                        <w:rFonts w:ascii="Cambria Math" w:hAnsi="Cambria Math"/>
                      </w:rPr>
                      <m:t xml:space="preserve">1 </m:t>
                    </m:r>
                  </m:sub>
                </m:sSub>
              </m:oMath>
            </m:oMathPara>
          </w:p>
        </w:tc>
        <w:tc>
          <w:tcPr>
            <w:tcW w:w="1042" w:type="pct"/>
            <w:tcBorders>
              <w:top w:val="single" w:sz="4" w:space="0" w:color="auto"/>
              <w:left w:val="single" w:sz="4" w:space="0" w:color="auto"/>
              <w:right w:val="single" w:sz="4" w:space="0" w:color="auto"/>
            </w:tcBorders>
            <w:vAlign w:val="center"/>
          </w:tcPr>
          <w:p w14:paraId="320A03C8" w14:textId="666A8B41" w:rsidR="004968E4" w:rsidRDefault="007145A3" w:rsidP="004968E4">
            <w:pPr>
              <w:keepNext/>
              <w:spacing w:line="480" w:lineRule="auto"/>
              <w:jc w:val="center"/>
            </w:pPr>
            <w:r>
              <w:t>1.978</w:t>
            </w:r>
          </w:p>
        </w:tc>
        <w:tc>
          <w:tcPr>
            <w:tcW w:w="1040" w:type="pct"/>
            <w:tcBorders>
              <w:top w:val="single" w:sz="4" w:space="0" w:color="auto"/>
              <w:left w:val="single" w:sz="4" w:space="0" w:color="auto"/>
              <w:right w:val="single" w:sz="4" w:space="0" w:color="auto"/>
            </w:tcBorders>
            <w:shd w:val="clear" w:color="auto" w:fill="F2F2F2" w:themeFill="background1" w:themeFillShade="F2"/>
            <w:vAlign w:val="center"/>
          </w:tcPr>
          <w:p w14:paraId="453FDC4F" w14:textId="7A153372" w:rsidR="004968E4" w:rsidRDefault="004968E4" w:rsidP="004968E4">
            <w:pPr>
              <w:keepNext/>
              <w:spacing w:line="480" w:lineRule="auto"/>
              <w:jc w:val="center"/>
            </w:pPr>
            <w:r>
              <w:t>1.975</w:t>
            </w:r>
          </w:p>
        </w:tc>
        <w:tc>
          <w:tcPr>
            <w:tcW w:w="1039" w:type="pct"/>
            <w:tcBorders>
              <w:top w:val="single" w:sz="4" w:space="0" w:color="auto"/>
              <w:left w:val="single" w:sz="4" w:space="0" w:color="auto"/>
              <w:right w:val="single" w:sz="4" w:space="0" w:color="auto"/>
            </w:tcBorders>
            <w:shd w:val="clear" w:color="auto" w:fill="D9D9D9" w:themeFill="background1" w:themeFillShade="D9"/>
            <w:vAlign w:val="center"/>
          </w:tcPr>
          <w:p w14:paraId="26EE6EDB" w14:textId="01BD7717" w:rsidR="004968E4" w:rsidRDefault="004968E4" w:rsidP="004968E4">
            <w:pPr>
              <w:keepNext/>
              <w:spacing w:line="480" w:lineRule="auto"/>
              <w:jc w:val="center"/>
            </w:pPr>
            <w:r>
              <w:t>1.988</w:t>
            </w:r>
          </w:p>
        </w:tc>
        <w:tc>
          <w:tcPr>
            <w:tcW w:w="1039" w:type="pct"/>
            <w:tcBorders>
              <w:top w:val="single" w:sz="4" w:space="0" w:color="auto"/>
              <w:left w:val="single" w:sz="4" w:space="0" w:color="auto"/>
              <w:right w:val="single" w:sz="4" w:space="0" w:color="auto"/>
            </w:tcBorders>
            <w:shd w:val="clear" w:color="auto" w:fill="auto"/>
            <w:vAlign w:val="center"/>
          </w:tcPr>
          <w:p w14:paraId="5CEAEF39" w14:textId="7CF0119D" w:rsidR="004968E4" w:rsidRDefault="004968E4" w:rsidP="004968E4">
            <w:pPr>
              <w:keepNext/>
              <w:spacing w:line="480" w:lineRule="auto"/>
              <w:jc w:val="center"/>
            </w:pPr>
            <w:r>
              <w:t>0.50 – 2.00</w:t>
            </w:r>
          </w:p>
        </w:tc>
      </w:tr>
      <w:tr w:rsidR="004968E4" w14:paraId="1604640C" w14:textId="3BE84CC0" w:rsidTr="004968E4">
        <w:trPr>
          <w:cantSplit/>
        </w:trPr>
        <w:tc>
          <w:tcPr>
            <w:tcW w:w="840" w:type="pct"/>
            <w:tcBorders>
              <w:top w:val="single" w:sz="4" w:space="0" w:color="auto"/>
              <w:left w:val="single" w:sz="4" w:space="0" w:color="auto"/>
              <w:bottom w:val="single" w:sz="4" w:space="0" w:color="auto"/>
              <w:right w:val="single" w:sz="4" w:space="0" w:color="auto"/>
            </w:tcBorders>
            <w:vAlign w:val="center"/>
          </w:tcPr>
          <w:p w14:paraId="44BDD7D5" w14:textId="77777777" w:rsidR="004968E4" w:rsidRDefault="00601040" w:rsidP="004968E4">
            <w:pPr>
              <w:spacing w:line="480" w:lineRule="auto"/>
            </w:pPr>
            <m:oMathPara>
              <m:oMath>
                <m:sSub>
                  <m:sSubPr>
                    <m:ctrlPr>
                      <w:rPr>
                        <w:rFonts w:ascii="Cambria Math" w:hAnsi="Cambria Math"/>
                        <w:i/>
                      </w:rPr>
                    </m:ctrlPr>
                  </m:sSubPr>
                  <m:e>
                    <m:r>
                      <w:rPr>
                        <w:rFonts w:ascii="Cambria Math" w:hAnsi="Cambria Math"/>
                      </w:rPr>
                      <m:t>C</m:t>
                    </m:r>
                  </m:e>
                  <m:sub>
                    <m:r>
                      <w:rPr>
                        <w:rFonts w:ascii="Cambria Math" w:hAnsi="Cambria Math"/>
                      </w:rPr>
                      <m:t xml:space="preserve">2 </m:t>
                    </m:r>
                  </m:sub>
                </m:sSub>
              </m:oMath>
            </m:oMathPara>
          </w:p>
        </w:tc>
        <w:tc>
          <w:tcPr>
            <w:tcW w:w="1042" w:type="pct"/>
            <w:tcBorders>
              <w:top w:val="single" w:sz="4" w:space="0" w:color="auto"/>
              <w:left w:val="single" w:sz="4" w:space="0" w:color="auto"/>
              <w:right w:val="single" w:sz="4" w:space="0" w:color="auto"/>
            </w:tcBorders>
            <w:vAlign w:val="center"/>
          </w:tcPr>
          <w:p w14:paraId="420DDF65" w14:textId="4EF75661" w:rsidR="004968E4" w:rsidRDefault="007145A3" w:rsidP="004968E4">
            <w:pPr>
              <w:keepNext/>
              <w:spacing w:line="480" w:lineRule="auto"/>
              <w:jc w:val="center"/>
            </w:pPr>
            <w:r>
              <w:t>0.710</w:t>
            </w:r>
          </w:p>
        </w:tc>
        <w:tc>
          <w:tcPr>
            <w:tcW w:w="1040" w:type="pct"/>
            <w:tcBorders>
              <w:top w:val="single" w:sz="4" w:space="0" w:color="auto"/>
              <w:left w:val="single" w:sz="4" w:space="0" w:color="auto"/>
              <w:right w:val="single" w:sz="4" w:space="0" w:color="auto"/>
            </w:tcBorders>
            <w:shd w:val="clear" w:color="auto" w:fill="F2F2F2" w:themeFill="background1" w:themeFillShade="F2"/>
            <w:vAlign w:val="center"/>
          </w:tcPr>
          <w:p w14:paraId="293FF771" w14:textId="1A639E1E" w:rsidR="004968E4" w:rsidRDefault="004968E4" w:rsidP="004968E4">
            <w:pPr>
              <w:keepNext/>
              <w:spacing w:line="480" w:lineRule="auto"/>
              <w:jc w:val="center"/>
            </w:pPr>
            <w:r>
              <w:t>0.658</w:t>
            </w:r>
          </w:p>
        </w:tc>
        <w:tc>
          <w:tcPr>
            <w:tcW w:w="1039" w:type="pct"/>
            <w:tcBorders>
              <w:top w:val="single" w:sz="4" w:space="0" w:color="auto"/>
              <w:left w:val="single" w:sz="4" w:space="0" w:color="auto"/>
              <w:right w:val="single" w:sz="4" w:space="0" w:color="auto"/>
            </w:tcBorders>
            <w:shd w:val="clear" w:color="auto" w:fill="D9D9D9" w:themeFill="background1" w:themeFillShade="D9"/>
            <w:vAlign w:val="center"/>
          </w:tcPr>
          <w:p w14:paraId="69FBB4B1" w14:textId="5C8E6819" w:rsidR="004968E4" w:rsidRDefault="004968E4" w:rsidP="004968E4">
            <w:pPr>
              <w:keepNext/>
              <w:spacing w:line="480" w:lineRule="auto"/>
              <w:jc w:val="center"/>
            </w:pPr>
            <w:r>
              <w:t>0.733</w:t>
            </w:r>
          </w:p>
        </w:tc>
        <w:tc>
          <w:tcPr>
            <w:tcW w:w="1039" w:type="pct"/>
            <w:tcBorders>
              <w:top w:val="single" w:sz="4" w:space="0" w:color="auto"/>
              <w:left w:val="single" w:sz="4" w:space="0" w:color="auto"/>
              <w:right w:val="single" w:sz="4" w:space="0" w:color="auto"/>
            </w:tcBorders>
            <w:shd w:val="clear" w:color="auto" w:fill="auto"/>
            <w:vAlign w:val="center"/>
          </w:tcPr>
          <w:p w14:paraId="59D542EE" w14:textId="20E0BE6E" w:rsidR="004968E4" w:rsidRDefault="004968E4" w:rsidP="004968E4">
            <w:pPr>
              <w:keepNext/>
              <w:spacing w:line="480" w:lineRule="auto"/>
              <w:jc w:val="center"/>
            </w:pPr>
            <w:r>
              <w:t>0.36 – 1.57</w:t>
            </w:r>
          </w:p>
        </w:tc>
      </w:tr>
      <w:tr w:rsidR="004968E4" w14:paraId="388F2C04" w14:textId="657594DA" w:rsidTr="004968E4">
        <w:trPr>
          <w:cantSplit/>
        </w:trPr>
        <w:tc>
          <w:tcPr>
            <w:tcW w:w="840" w:type="pct"/>
            <w:tcBorders>
              <w:top w:val="single" w:sz="4" w:space="0" w:color="auto"/>
              <w:left w:val="single" w:sz="4" w:space="0" w:color="auto"/>
              <w:bottom w:val="single" w:sz="4" w:space="0" w:color="auto"/>
              <w:right w:val="single" w:sz="4" w:space="0" w:color="auto"/>
            </w:tcBorders>
            <w:vAlign w:val="center"/>
          </w:tcPr>
          <w:p w14:paraId="417EEA77" w14:textId="77777777" w:rsidR="004968E4" w:rsidRDefault="00601040" w:rsidP="004968E4">
            <w:pPr>
              <w:spacing w:line="480" w:lineRule="auto"/>
            </w:pPr>
            <m:oMathPara>
              <m:oMath>
                <m:sSub>
                  <m:sSubPr>
                    <m:ctrlPr>
                      <w:rPr>
                        <w:rFonts w:ascii="Cambria Math" w:hAnsi="Cambria Math"/>
                        <w:i/>
                      </w:rPr>
                    </m:ctrlPr>
                  </m:sSubPr>
                  <m:e>
                    <m:r>
                      <w:rPr>
                        <w:rFonts w:ascii="Cambria Math" w:hAnsi="Cambria Math"/>
                      </w:rPr>
                      <m:t>C</m:t>
                    </m:r>
                  </m:e>
                  <m:sub>
                    <m:r>
                      <w:rPr>
                        <w:rFonts w:ascii="Cambria Math" w:hAnsi="Cambria Math"/>
                      </w:rPr>
                      <m:t xml:space="preserve">3 </m:t>
                    </m:r>
                  </m:sub>
                </m:sSub>
              </m:oMath>
            </m:oMathPara>
          </w:p>
        </w:tc>
        <w:tc>
          <w:tcPr>
            <w:tcW w:w="1042" w:type="pct"/>
            <w:tcBorders>
              <w:top w:val="single" w:sz="4" w:space="0" w:color="auto"/>
              <w:left w:val="single" w:sz="4" w:space="0" w:color="auto"/>
              <w:right w:val="single" w:sz="4" w:space="0" w:color="auto"/>
            </w:tcBorders>
            <w:vAlign w:val="center"/>
          </w:tcPr>
          <w:p w14:paraId="3CF5A35C" w14:textId="492D5062" w:rsidR="004968E4" w:rsidRDefault="007145A3" w:rsidP="004968E4">
            <w:pPr>
              <w:keepNext/>
              <w:spacing w:line="480" w:lineRule="auto"/>
              <w:jc w:val="center"/>
            </w:pPr>
            <w:r>
              <w:t>0.173</w:t>
            </w:r>
          </w:p>
        </w:tc>
        <w:tc>
          <w:tcPr>
            <w:tcW w:w="1040" w:type="pct"/>
            <w:tcBorders>
              <w:top w:val="single" w:sz="4" w:space="0" w:color="auto"/>
              <w:left w:val="single" w:sz="4" w:space="0" w:color="auto"/>
              <w:right w:val="single" w:sz="4" w:space="0" w:color="auto"/>
            </w:tcBorders>
            <w:shd w:val="clear" w:color="auto" w:fill="F2F2F2" w:themeFill="background1" w:themeFillShade="F2"/>
            <w:vAlign w:val="center"/>
          </w:tcPr>
          <w:p w14:paraId="3688C8E1" w14:textId="7AB5A88E" w:rsidR="004968E4" w:rsidRDefault="004968E4" w:rsidP="004968E4">
            <w:pPr>
              <w:keepNext/>
              <w:spacing w:line="480" w:lineRule="auto"/>
              <w:jc w:val="center"/>
            </w:pPr>
            <w:r>
              <w:t>0.173</w:t>
            </w:r>
          </w:p>
        </w:tc>
        <w:tc>
          <w:tcPr>
            <w:tcW w:w="1039" w:type="pct"/>
            <w:tcBorders>
              <w:top w:val="single" w:sz="4" w:space="0" w:color="auto"/>
              <w:left w:val="single" w:sz="4" w:space="0" w:color="auto"/>
              <w:right w:val="single" w:sz="4" w:space="0" w:color="auto"/>
            </w:tcBorders>
            <w:shd w:val="clear" w:color="auto" w:fill="D9D9D9" w:themeFill="background1" w:themeFillShade="D9"/>
            <w:vAlign w:val="center"/>
          </w:tcPr>
          <w:p w14:paraId="2D2EE52D" w14:textId="5E3C7082" w:rsidR="004968E4" w:rsidRDefault="004968E4" w:rsidP="004968E4">
            <w:pPr>
              <w:keepNext/>
              <w:spacing w:line="480" w:lineRule="auto"/>
              <w:jc w:val="center"/>
            </w:pPr>
            <w:r>
              <w:t>0.173</w:t>
            </w:r>
          </w:p>
        </w:tc>
        <w:tc>
          <w:tcPr>
            <w:tcW w:w="1039" w:type="pct"/>
            <w:tcBorders>
              <w:top w:val="single" w:sz="4" w:space="0" w:color="auto"/>
              <w:left w:val="single" w:sz="4" w:space="0" w:color="auto"/>
              <w:right w:val="single" w:sz="4" w:space="0" w:color="auto"/>
            </w:tcBorders>
            <w:shd w:val="clear" w:color="auto" w:fill="auto"/>
            <w:vAlign w:val="center"/>
          </w:tcPr>
          <w:p w14:paraId="6ADC5AB7" w14:textId="68F64851" w:rsidR="004968E4" w:rsidRDefault="004968E4" w:rsidP="004968E4">
            <w:pPr>
              <w:keepNext/>
              <w:spacing w:line="480" w:lineRule="auto"/>
              <w:jc w:val="center"/>
            </w:pPr>
            <w:r>
              <w:t>0.11 – 0.32</w:t>
            </w:r>
          </w:p>
        </w:tc>
      </w:tr>
    </w:tbl>
    <w:p w14:paraId="28BC5E74" w14:textId="77777777" w:rsidR="00FA2C57" w:rsidRDefault="00FA2C57" w:rsidP="00FA2C57">
      <w:pPr>
        <w:pStyle w:val="Caption"/>
      </w:pPr>
    </w:p>
    <w:p w14:paraId="5D805F81" w14:textId="77777777" w:rsidR="00E1793A" w:rsidRDefault="00E1793A" w:rsidP="00FA2C57">
      <w:pPr>
        <w:rPr>
          <w:b/>
          <w:bCs/>
          <w:color w:val="365F91" w:themeColor="accent1" w:themeShade="BF"/>
          <w:sz w:val="28"/>
          <w:szCs w:val="28"/>
        </w:rPr>
      </w:pPr>
      <w:r>
        <w:br w:type="page"/>
      </w:r>
    </w:p>
    <w:p w14:paraId="20DCD020" w14:textId="77777777" w:rsidR="003F00CA" w:rsidRDefault="00971E94" w:rsidP="00FB3E86">
      <w:pPr>
        <w:pStyle w:val="Heading1"/>
      </w:pPr>
      <w:bookmarkStart w:id="28" w:name="_Toc494890656"/>
      <w:r>
        <w:lastRenderedPageBreak/>
        <w:t>Omissions and Limitations</w:t>
      </w:r>
      <w:bookmarkEnd w:id="28"/>
      <w:r w:rsidR="005364A8">
        <w:t xml:space="preserve"> </w:t>
      </w:r>
    </w:p>
    <w:p w14:paraId="5229238E" w14:textId="77777777" w:rsidR="007E7556" w:rsidRDefault="007E7556" w:rsidP="007E7556">
      <w:pPr>
        <w:pStyle w:val="Heading3"/>
      </w:pPr>
      <w:bookmarkStart w:id="29" w:name="_Toc494890657"/>
      <w:r>
        <w:t>Partner Reinfection</w:t>
      </w:r>
      <w:bookmarkEnd w:id="29"/>
    </w:p>
    <w:p w14:paraId="0F45E6D1" w14:textId="73994526" w:rsidR="007E7556" w:rsidRPr="007E7556" w:rsidRDefault="009E40B8" w:rsidP="007E7556">
      <w:r>
        <w:t xml:space="preserve">Unfortunately, partner reinfection </w:t>
      </w:r>
      <w:r w:rsidR="008D1C04">
        <w:t xml:space="preserve">from current partners </w:t>
      </w:r>
      <w:r>
        <w:t xml:space="preserve">cannot be represented in a </w:t>
      </w:r>
      <w:r w:rsidR="00F0296C">
        <w:t xml:space="preserve">standard </w:t>
      </w:r>
      <w:r>
        <w:t>compartmental model.  Ideally, a model represe</w:t>
      </w:r>
      <w:r w:rsidR="0042776D">
        <w:t>nting the prevalence of t</w:t>
      </w:r>
      <w:r w:rsidR="0042776D" w:rsidRPr="0042776D">
        <w:t xml:space="preserve">richomoniasis </w:t>
      </w:r>
      <w:r>
        <w:t>would include partner reinfection</w:t>
      </w:r>
      <w:r w:rsidR="005C4F4E">
        <w:t xml:space="preserve"> as it is a common reason that Treated individuals will persist in presenting positive.  We have no reason to believe </w:t>
      </w:r>
      <w:r w:rsidR="0042776D">
        <w:t>t</w:t>
      </w:r>
      <w:r w:rsidR="0042776D" w:rsidRPr="0042776D">
        <w:t xml:space="preserve">richomoniasis </w:t>
      </w:r>
      <w:r w:rsidR="005C4F4E">
        <w:t xml:space="preserve">recovery </w:t>
      </w:r>
      <w:r w:rsidR="00F0296C">
        <w:t xml:space="preserve">confers </w:t>
      </w:r>
      <w:r w:rsidR="005C4F4E">
        <w:t>the individual any level of immunity</w:t>
      </w:r>
      <w:r w:rsidR="00DD49B6">
        <w:t xml:space="preserve"> </w:t>
      </w:r>
      <w:r w:rsidR="00B202B0">
        <w:fldChar w:fldCharType="begin">
          <w:fldData xml:space="preserve">PEVuZE5vdGU+PENpdGU+PEF1dGhvcj5Kb2huc29uPC9BdXRob3I+PFllYXI+MjAxMTwvWWVhcj48
UmVjTnVtPjM3NzU8L1JlY051bT48RGlzcGxheVRleHQ+PHN0eWxlIGZhY2U9InN1cGVyc2NyaXB0
Ij4yOCAzMzwvc3R5bGU+PC9EaXNwbGF5VGV4dD48cmVjb3JkPjxyZWMtbnVtYmVyPjM3NzU8L3Jl
Yy1udW1iZXI+PGZvcmVpZ24ta2V5cz48a2V5IGFwcD0iRU4iIGRiLWlkPSIyYXJ6cHY5cHYyNXdy
ZGVkNXAwcDB4Zm9zYWQwOXRkNTVyMHAiIHRpbWVzdGFtcD0iMTQ3NjIzNDQ4NCI+Mzc3NTwva2V5
PjwvZm9yZWlnbi1rZXlzPjxyZWYtdHlwZSBuYW1lPSJKb3VybmFsIEFydGljbGUiPjE3PC9yZWYt
dHlwZT48Y29udHJpYnV0b3JzPjxhdXRob3JzPjxhdXRob3I+Sm9obnNvbiwgTC4gRi48L2F1dGhv
cj48YXV0aG9yPkRvcnJpbmd0b24sIFIuIEUuPC9hdXRob3I+PGF1dGhvcj5CcmFkc2hhdywgRC48
L2F1dGhvcj48L2F1dGhvcnM+PC9jb250cmlidXRvcnM+PGF1dGgtYWRkcmVzcz5DZW50cmUgZm9y
IEluZmVjdGlvdXMgRGlzZWFzZSBFcGlkZW1pb2xvZ3kgYW5kIFJlc2VhcmNoLCBVbml2ZXJzaXR5
IG9mIENhcGUgVG93biwgU291dGggQWZyaWNhLiBMZWlnaC5Kb2huc29uQHVjdC5hYy56YTwvYXV0
aC1hZGRyZXNzPjx0aXRsZXM+PHRpdGxlPlRoZSByb2xlIG9mIGltbXVuaXR5IGluIHRoZSBlcGlk
ZW1pb2xvZ3kgb2YgZ29ub3JyaG9lYSwgY2hsYW15ZGlhbCBpbmZlY3Rpb24gYW5kIHRyaWNob21v
bmlhc2lzOiBpbnNpZ2h0cyBmcm9tIGEgbWF0aGVtYXRpY2FsIG1vZGVsPC90aXRsZT48c2Vjb25k
YXJ5LXRpdGxlPkVwaWRlbWlvbG9neSBhbmQgaW5mZWN0aW9uPC9zZWNvbmRhcnktdGl0bGU+PGFs
dC10aXRsZT5FcGlkZW1pb2wgSW5mZWN0PC9hbHQtdGl0bGU+PC90aXRsZXM+PHBlcmlvZGljYWw+
PGZ1bGwtdGl0bGU+RXBpZGVtaW9sb2d5IGFuZCBJbmZlY3Rpb248L2Z1bGwtdGl0bGU+PC9wZXJp
b2RpY2FsPjxhbHQtcGVyaW9kaWNhbD48ZnVsbC10aXRsZT5FcGlkZW1pb2wgSW5mZWN0PC9mdWxs
LXRpdGxlPjwvYWx0LXBlcmlvZGljYWw+PHBhZ2VzPjE4NzUtODM8L3BhZ2VzPjx2b2x1bWU+MTM5
PC92b2x1bWU+PG51bWJlcj4xMjwvbnVtYmVyPjxrZXl3b3Jkcz48a2V5d29yZD5BZG9sZXNjZW50
PC9rZXl3b3JkPjxrZXl3b3JkPkFkdWx0PC9rZXl3b3JkPjxrZXl3b3JkPkJheWVzIFRoZW9yZW08
L2tleXdvcmQ+PGtleXdvcmQ+Q2hsYW15ZGlhIEluZmVjdGlvbnM8L2tleXdvcmQ+PGtleXdvcmQ+
RmVtYWxlPC9rZXl3b3JkPjxrZXl3b3JkPkdvbm9ycmhlYTwva2V5d29yZD48a2V5d29yZD5IdW1h
bnM8L2tleXdvcmQ+PGtleXdvcmQ+SW1tdW5pdHksIEFjdGl2ZTwva2V5d29yZD48a2V5d29yZD5N
aWRkbGUgQWdlZDwva2V5d29yZD48a2V5d29yZD5Nb2RlbHMsIEJpb2xvZ2ljYWw8L2tleXdvcmQ+
PGtleXdvcmQ+TW9kZWxzLCBJbW11bm9sb2dpY2FsPC9rZXl3b3JkPjxrZXl3b3JkPlByZXZhbGVu
Y2U8L2tleXdvcmQ+PGtleXdvcmQ+U291dGggQWZyaWNhPC9rZXl3b3JkPjxrZXl3b3JkPlRyaWNo
b21vbmFzIEluZmVjdGlvbnM8L2tleXdvcmQ+PGtleXdvcmQ+WW91bmcgQWR1bHQ8L2tleXdvcmQ+
PGtleXdvcmQ+ZXBpZGVtaW9sb2d5PC9rZXl3b3JkPjxrZXl3b3JkPmVwaWRlbWlvbG9neTwva2V5
d29yZD48a2V5d29yZD5lcGlkZW1pb2xvZ3k8L2tleXdvcmQ+PGtleXdvcmQ+ZXBpZGVtaW9sb2d5
PC9rZXl3b3JkPjwva2V5d29yZHM+PGRhdGVzPjx5ZWFyPjIwMTE8L3llYXI+PC9kYXRlcz48YWNj
ZXNzaW9uLW51bT5NZWRsaW5lOjIxMjk5OTEzPC9hY2Nlc3Npb24tbnVtPjx1cmxzPjxyZWxhdGVk
LXVybHM+PHVybD4mbHQ7R28gdG8gSVNJJmd0OzovL01FRExJTkU6MjEyOTk5MTM8L3VybD48L3Jl
bGF0ZWQtdXJscz48L3VybHM+PGxhbmd1YWdlPkVuZ2xpc2g8L2xhbmd1YWdlPjwvcmVjb3JkPjwv
Q2l0ZT48Q2l0ZT48QXV0aG9yPkhlaW5lPC9BdXRob3I+PFllYXI+MTk5MzwvWWVhcj48UmVjTnVt
PjM3NzI8L1JlY051bT48cmVjb3JkPjxyZWMtbnVtYmVyPjM3NzI8L3JlYy1udW1iZXI+PGZvcmVp
Z24ta2V5cz48a2V5IGFwcD0iRU4iIGRiLWlkPSIyYXJ6cHY5cHYyNXdyZGVkNXAwcDB4Zm9zYWQw
OXRkNTVyMHAiIHRpbWVzdGFtcD0iMTQ3NjIzNDEwNyI+Mzc3Mjwva2V5PjwvZm9yZWlnbi1rZXlz
PjxyZWYtdHlwZSBuYW1lPSJKb3VybmFsIEFydGljbGUiPjE3PC9yZWYtdHlwZT48Y29udHJpYnV0
b3JzPjxhdXRob3JzPjxhdXRob3I+SGVpbmUsIFAuPC9hdXRob3I+PGF1dGhvcj5NY0dyZWdvciwg
Si4gQS48L2F1dGhvcj48L2F1dGhvcnM+PC9jb250cmlidXRvcnM+PGF1dGgtYWRkcmVzcz5Vbml2
ZXJzaXR5IG9mIENvbG9yYWRvIFNjaG9vbCBvZiBNZWRpY2luZSwgRGVwYXJ0bWVudCBvZiBPYnN0
ZXRyaWNzIGFuZCBHeW5lY29sb2d5LCBEZW52ZXIgODAyNjIuPC9hdXRoLWFkZHJlc3M+PHRpdGxl
cz48dGl0bGU+VHJpY2hvbW9uYXMgdmFnaW5hbGlzOiBhIHJlZW1lcmdpbmcgcGF0aG9nZW48L3Rp
dGxlPjxzZWNvbmRhcnktdGl0bGU+Q2xpbiBPYnN0ZXQgR3luZWNvbDwvc2Vjb25kYXJ5LXRpdGxl
PjxhbHQtdGl0bGU+Q2xpbmljYWwgb2JzdGV0cmljcyBhbmQgZ3luZWNvbG9neTwvYWx0LXRpdGxl
PjwvdGl0bGVzPjxwZXJpb2RpY2FsPjxmdWxsLXRpdGxlPkNsaW4gT2JzdGV0IEd5bmVjb2w8L2Z1
bGwtdGl0bGU+PGFiYnItMT5DbGluaWNhbCBvYnN0ZXRyaWNzIGFuZCBneW5lY29sb2d5PC9hYmJy
LTE+PC9wZXJpb2RpY2FsPjxhbHQtcGVyaW9kaWNhbD48ZnVsbC10aXRsZT5DbGluIE9ic3RldCBH
eW5lY29sPC9mdWxsLXRpdGxlPjxhYmJyLTE+Q2xpbmljYWwgb2JzdGV0cmljcyBhbmQgZ3luZWNv
bG9neTwvYWJici0xPjwvYWx0LXBlcmlvZGljYWw+PHBhZ2VzPjEzNy00NDwvcGFnZXM+PHZvbHVt
ZT4zNjwvdm9sdW1lPjxudW1iZXI+MTwvbnVtYmVyPjxrZXl3b3Jkcz48a2V5d29yZD5EaWFnbm9z
aXMsIERpZmZlcmVudGlhbDwva2V5d29yZD48a2V5d29yZD5GZW1hbGU8L2tleXdvcmQ+PGtleXdv
cmQ+R3luZWNvbG9neS8qbWV0aG9kczwva2V5d29yZD48a2V5d29yZD5IdW1hbnM8L2tleXdvcmQ+
PGtleXdvcmQ+TWFsZTwva2V5d29yZD48a2V5d29yZD5NZXRyb25pZGF6b2xlL3RoZXJhcGV1dGlj
IHVzZTwva2V5d29yZD48a2V5d29yZD5QcmVnbmFuY3k8L2tleXdvcmQ+PGtleXdvcmQ+UHJlZ25h
bmN5IE91dGNvbWU8L2tleXdvcmQ+PGtleXdvcmQ+UHJldmFsZW5jZTwva2V5d29yZD48a2V5d29y
ZD5SaXNrIEZhY3RvcnM8L2tleXdvcmQ+PGtleXdvcmQ+U2Vuc2l0aXZpdHkgYW5kIFNwZWNpZmlj
aXR5PC9rZXl3b3JkPjxrZXl3b3JkPlNleHVhbCBQYXJ0bmVyczwva2V5d29yZD48a2V5d29yZD4q
VHJpY2hvbW9uYXMgVmFnaW5pdGlzL2RpYWdub3Npcy9kcnVnIHRoZXJhcHkvZXBpZGVtaW9sb2d5
PC9rZXl3b3JkPjxrZXl3b3JkPlZhZ2luYWwgU21lYXJzL21ldGhvZHMvc3RhbmRhcmRzPC9rZXl3
b3JkPjwva2V5d29yZHM+PGRhdGVzPjx5ZWFyPjE5OTM8L3llYXI+PHB1Yi1kYXRlcz48ZGF0ZT5N
YXI8L2RhdGU+PC9wdWItZGF0ZXM+PC9kYXRlcz48aXNibj4wMDA5LTkyMDEgKFByaW50KSYjeEQ7
MDAwOS05MjAxIChMaW5raW5nKTwvaXNibj48YWNjZXNzaW9uLW51bT44NDM1OTM4PC9hY2Nlc3Np
b24tbnVtPjx1cmxzPjxyZWxhdGVkLXVybHM+PHVybD5odHRwOi8vd3d3Lm5jYmkubmxtLm5paC5n
b3YvcHVibWVkLzg0MzU5Mzg8L3VybD48L3JlbGF0ZWQtdXJscz48L3VybHM+PC9yZWNvcmQ+PC9D
aXRlPjwvRW5kTm90ZT5=
</w:fldData>
        </w:fldChar>
      </w:r>
      <w:r w:rsidR="001E1710">
        <w:instrText xml:space="preserve"> ADDIN EN.CITE </w:instrText>
      </w:r>
      <w:r w:rsidR="001E1710">
        <w:fldChar w:fldCharType="begin">
          <w:fldData xml:space="preserve">PEVuZE5vdGU+PENpdGU+PEF1dGhvcj5Kb2huc29uPC9BdXRob3I+PFllYXI+MjAxMTwvWWVhcj48
UmVjTnVtPjM3NzU8L1JlY051bT48RGlzcGxheVRleHQ+PHN0eWxlIGZhY2U9InN1cGVyc2NyaXB0
Ij4yOCAzMzwvc3R5bGU+PC9EaXNwbGF5VGV4dD48cmVjb3JkPjxyZWMtbnVtYmVyPjM3NzU8L3Jl
Yy1udW1iZXI+PGZvcmVpZ24ta2V5cz48a2V5IGFwcD0iRU4iIGRiLWlkPSIyYXJ6cHY5cHYyNXdy
ZGVkNXAwcDB4Zm9zYWQwOXRkNTVyMHAiIHRpbWVzdGFtcD0iMTQ3NjIzNDQ4NCI+Mzc3NTwva2V5
PjwvZm9yZWlnbi1rZXlzPjxyZWYtdHlwZSBuYW1lPSJKb3VybmFsIEFydGljbGUiPjE3PC9yZWYt
dHlwZT48Y29udHJpYnV0b3JzPjxhdXRob3JzPjxhdXRob3I+Sm9obnNvbiwgTC4gRi48L2F1dGhv
cj48YXV0aG9yPkRvcnJpbmd0b24sIFIuIEUuPC9hdXRob3I+PGF1dGhvcj5CcmFkc2hhdywgRC48
L2F1dGhvcj48L2F1dGhvcnM+PC9jb250cmlidXRvcnM+PGF1dGgtYWRkcmVzcz5DZW50cmUgZm9y
IEluZmVjdGlvdXMgRGlzZWFzZSBFcGlkZW1pb2xvZ3kgYW5kIFJlc2VhcmNoLCBVbml2ZXJzaXR5
IG9mIENhcGUgVG93biwgU291dGggQWZyaWNhLiBMZWlnaC5Kb2huc29uQHVjdC5hYy56YTwvYXV0
aC1hZGRyZXNzPjx0aXRsZXM+PHRpdGxlPlRoZSByb2xlIG9mIGltbXVuaXR5IGluIHRoZSBlcGlk
ZW1pb2xvZ3kgb2YgZ29ub3JyaG9lYSwgY2hsYW15ZGlhbCBpbmZlY3Rpb24gYW5kIHRyaWNob21v
bmlhc2lzOiBpbnNpZ2h0cyBmcm9tIGEgbWF0aGVtYXRpY2FsIG1vZGVsPC90aXRsZT48c2Vjb25k
YXJ5LXRpdGxlPkVwaWRlbWlvbG9neSBhbmQgaW5mZWN0aW9uPC9zZWNvbmRhcnktdGl0bGU+PGFs
dC10aXRsZT5FcGlkZW1pb2wgSW5mZWN0PC9hbHQtdGl0bGU+PC90aXRsZXM+PHBlcmlvZGljYWw+
PGZ1bGwtdGl0bGU+RXBpZGVtaW9sb2d5IGFuZCBJbmZlY3Rpb248L2Z1bGwtdGl0bGU+PC9wZXJp
b2RpY2FsPjxhbHQtcGVyaW9kaWNhbD48ZnVsbC10aXRsZT5FcGlkZW1pb2wgSW5mZWN0PC9mdWxs
LXRpdGxlPjwvYWx0LXBlcmlvZGljYWw+PHBhZ2VzPjE4NzUtODM8L3BhZ2VzPjx2b2x1bWU+MTM5
PC92b2x1bWU+PG51bWJlcj4xMjwvbnVtYmVyPjxrZXl3b3Jkcz48a2V5d29yZD5BZG9sZXNjZW50
PC9rZXl3b3JkPjxrZXl3b3JkPkFkdWx0PC9rZXl3b3JkPjxrZXl3b3JkPkJheWVzIFRoZW9yZW08
L2tleXdvcmQ+PGtleXdvcmQ+Q2hsYW15ZGlhIEluZmVjdGlvbnM8L2tleXdvcmQ+PGtleXdvcmQ+
RmVtYWxlPC9rZXl3b3JkPjxrZXl3b3JkPkdvbm9ycmhlYTwva2V5d29yZD48a2V5d29yZD5IdW1h
bnM8L2tleXdvcmQ+PGtleXdvcmQ+SW1tdW5pdHksIEFjdGl2ZTwva2V5d29yZD48a2V5d29yZD5N
aWRkbGUgQWdlZDwva2V5d29yZD48a2V5d29yZD5Nb2RlbHMsIEJpb2xvZ2ljYWw8L2tleXdvcmQ+
PGtleXdvcmQ+TW9kZWxzLCBJbW11bm9sb2dpY2FsPC9rZXl3b3JkPjxrZXl3b3JkPlByZXZhbGVu
Y2U8L2tleXdvcmQ+PGtleXdvcmQ+U291dGggQWZyaWNhPC9rZXl3b3JkPjxrZXl3b3JkPlRyaWNo
b21vbmFzIEluZmVjdGlvbnM8L2tleXdvcmQ+PGtleXdvcmQ+WW91bmcgQWR1bHQ8L2tleXdvcmQ+
PGtleXdvcmQ+ZXBpZGVtaW9sb2d5PC9rZXl3b3JkPjxrZXl3b3JkPmVwaWRlbWlvbG9neTwva2V5
d29yZD48a2V5d29yZD5lcGlkZW1pb2xvZ3k8L2tleXdvcmQ+PGtleXdvcmQ+ZXBpZGVtaW9sb2d5
PC9rZXl3b3JkPjwva2V5d29yZHM+PGRhdGVzPjx5ZWFyPjIwMTE8L3llYXI+PC9kYXRlcz48YWNj
ZXNzaW9uLW51bT5NZWRsaW5lOjIxMjk5OTEzPC9hY2Nlc3Npb24tbnVtPjx1cmxzPjxyZWxhdGVk
LXVybHM+PHVybD4mbHQ7R28gdG8gSVNJJmd0OzovL01FRExJTkU6MjEyOTk5MTM8L3VybD48L3Jl
bGF0ZWQtdXJscz48L3VybHM+PGxhbmd1YWdlPkVuZ2xpc2g8L2xhbmd1YWdlPjwvcmVjb3JkPjwv
Q2l0ZT48Q2l0ZT48QXV0aG9yPkhlaW5lPC9BdXRob3I+PFllYXI+MTk5MzwvWWVhcj48UmVjTnVt
PjM3NzI8L1JlY051bT48cmVjb3JkPjxyZWMtbnVtYmVyPjM3NzI8L3JlYy1udW1iZXI+PGZvcmVp
Z24ta2V5cz48a2V5IGFwcD0iRU4iIGRiLWlkPSIyYXJ6cHY5cHYyNXdyZGVkNXAwcDB4Zm9zYWQw
OXRkNTVyMHAiIHRpbWVzdGFtcD0iMTQ3NjIzNDEwNyI+Mzc3Mjwva2V5PjwvZm9yZWlnbi1rZXlz
PjxyZWYtdHlwZSBuYW1lPSJKb3VybmFsIEFydGljbGUiPjE3PC9yZWYtdHlwZT48Y29udHJpYnV0
b3JzPjxhdXRob3JzPjxhdXRob3I+SGVpbmUsIFAuPC9hdXRob3I+PGF1dGhvcj5NY0dyZWdvciwg
Si4gQS48L2F1dGhvcj48L2F1dGhvcnM+PC9jb250cmlidXRvcnM+PGF1dGgtYWRkcmVzcz5Vbml2
ZXJzaXR5IG9mIENvbG9yYWRvIFNjaG9vbCBvZiBNZWRpY2luZSwgRGVwYXJ0bWVudCBvZiBPYnN0
ZXRyaWNzIGFuZCBHeW5lY29sb2d5LCBEZW52ZXIgODAyNjIuPC9hdXRoLWFkZHJlc3M+PHRpdGxl
cz48dGl0bGU+VHJpY2hvbW9uYXMgdmFnaW5hbGlzOiBhIHJlZW1lcmdpbmcgcGF0aG9nZW48L3Rp
dGxlPjxzZWNvbmRhcnktdGl0bGU+Q2xpbiBPYnN0ZXQgR3luZWNvbDwvc2Vjb25kYXJ5LXRpdGxl
PjxhbHQtdGl0bGU+Q2xpbmljYWwgb2JzdGV0cmljcyBhbmQgZ3luZWNvbG9neTwvYWx0LXRpdGxl
PjwvdGl0bGVzPjxwZXJpb2RpY2FsPjxmdWxsLXRpdGxlPkNsaW4gT2JzdGV0IEd5bmVjb2w8L2Z1
bGwtdGl0bGU+PGFiYnItMT5DbGluaWNhbCBvYnN0ZXRyaWNzIGFuZCBneW5lY29sb2d5PC9hYmJy
LTE+PC9wZXJpb2RpY2FsPjxhbHQtcGVyaW9kaWNhbD48ZnVsbC10aXRsZT5DbGluIE9ic3RldCBH
eW5lY29sPC9mdWxsLXRpdGxlPjxhYmJyLTE+Q2xpbmljYWwgb2JzdGV0cmljcyBhbmQgZ3luZWNv
bG9neTwvYWJici0xPjwvYWx0LXBlcmlvZGljYWw+PHBhZ2VzPjEzNy00NDwvcGFnZXM+PHZvbHVt
ZT4zNjwvdm9sdW1lPjxudW1iZXI+MTwvbnVtYmVyPjxrZXl3b3Jkcz48a2V5d29yZD5EaWFnbm9z
aXMsIERpZmZlcmVudGlhbDwva2V5d29yZD48a2V5d29yZD5GZW1hbGU8L2tleXdvcmQ+PGtleXdv
cmQ+R3luZWNvbG9neS8qbWV0aG9kczwva2V5d29yZD48a2V5d29yZD5IdW1hbnM8L2tleXdvcmQ+
PGtleXdvcmQ+TWFsZTwva2V5d29yZD48a2V5d29yZD5NZXRyb25pZGF6b2xlL3RoZXJhcGV1dGlj
IHVzZTwva2V5d29yZD48a2V5d29yZD5QcmVnbmFuY3k8L2tleXdvcmQ+PGtleXdvcmQ+UHJlZ25h
bmN5IE91dGNvbWU8L2tleXdvcmQ+PGtleXdvcmQ+UHJldmFsZW5jZTwva2V5d29yZD48a2V5d29y
ZD5SaXNrIEZhY3RvcnM8L2tleXdvcmQ+PGtleXdvcmQ+U2Vuc2l0aXZpdHkgYW5kIFNwZWNpZmlj
aXR5PC9rZXl3b3JkPjxrZXl3b3JkPlNleHVhbCBQYXJ0bmVyczwva2V5d29yZD48a2V5d29yZD4q
VHJpY2hvbW9uYXMgVmFnaW5pdGlzL2RpYWdub3Npcy9kcnVnIHRoZXJhcHkvZXBpZGVtaW9sb2d5
PC9rZXl3b3JkPjxrZXl3b3JkPlZhZ2luYWwgU21lYXJzL21ldGhvZHMvc3RhbmRhcmRzPC9rZXl3
b3JkPjwva2V5d29yZHM+PGRhdGVzPjx5ZWFyPjE5OTM8L3llYXI+PHB1Yi1kYXRlcz48ZGF0ZT5N
YXI8L2RhdGU+PC9wdWItZGF0ZXM+PC9kYXRlcz48aXNibj4wMDA5LTkyMDEgKFByaW50KSYjeEQ7
MDAwOS05MjAxIChMaW5raW5nKTwvaXNibj48YWNjZXNzaW9uLW51bT44NDM1OTM4PC9hY2Nlc3Np
b24tbnVtPjx1cmxzPjxyZWxhdGVkLXVybHM+PHVybD5odHRwOi8vd3d3Lm5jYmkubmxtLm5paC5n
b3YvcHVibWVkLzg0MzU5Mzg8L3VybD48L3JlbGF0ZWQtdXJscz48L3VybHM+PC9yZWNvcmQ+PC9D
aXRlPjwvRW5kTm90ZT5=
</w:fldData>
        </w:fldChar>
      </w:r>
      <w:r w:rsidR="001E1710">
        <w:instrText xml:space="preserve"> ADDIN EN.CITE.DATA </w:instrText>
      </w:r>
      <w:r w:rsidR="001E1710">
        <w:fldChar w:fldCharType="end"/>
      </w:r>
      <w:r w:rsidR="00B202B0">
        <w:fldChar w:fldCharType="separate"/>
      </w:r>
      <w:hyperlink w:anchor="_ENREF_28" w:tooltip="Heine, 1993 #3772" w:history="1">
        <w:r w:rsidR="001E1710" w:rsidRPr="001E1710">
          <w:rPr>
            <w:rStyle w:val="Hyperlink"/>
            <w:noProof/>
            <w:vertAlign w:val="superscript"/>
          </w:rPr>
          <w:t>28</w:t>
        </w:r>
      </w:hyperlink>
      <w:r w:rsidR="001E1710" w:rsidRPr="001E1710">
        <w:rPr>
          <w:noProof/>
          <w:vertAlign w:val="superscript"/>
        </w:rPr>
        <w:t xml:space="preserve"> </w:t>
      </w:r>
      <w:hyperlink w:anchor="_ENREF_33" w:tooltip="Johnson, 2011 #3775" w:history="1">
        <w:r w:rsidR="001E1710" w:rsidRPr="001E1710">
          <w:rPr>
            <w:rStyle w:val="Hyperlink"/>
            <w:noProof/>
            <w:vertAlign w:val="superscript"/>
          </w:rPr>
          <w:t>33</w:t>
        </w:r>
      </w:hyperlink>
      <w:r w:rsidR="00B202B0">
        <w:fldChar w:fldCharType="end"/>
      </w:r>
      <w:r w:rsidR="005C4F4E">
        <w:t xml:space="preserve">.  </w:t>
      </w:r>
    </w:p>
    <w:p w14:paraId="07B48671" w14:textId="77777777" w:rsidR="003F00CA" w:rsidRDefault="003F00CA" w:rsidP="003F00CA">
      <w:pPr>
        <w:pStyle w:val="Heading3"/>
      </w:pPr>
      <w:bookmarkStart w:id="30" w:name="_Toc494890658"/>
      <w:r>
        <w:t>Treatment failure</w:t>
      </w:r>
      <w:bookmarkEnd w:id="30"/>
    </w:p>
    <w:p w14:paraId="33965E77" w14:textId="29B98C5C" w:rsidR="00B45C57" w:rsidRPr="00B45C57" w:rsidRDefault="003F00CA" w:rsidP="003F00CA">
      <w:r>
        <w:t>The assumption that treatment is 100% effective is reasonable because the current STI guidelines detail that clinicians should see the patient for a follow up appointment in 7 days to ensure that treatment has indeed been effective.  In the case that Metronidazole treatment has failed (max 10%</w:t>
      </w:r>
      <w:r w:rsidRPr="003F00CA">
        <w:rPr>
          <w:vertAlign w:val="superscript"/>
        </w:rPr>
        <w:t xml:space="preserve"> </w:t>
      </w:r>
      <w:r w:rsidR="00B202B0">
        <w:fldChar w:fldCharType="begin">
          <w:fldData xml:space="preserve">PEVuZE5vdGU+PENpdGU+PEF1dGhvcj5WYW4gRGVyIFBvbDwvQXV0aG9yPjxZZWFyPjIwMDU8L1ll
YXI+PFJlY051bT4zNzUxPC9SZWNOdW0+PERpc3BsYXlUZXh0PjxzdHlsZSBmYWNlPSJzdXBlcnNj
cmlwdCI+MTIgMTk8L3N0eWxlPjwvRGlzcGxheVRleHQ+PHJlY29yZD48cmVjLW51bWJlcj4zNzUx
PC9yZWMtbnVtYmVyPjxmb3JlaWduLWtleXM+PGtleSBhcHA9IkVOIiBkYi1pZD0iMmFyenB2OXB2
MjV3cmRlZDVwMHAweGZvc2FkMDl0ZDU1cjBwIiB0aW1lc3RhbXA9IjE0NzYyMzA1MjUiPjM3NTE8
L2tleT48L2ZvcmVpZ24ta2V5cz48cmVmLXR5cGUgbmFtZT0iSm91cm5hbCBBcnRpY2xlIj4xNzwv
cmVmLXR5cGU+PGNvbnRyaWJ1dG9ycz48YXV0aG9ycz48YXV0aG9yPlZhbiBEZXIgUG9sLCBCYXJi
YXJhPC9hdXRob3I+PGF1dGhvcj5XaWxsaWFtcywgSmFtZXMgQS48L2F1dGhvcj48YXV0aG9yPk9y
ciwgRG9uYWxkIFAuPC9hdXRob3I+PGF1dGhvcj5CYXR0ZWlnZXIsIEJ5cm9uIEUuPC9hdXRob3I+
PGF1dGhvcj5Gb3J0ZW5iZXJyeSwgSi4gRGVubmlzPC9hdXRob3I+PC9hdXRob3JzPjwvY29udHJp
YnV0b3JzPjxhdXRoLWFkZHJlc3M+RGl2aXNpb24gb2YgSW5mZWN0aW91cyBEaXNlYXNlcywgRGVw
YXJ0bWVudCBvZiBNZWRpY2luZSwgSW5kaWFuYSBVbml2ZXJzaXR5IFNjaG9vbCBvZiBNZWRpY2lu
ZSwgSW5kaWFuYXBvbGlzLCBVU0EuPC9hdXRoLWFkZHJlc3M+PHRpdGxlcz48dGl0bGU+UHJldmFs
ZW5jZSwgaW5jaWRlbmNlLCBuYXR1cmFsIGhpc3RvcnksIGFuZCByZXNwb25zZSB0byB0cmVhdG1l
bnQgb2YgVHJpY2hvbW9uYXMgdmFnaW5hbGlzIGluZmVjdGlvbiBhbW9uZyBhZG9sZXNjZW50IHdv
bWVuPC90aXRsZT48c2Vjb25kYXJ5LXRpdGxlPlRoZSBKb3VybmFsIG9mIGluZmVjdGlvdXMgZGlz
ZWFzZXM8L3NlY29uZGFyeS10aXRsZT48YWx0LXRpdGxlPkogSW5mZWN0IERpczwvYWx0LXRpdGxl
PjwvdGl0bGVzPjxwZXJpb2RpY2FsPjxmdWxsLXRpdGxlPlRoZSBKb3VybmFsIG9mIGluZmVjdGlv
dXMgZGlzZWFzZXM8L2Z1bGwtdGl0bGU+PGFiYnItMT5KIEluZmVjdCBEaXM8L2FiYnItMT48L3Bl
cmlvZGljYWw+PGFsdC1wZXJpb2RpY2FsPjxmdWxsLXRpdGxlPlRoZSBKb3VybmFsIG9mIGluZmVj
dGlvdXMgZGlzZWFzZXM8L2Z1bGwtdGl0bGU+PGFiYnItMT5KIEluZmVjdCBEaXM8L2FiYnItMT48
L2FsdC1wZXJpb2RpY2FsPjxwYWdlcz4yMDM5LTQ0PC9wYWdlcz48dm9sdW1lPjE5Mjwvdm9sdW1l
PjxudW1iZXI+MTI8L251bWJlcj48a2V5d29yZHM+PGtleXdvcmQ+QWRvbGVzY2VudDwva2V5d29y
ZD48a2V5d29yZD5BbmltYWxzPC9rZXl3b3JkPjxrZXl3b3JkPkFudGl0cmljaG9tb25hbCBBZ2Vu
dHM8L2tleXdvcmQ+PGtleXdvcmQ+RE5BLCBQcm90b3pvYW48L2tleXdvcmQ+PGtleXdvcmQ+RmVt
YWxlPC9rZXl3b3JkPjxrZXl3b3JkPkh1bWFuczwva2V5d29yZD48a2V5d29yZD5JbmNpZGVuY2U8
L2tleXdvcmQ+PGtleXdvcmQ+TWV0cm9uaWRhem9sZTwva2V5d29yZD48a2V5d29yZD5Qb2x5bWVy
YXNlIENoYWluIFJlYWN0aW9uPC9rZXl3b3JkPjxrZXl3b3JkPlByZXZhbGVuY2U8L2tleXdvcmQ+
PGtleXdvcmQ+VHJpY2hvbW9uYXMgSW5mZWN0aW9uczwva2V5d29yZD48a2V5d29yZD5UcmljaG9t
b25hcyBWYWdpbml0aXM8L2tleXdvcmQ+PGtleXdvcmQ+VHJpY2hvbW9uYXMgdmFnaW5hbGlzPC9r
ZXl3b3JkPjxrZXl3b3JkPlZhZ2luYTwva2V5d29yZD48a2V5d29yZD5hZG1pbmlzdHJhdGlvbiAm
YW1wOyBkb3NhZ2U8L2tleXdvcmQ+PGtleXdvcmQ+YW5hbHlzaXM8L2tleXdvcmQ+PGtleXdvcmQ+
YWRtaW5pc3RyYXRpb24gJmFtcDsgZG9zYWdlPC9rZXl3b3JkPjxrZXl3b3JkPmRydWcgdGhlcmFw
eTwva2V5d29yZD48a2V5d29yZD5kcnVnIHRoZXJhcHk8L2tleXdvcmQ+PGtleXdvcmQ+ZHJ1ZyBl
ZmZlY3RzPC9rZXl3b3JkPjxrZXl3b3JkPnBhcmFzaXRvbG9neTwva2V5d29yZD48L2tleXdvcmRz
PjxkYXRlcz48eWVhcj4yMDA1PC95ZWFyPjwvZGF0ZXM+PGlzYm4+MDAyMi0xODk5PC9pc2JuPjxh
Y2Nlc3Npb24tbnVtPk1lZGxpbmU6MTYyODgzNjU8L2FjY2Vzc2lvbi1udW0+PHVybHM+PHJlbGF0
ZWQtdXJscz48dXJsPiZsdDtHbyB0byBJU0kmZ3Q7Oi8vTUVETElORToxNjI4ODM2NTwvdXJsPjwv
cmVsYXRlZC11cmxzPjwvdXJscz48bGFuZ3VhZ2U+RW5nbGlzaDwvbGFuZ3VhZ2U+PC9yZWNvcmQ+
PC9DaXRlPjxDaXRlPjxBdXRob3I+S2lzc2luZ2VyPC9BdXRob3I+PFllYXI+MjAxNTwvWWVhcj48
UmVjTnVtPjM3NTY8L1JlY051bT48cmVjb3JkPjxyZWMtbnVtYmVyPjM3NTY8L3JlYy1udW1iZXI+
PGZvcmVpZ24ta2V5cz48a2V5IGFwcD0iRU4iIGRiLWlkPSIyYXJ6cHY5cHYyNXdyZGVkNXAwcDB4
Zm9zYWQwOXRkNTVyMHAiIHRpbWVzdGFtcD0iMTQ3NjIzMjUzNyI+Mzc1Njwva2V5PjwvZm9yZWln
bi1rZXlzPjxyZWYtdHlwZSBuYW1lPSJKb3VybmFsIEFydGljbGUiPjE3PC9yZWYtdHlwZT48Y29u
dHJpYnV0b3JzPjxhdXRob3JzPjxhdXRob3I+S2lzc2luZ2VyLCBQYXRyaWNpYTwvYXV0aG9yPjwv
YXV0aG9ycz48L2NvbnRyaWJ1dG9ycz48YXV0aC1hZGRyZXNzPlNjaG9vbCBvZiBQdWJsaWMgSGVh
bHRoIGFuZCBUcm9waWNhbCBNZWRpY2luZSwgVHVsYW5lIFVuaXZlcnNpdHksIDE0NDAgQ2FuYWwg
U3RyZWV0IFN1aXRlIDIwMDQsIE5ldyBPcmxlYW5zLCBMb3Vpc2lhbmEsIDcwMTEyLCBVU0EuIGtp
c3NpbmdAdHVsYW5lLmVkdS48L2F1dGgtYWRkcmVzcz48dGl0bGVzPjx0aXRsZT5UcmljaG9tb25h
cyB2YWdpbmFsaXM6IGEgcmV2aWV3IG9mIGVwaWRlbWlvbG9naWMsIGNsaW5pY2FsIGFuZCB0cmVh
dG1lbnQgaXNzdWVzPC90aXRsZT48c2Vjb25kYXJ5LXRpdGxlPkJNQyBpbmZlY3Rpb3VzIGRpc2Vh
c2VzPC9zZWNvbmRhcnktdGl0bGU+PGFsdC10aXRsZT5CTUMgSW5mZWN0IERpczwvYWx0LXRpdGxl
PjwvdGl0bGVzPjxwZXJpb2RpY2FsPjxmdWxsLXRpdGxlPkJNQyBJbmZlY3Rpb3VzIERpc2Vhc2Vz
PC9mdWxsLXRpdGxlPjwvcGVyaW9kaWNhbD48YWx0LXBlcmlvZGljYWw+PGZ1bGwtdGl0bGU+Qk1D
IEluZmVjdCBEaXM8L2Z1bGwtdGl0bGU+PC9hbHQtcGVyaW9kaWNhbD48cGFnZXM+MzA3PC9wYWdl
cz48dm9sdW1lPjE1PC92b2x1bWU+PGtleXdvcmRzPjxrZXl3b3JkPkRydWcgUmVzaXN0YW5jZTwv
a2V5d29yZD48a2V5d29yZD5GZW1hbGU8L2tleXdvcmQ+PGtleXdvcmQ+SElWIEluZmVjdGlvbnM8
L2tleXdvcmQ+PGtleXdvcmQ+SGVycGVzIEdlbml0YWxpczwva2V5d29yZD48a2V5d29yZD5IdW1h
bnM8L2tleXdvcmQ+PGtleXdvcmQ+TWV0cm9uaWRhem9sZTwva2V5d29yZD48a2V5d29yZD5SZWN1
cnJlbmNlPC9rZXl3b3JkPjxrZXl3b3JkPlRyZWF0bWVudCBGYWlsdXJlPC9rZXl3b3JkPjxrZXl3
b3JkPlRyaWNob21vbmFzIFZhZ2luaXRpczwva2V5d29yZD48a2V5d29yZD5UcmljaG9tb25hcyB2
YWdpbmFsaXM8L2tleXdvcmQ+PGtleXdvcmQ+Y29tcGxpY2F0aW9uczwva2V5d29yZD48a2V5d29y
ZD5jb21wbGljYXRpb25zPC9rZXl3b3JkPjxrZXl3b3JkPnRoZXJhcGV1dGljIHVzZTwva2V5d29y
ZD48a2V5d29yZD5kcnVnIHRoZXJhcHk8L2tleXdvcmQ+PGtleXdvcmQ+aXNvbGF0aW9uICZhbXA7
IHB1cmlmaWNhdGlvbjwva2V5d29yZD48L2tleXdvcmRzPjxkYXRlcz48eWVhcj4yMDE1PC95ZWFy
PjwvZGF0ZXM+PGFjY2Vzc2lvbi1udW0+TWVkbGluZToyNjI0MjE4NTwvYWNjZXNzaW9uLW51bT48
dXJscz48cmVsYXRlZC11cmxzPjx1cmw+Jmx0O0dvIHRvIElTSSZndDs6Ly9NRURMSU5FOjI2MjQy
MTg1PC91cmw+PC9yZWxhdGVkLXVybHM+PC91cmxzPjxsYW5ndWFnZT5FbmdsaXNoPC9sYW5ndWFn
ZT48L3JlY29yZD48L0NpdGU+PC9FbmROb3RlPn==
</w:fldData>
        </w:fldChar>
      </w:r>
      <w:r w:rsidR="001E1710">
        <w:instrText xml:space="preserve"> ADDIN EN.CITE </w:instrText>
      </w:r>
      <w:r w:rsidR="001E1710">
        <w:fldChar w:fldCharType="begin">
          <w:fldData xml:space="preserve">PEVuZE5vdGU+PENpdGU+PEF1dGhvcj5WYW4gRGVyIFBvbDwvQXV0aG9yPjxZZWFyPjIwMDU8L1ll
YXI+PFJlY051bT4zNzUxPC9SZWNOdW0+PERpc3BsYXlUZXh0PjxzdHlsZSBmYWNlPSJzdXBlcnNj
cmlwdCI+MTIgMTk8L3N0eWxlPjwvRGlzcGxheVRleHQ+PHJlY29yZD48cmVjLW51bWJlcj4zNzUx
PC9yZWMtbnVtYmVyPjxmb3JlaWduLWtleXM+PGtleSBhcHA9IkVOIiBkYi1pZD0iMmFyenB2OXB2
MjV3cmRlZDVwMHAweGZvc2FkMDl0ZDU1cjBwIiB0aW1lc3RhbXA9IjE0NzYyMzA1MjUiPjM3NTE8
L2tleT48L2ZvcmVpZ24ta2V5cz48cmVmLXR5cGUgbmFtZT0iSm91cm5hbCBBcnRpY2xlIj4xNzwv
cmVmLXR5cGU+PGNvbnRyaWJ1dG9ycz48YXV0aG9ycz48YXV0aG9yPlZhbiBEZXIgUG9sLCBCYXJi
YXJhPC9hdXRob3I+PGF1dGhvcj5XaWxsaWFtcywgSmFtZXMgQS48L2F1dGhvcj48YXV0aG9yPk9y
ciwgRG9uYWxkIFAuPC9hdXRob3I+PGF1dGhvcj5CYXR0ZWlnZXIsIEJ5cm9uIEUuPC9hdXRob3I+
PGF1dGhvcj5Gb3J0ZW5iZXJyeSwgSi4gRGVubmlzPC9hdXRob3I+PC9hdXRob3JzPjwvY29udHJp
YnV0b3JzPjxhdXRoLWFkZHJlc3M+RGl2aXNpb24gb2YgSW5mZWN0aW91cyBEaXNlYXNlcywgRGVw
YXJ0bWVudCBvZiBNZWRpY2luZSwgSW5kaWFuYSBVbml2ZXJzaXR5IFNjaG9vbCBvZiBNZWRpY2lu
ZSwgSW5kaWFuYXBvbGlzLCBVU0EuPC9hdXRoLWFkZHJlc3M+PHRpdGxlcz48dGl0bGU+UHJldmFs
ZW5jZSwgaW5jaWRlbmNlLCBuYXR1cmFsIGhpc3RvcnksIGFuZCByZXNwb25zZSB0byB0cmVhdG1l
bnQgb2YgVHJpY2hvbW9uYXMgdmFnaW5hbGlzIGluZmVjdGlvbiBhbW9uZyBhZG9sZXNjZW50IHdv
bWVuPC90aXRsZT48c2Vjb25kYXJ5LXRpdGxlPlRoZSBKb3VybmFsIG9mIGluZmVjdGlvdXMgZGlz
ZWFzZXM8L3NlY29uZGFyeS10aXRsZT48YWx0LXRpdGxlPkogSW5mZWN0IERpczwvYWx0LXRpdGxl
PjwvdGl0bGVzPjxwZXJpb2RpY2FsPjxmdWxsLXRpdGxlPlRoZSBKb3VybmFsIG9mIGluZmVjdGlv
dXMgZGlzZWFzZXM8L2Z1bGwtdGl0bGU+PGFiYnItMT5KIEluZmVjdCBEaXM8L2FiYnItMT48L3Bl
cmlvZGljYWw+PGFsdC1wZXJpb2RpY2FsPjxmdWxsLXRpdGxlPlRoZSBKb3VybmFsIG9mIGluZmVj
dGlvdXMgZGlzZWFzZXM8L2Z1bGwtdGl0bGU+PGFiYnItMT5KIEluZmVjdCBEaXM8L2FiYnItMT48
L2FsdC1wZXJpb2RpY2FsPjxwYWdlcz4yMDM5LTQ0PC9wYWdlcz48dm9sdW1lPjE5Mjwvdm9sdW1l
PjxudW1iZXI+MTI8L251bWJlcj48a2V5d29yZHM+PGtleXdvcmQ+QWRvbGVzY2VudDwva2V5d29y
ZD48a2V5d29yZD5BbmltYWxzPC9rZXl3b3JkPjxrZXl3b3JkPkFudGl0cmljaG9tb25hbCBBZ2Vu
dHM8L2tleXdvcmQ+PGtleXdvcmQ+RE5BLCBQcm90b3pvYW48L2tleXdvcmQ+PGtleXdvcmQ+RmVt
YWxlPC9rZXl3b3JkPjxrZXl3b3JkPkh1bWFuczwva2V5d29yZD48a2V5d29yZD5JbmNpZGVuY2U8
L2tleXdvcmQ+PGtleXdvcmQ+TWV0cm9uaWRhem9sZTwva2V5d29yZD48a2V5d29yZD5Qb2x5bWVy
YXNlIENoYWluIFJlYWN0aW9uPC9rZXl3b3JkPjxrZXl3b3JkPlByZXZhbGVuY2U8L2tleXdvcmQ+
PGtleXdvcmQ+VHJpY2hvbW9uYXMgSW5mZWN0aW9uczwva2V5d29yZD48a2V5d29yZD5UcmljaG9t
b25hcyBWYWdpbml0aXM8L2tleXdvcmQ+PGtleXdvcmQ+VHJpY2hvbW9uYXMgdmFnaW5hbGlzPC9r
ZXl3b3JkPjxrZXl3b3JkPlZhZ2luYTwva2V5d29yZD48a2V5d29yZD5hZG1pbmlzdHJhdGlvbiAm
YW1wOyBkb3NhZ2U8L2tleXdvcmQ+PGtleXdvcmQ+YW5hbHlzaXM8L2tleXdvcmQ+PGtleXdvcmQ+
YWRtaW5pc3RyYXRpb24gJmFtcDsgZG9zYWdlPC9rZXl3b3JkPjxrZXl3b3JkPmRydWcgdGhlcmFw
eTwva2V5d29yZD48a2V5d29yZD5kcnVnIHRoZXJhcHk8L2tleXdvcmQ+PGtleXdvcmQ+ZHJ1ZyBl
ZmZlY3RzPC9rZXl3b3JkPjxrZXl3b3JkPnBhcmFzaXRvbG9neTwva2V5d29yZD48L2tleXdvcmRz
PjxkYXRlcz48eWVhcj4yMDA1PC95ZWFyPjwvZGF0ZXM+PGlzYm4+MDAyMi0xODk5PC9pc2JuPjxh
Y2Nlc3Npb24tbnVtPk1lZGxpbmU6MTYyODgzNjU8L2FjY2Vzc2lvbi1udW0+PHVybHM+PHJlbGF0
ZWQtdXJscz48dXJsPiZsdDtHbyB0byBJU0kmZ3Q7Oi8vTUVETElORToxNjI4ODM2NTwvdXJsPjwv
cmVsYXRlZC11cmxzPjwvdXJscz48bGFuZ3VhZ2U+RW5nbGlzaDwvbGFuZ3VhZ2U+PC9yZWNvcmQ+
PC9DaXRlPjxDaXRlPjxBdXRob3I+S2lzc2luZ2VyPC9BdXRob3I+PFllYXI+MjAxNTwvWWVhcj48
UmVjTnVtPjM3NTY8L1JlY051bT48cmVjb3JkPjxyZWMtbnVtYmVyPjM3NTY8L3JlYy1udW1iZXI+
PGZvcmVpZ24ta2V5cz48a2V5IGFwcD0iRU4iIGRiLWlkPSIyYXJ6cHY5cHYyNXdyZGVkNXAwcDB4
Zm9zYWQwOXRkNTVyMHAiIHRpbWVzdGFtcD0iMTQ3NjIzMjUzNyI+Mzc1Njwva2V5PjwvZm9yZWln
bi1rZXlzPjxyZWYtdHlwZSBuYW1lPSJKb3VybmFsIEFydGljbGUiPjE3PC9yZWYtdHlwZT48Y29u
dHJpYnV0b3JzPjxhdXRob3JzPjxhdXRob3I+S2lzc2luZ2VyLCBQYXRyaWNpYTwvYXV0aG9yPjwv
YXV0aG9ycz48L2NvbnRyaWJ1dG9ycz48YXV0aC1hZGRyZXNzPlNjaG9vbCBvZiBQdWJsaWMgSGVh
bHRoIGFuZCBUcm9waWNhbCBNZWRpY2luZSwgVHVsYW5lIFVuaXZlcnNpdHksIDE0NDAgQ2FuYWwg
U3RyZWV0IFN1aXRlIDIwMDQsIE5ldyBPcmxlYW5zLCBMb3Vpc2lhbmEsIDcwMTEyLCBVU0EuIGtp
c3NpbmdAdHVsYW5lLmVkdS48L2F1dGgtYWRkcmVzcz48dGl0bGVzPjx0aXRsZT5UcmljaG9tb25h
cyB2YWdpbmFsaXM6IGEgcmV2aWV3IG9mIGVwaWRlbWlvbG9naWMsIGNsaW5pY2FsIGFuZCB0cmVh
dG1lbnQgaXNzdWVzPC90aXRsZT48c2Vjb25kYXJ5LXRpdGxlPkJNQyBpbmZlY3Rpb3VzIGRpc2Vh
c2VzPC9zZWNvbmRhcnktdGl0bGU+PGFsdC10aXRsZT5CTUMgSW5mZWN0IERpczwvYWx0LXRpdGxl
PjwvdGl0bGVzPjxwZXJpb2RpY2FsPjxmdWxsLXRpdGxlPkJNQyBJbmZlY3Rpb3VzIERpc2Vhc2Vz
PC9mdWxsLXRpdGxlPjwvcGVyaW9kaWNhbD48YWx0LXBlcmlvZGljYWw+PGZ1bGwtdGl0bGU+Qk1D
IEluZmVjdCBEaXM8L2Z1bGwtdGl0bGU+PC9hbHQtcGVyaW9kaWNhbD48cGFnZXM+MzA3PC9wYWdl
cz48dm9sdW1lPjE1PC92b2x1bWU+PGtleXdvcmRzPjxrZXl3b3JkPkRydWcgUmVzaXN0YW5jZTwv
a2V5d29yZD48a2V5d29yZD5GZW1hbGU8L2tleXdvcmQ+PGtleXdvcmQ+SElWIEluZmVjdGlvbnM8
L2tleXdvcmQ+PGtleXdvcmQ+SGVycGVzIEdlbml0YWxpczwva2V5d29yZD48a2V5d29yZD5IdW1h
bnM8L2tleXdvcmQ+PGtleXdvcmQ+TWV0cm9uaWRhem9sZTwva2V5d29yZD48a2V5d29yZD5SZWN1
cnJlbmNlPC9rZXl3b3JkPjxrZXl3b3JkPlRyZWF0bWVudCBGYWlsdXJlPC9rZXl3b3JkPjxrZXl3
b3JkPlRyaWNob21vbmFzIFZhZ2luaXRpczwva2V5d29yZD48a2V5d29yZD5UcmljaG9tb25hcyB2
YWdpbmFsaXM8L2tleXdvcmQ+PGtleXdvcmQ+Y29tcGxpY2F0aW9uczwva2V5d29yZD48a2V5d29y
ZD5jb21wbGljYXRpb25zPC9rZXl3b3JkPjxrZXl3b3JkPnRoZXJhcGV1dGljIHVzZTwva2V5d29y
ZD48a2V5d29yZD5kcnVnIHRoZXJhcHk8L2tleXdvcmQ+PGtleXdvcmQ+aXNvbGF0aW9uICZhbXA7
IHB1cmlmaWNhdGlvbjwva2V5d29yZD48L2tleXdvcmRzPjxkYXRlcz48eWVhcj4yMDE1PC95ZWFy
PjwvZGF0ZXM+PGFjY2Vzc2lvbi1udW0+TWVkbGluZToyNjI0MjE4NTwvYWNjZXNzaW9uLW51bT48
dXJscz48cmVsYXRlZC11cmxzPjx1cmw+Jmx0O0dvIHRvIElTSSZndDs6Ly9NRURMSU5FOjI2MjQy
MTg1PC91cmw+PC9yZWxhdGVkLXVybHM+PC91cmxzPjxsYW5ndWFnZT5FbmdsaXNoPC9sYW5ndWFn
ZT48L3JlY29yZD48L0NpdGU+PC9FbmROb3RlPn==
</w:fldData>
        </w:fldChar>
      </w:r>
      <w:r w:rsidR="001E1710">
        <w:instrText xml:space="preserve"> ADDIN EN.CITE.DATA </w:instrText>
      </w:r>
      <w:r w:rsidR="001E1710">
        <w:fldChar w:fldCharType="end"/>
      </w:r>
      <w:r w:rsidR="00B202B0">
        <w:fldChar w:fldCharType="separate"/>
      </w:r>
      <w:hyperlink w:anchor="_ENREF_12" w:tooltip="Van Der Pol, 2005 #3751" w:history="1">
        <w:r w:rsidR="001E1710" w:rsidRPr="001E1710">
          <w:rPr>
            <w:rStyle w:val="Hyperlink"/>
            <w:noProof/>
            <w:vertAlign w:val="superscript"/>
          </w:rPr>
          <w:t>12</w:t>
        </w:r>
      </w:hyperlink>
      <w:r w:rsidR="001E1710" w:rsidRPr="001E1710">
        <w:rPr>
          <w:noProof/>
          <w:vertAlign w:val="superscript"/>
        </w:rPr>
        <w:t xml:space="preserve"> </w:t>
      </w:r>
      <w:hyperlink w:anchor="_ENREF_19" w:tooltip="Kissinger, 2015 #3756" w:history="1">
        <w:r w:rsidR="001E1710" w:rsidRPr="001E1710">
          <w:rPr>
            <w:rStyle w:val="Hyperlink"/>
            <w:noProof/>
            <w:vertAlign w:val="superscript"/>
          </w:rPr>
          <w:t>19</w:t>
        </w:r>
      </w:hyperlink>
      <w:r w:rsidR="00B202B0">
        <w:fldChar w:fldCharType="end"/>
      </w:r>
      <w:r w:rsidR="00B46236">
        <w:t>)</w:t>
      </w:r>
      <w:r>
        <w:t xml:space="preserve">, an alternative treatment plan will be </w:t>
      </w:r>
      <w:r w:rsidR="00F0296C">
        <w:t>implemented</w:t>
      </w:r>
      <w:r>
        <w:t>.   The time delay until effective treatment is administered will be minimal</w:t>
      </w:r>
      <w:r w:rsidR="00B45C57">
        <w:t>.</w:t>
      </w:r>
    </w:p>
    <w:p w14:paraId="2AB2C4A9" w14:textId="77777777" w:rsidR="003F00CA" w:rsidRDefault="00B45C57" w:rsidP="00B45C57">
      <w:pPr>
        <w:pStyle w:val="Heading3"/>
      </w:pPr>
      <w:bookmarkStart w:id="31" w:name="_Toc494890659"/>
      <w:r>
        <w:t>Background Screening</w:t>
      </w:r>
      <w:bookmarkEnd w:id="31"/>
    </w:p>
    <w:p w14:paraId="272F6189" w14:textId="45A4F57E" w:rsidR="003F00CA" w:rsidRPr="00E5691B" w:rsidRDefault="000F5033" w:rsidP="008B45EF">
      <w:r>
        <w:t>Firstly</w:t>
      </w:r>
      <w:r w:rsidR="0042776D">
        <w:t>, it is important to note that t</w:t>
      </w:r>
      <w:r>
        <w:t>r</w:t>
      </w:r>
      <w:r w:rsidR="00173326">
        <w:t xml:space="preserve">ichomoniasis is not currently a </w:t>
      </w:r>
      <w:r>
        <w:t xml:space="preserve">STI that </w:t>
      </w:r>
      <w:r w:rsidR="00173326">
        <w:t xml:space="preserve">is included in background sexual health </w:t>
      </w:r>
      <w:r w:rsidR="00D9666B">
        <w:t>checks</w:t>
      </w:r>
      <w:r w:rsidR="001724A6">
        <w:t>.</w:t>
      </w:r>
      <w:r w:rsidR="003C1CEE">
        <w:t xml:space="preserve">  If</w:t>
      </w:r>
      <w:r w:rsidR="00F0296C">
        <w:t xml:space="preserve"> tests</w:t>
      </w:r>
      <w:r w:rsidR="003C1CEE">
        <w:t xml:space="preserve"> all the routinely tested STIs (primarily gonorrhoea and chlamydia) </w:t>
      </w:r>
      <w:r w:rsidR="00F0296C">
        <w:t>return</w:t>
      </w:r>
      <w:r w:rsidR="003C1CEE">
        <w:t xml:space="preserve"> negative</w:t>
      </w:r>
      <w:r w:rsidR="00F0296C">
        <w:t xml:space="preserve"> results</w:t>
      </w:r>
      <w:r w:rsidR="003C1CEE">
        <w:t xml:space="preserve"> </w:t>
      </w:r>
      <w:r w:rsidR="003C1CEE">
        <w:rPr>
          <w:i/>
        </w:rPr>
        <w:t>and</w:t>
      </w:r>
      <w:r w:rsidR="003C1CEE">
        <w:t xml:space="preserve"> the infected</w:t>
      </w:r>
      <w:r w:rsidR="00F0296C">
        <w:t xml:space="preserve"> individual</w:t>
      </w:r>
      <w:r w:rsidR="003C1CEE">
        <w:t xml:space="preserve"> is experiencing symptoms then </w:t>
      </w:r>
      <w:r w:rsidR="00F0296C">
        <w:t xml:space="preserve">a </w:t>
      </w:r>
      <w:r w:rsidR="002B7222">
        <w:t>t</w:t>
      </w:r>
      <w:r w:rsidR="002B7222" w:rsidRPr="0042776D">
        <w:t xml:space="preserve">richomoniasis </w:t>
      </w:r>
      <w:r w:rsidR="00F0296C">
        <w:t>test may be conducted</w:t>
      </w:r>
      <w:r w:rsidR="003C1CEE">
        <w:t xml:space="preserve">.  </w:t>
      </w:r>
      <w:r w:rsidR="00DB37F3">
        <w:t>I</w:t>
      </w:r>
      <w:r w:rsidR="003C1CEE">
        <w:t xml:space="preserve">n urban Australia, where </w:t>
      </w:r>
      <w:r w:rsidR="0042776D">
        <w:t>t</w:t>
      </w:r>
      <w:r w:rsidR="0042776D" w:rsidRPr="0042776D">
        <w:t xml:space="preserve">richomoniasis </w:t>
      </w:r>
      <w:r w:rsidR="003C1CEE">
        <w:t>prevalence is so low</w:t>
      </w:r>
      <w:r w:rsidR="00633AA3">
        <w:t xml:space="preserve"> </w:t>
      </w:r>
      <w:r w:rsidR="00B202B0">
        <w:fldChar w:fldCharType="begin">
          <w:fldData xml:space="preserve">PEVuZE5vdGU+PENpdGU+PEF1dGhvcj5VZGRpbjwvQXV0aG9yPjxZZWFyPjIwMTE8L1llYXI+PFJl
Y051bT4zNzQ4PC9SZWNOdW0+PERpc3BsYXlUZXh0PjxzdHlsZSBmYWNlPSJzdXBlcnNjcmlwdCI+
OSAxOCAzNDwvc3R5bGU+PC9EaXNwbGF5VGV4dD48cmVjb3JkPjxyZWMtbnVtYmVyPjM3NDg8L3Jl
Yy1udW1iZXI+PGZvcmVpZ24ta2V5cz48a2V5IGFwcD0iRU4iIGRiLWlkPSIyYXJ6cHY5cHYyNXdy
ZGVkNXAwcDB4Zm9zYWQwOXRkNTVyMHAiIHRpbWVzdGFtcD0iMTQ3NjIzMDE1MiI+Mzc0ODwva2V5
PjwvZm9yZWlnbi1rZXlzPjxyZWYtdHlwZSBuYW1lPSJKb3VybmFsIEFydGljbGUiPjE3PC9yZWYt
dHlwZT48Y29udHJpYnV0b3JzPjxhdXRob3JzPjxhdXRob3I+VWRkaW4sIFJ1YnkgTi4gTi48L2F1
dGhvcj48YXV0aG9yPlJ5ZGVyLCBOYXRoYW48L2F1dGhvcj48YXV0aG9yPk1jTnVsdHksIEFubmEg
TS48L2F1dGhvcj48YXV0aG9yPldyYXksIEx5bm5lPC9hdXRob3I+PGF1dGhvcj5Eb25vdmFuLCBC
YXNpbDwvYXV0aG9yPjwvYXV0aG9ycz48L2NvbnRyaWJ1dG9ycz48YXV0aC1hZGRyZXNzPlN5ZG5l
eSBTZXh1YWwgSGVhbHRoIENlbnRyZSwgU3lkbmV5LCBOU1cgMjAwMSwgQXVzdHJhbGlhLjwvYXV0
aC1hZGRyZXNzPjx0aXRsZXM+PHRpdGxlPlRyaWNob21vbmFzIHZhZ2luYWxpcyBpbmZlY3Rpb24g
YW1vbmcgd29tZW4gaW4gYSBsb3cgcHJldmFsZW5jZSBzZXR0aW5nPC90aXRsZT48c2Vjb25kYXJ5
LXRpdGxlPlNleHVhbCBoZWFsdGg8L3NlY29uZGFyeS10aXRsZT48YWx0LXRpdGxlPlNleCBIZWFs
dGg8L2FsdC10aXRsZT48L3RpdGxlcz48cGVyaW9kaWNhbD48ZnVsbC10aXRsZT5TZXh1YWwgSGVh
bHRoPC9mdWxsLXRpdGxlPjwvcGVyaW9kaWNhbD48YWx0LXBlcmlvZGljYWw+PGZ1bGwtdGl0bGU+
U2V4IEhlYWx0aDwvZnVsbC10aXRsZT48L2FsdC1wZXJpb2RpY2FsPjxwYWdlcz42NS04PC9wYWdl
cz48dm9sdW1lPjg8L3ZvbHVtZT48bnVtYmVyPjE8L251bWJlcj48a2V5d29yZHM+PGtleXdvcmQ+
QWR1bHQ8L2tleXdvcmQ+PGtleXdvcmQ+QWdlIEZhY3RvcnM8L2tleXdvcmQ+PGtleXdvcmQ+Q29u
ZmlkZW5jZSBJbnRlcnZhbHM8L2tleXdvcmQ+PGtleXdvcmQ+Q3Jvc3MtU2VjdGlvbmFsIFN0dWRp
ZXM8L2tleXdvcmQ+PGtleXdvcmQ+RmVtYWxlPC9rZXl3b3JkPjxrZXl3b3JkPkh1bWFuczwva2V5
d29yZD48a2V5d29yZD5NaWRkbGUgQWdlZDwva2V5d29yZD48a2V5d29yZD5OZXcgU291dGggV2Fs
ZXM8L2tleXdvcmQ+PGtleXdvcmQ+T2RkcyBSYXRpbzwva2V5d29yZD48a2V5d29yZD5QYXBhbmlj
b2xhb3UgVGVzdDwva2V5d29yZD48a2V5d29yZD5QcmV2YWxlbmNlPC9rZXl3b3JkPjxrZXl3b3Jk
PlJpc2sgRmFjdG9yczwva2V5d29yZD48a2V5d29yZD5UcmljaG9tb25hcyBWYWdpbml0aXM8L2tl
eXdvcmQ+PGtleXdvcmQ+VHJpY2hvbW9uYXMgdmFnaW5hbGlzPC9rZXl3b3JkPjxrZXl3b3JkPlVy
YmFuIFBvcHVsYXRpb248L2tleXdvcmQ+PGtleXdvcmQ+VmFnaW5hbCBTbWVhcnM8L2tleXdvcmQ+
PGtleXdvcmQ+V29tZW4mYXBvcztzIEhlYWx0aDwva2V5d29yZD48a2V5d29yZD5Zb3VuPC9rZXl3
b3JkPjxrZXl3b3JkPmVwaWRlbWlvbG9neTwva2V5d29yZD48a2V5d29yZD5kaWFnbm9zaXM8L2tl
eXdvcmQ+PGtleXdvcmQ+aXNvbGF0aW9uICZhbXA7IHB1cmlmaWNhdGlvbjwva2V5d29yZD48a2V5
d29yZD5zdGF0aXN0aWNzICZhbXA7IG51bWVyaWNhbCBkYXRhPC9rZXl3b3JkPjxrZXl3b3JkPnN0
YXRpc3RpY3MgJmFtcDsgbnVtZXJpY2FsIGRhdGE8L2tleXdvcmQ+PC9rZXl3b3Jkcz48ZGF0ZXM+
PHllYXI+MjAxMTwveWVhcj48L2RhdGVzPjxpc2JuPjE0NDgtNTAyODwvaXNibj48YWNjZXNzaW9u
LW51bT5NZWRsaW5lOjIxMzcxMzg0PC9hY2Nlc3Npb24tbnVtPjx1cmxzPjxyZWxhdGVkLXVybHM+
PHVybD4mbHQ7R28gdG8gSVNJJmd0OzovL01FRExJTkU6MjEzNzEzODQ8L3VybD48L3JlbGF0ZWQt
dXJscz48L3VybHM+PGxhbmd1YWdlPkVuZ2xpc2g8L2xhbmd1YWdlPjwvcmVjb3JkPjwvQ2l0ZT48
Q2l0ZT48QXV0aG9yPkt3b248L0F1dGhvcj48WWVhcj4yMDEzPC9ZZWFyPjxSZWNOdW0+Mzc1NTwv
UmVjTnVtPjxyZWNvcmQ+PHJlYy1udW1iZXI+Mzc1NTwvcmVjLW51bWJlcj48Zm9yZWlnbi1rZXlz
PjxrZXkgYXBwPSJFTiIgZGItaWQ9IjJhcnpwdjlwdjI1d3JkZWQ1cDBwMHhmb3NhZDA5dGQ1NXIw
cCIgdGltZXN0YW1wPSIxNDc2MjMyMDQ1Ij4zNzU1PC9rZXk+PC9mb3JlaWduLWtleXM+PHJlZi10
eXBlIG5hbWU9IkpvdXJuYWwgQXJ0aWNsZSI+MTc8L3JlZi10eXBlPjxjb250cmlidXRvcnM+PGF1
dGhvcnM+PGF1dGhvcj5Ld29uLCBJdnk8L2F1dGhvcj48YXV0aG9yPk1jTnVsdHksIEFubmE8L2F1
dGhvcj48YXV0aG9yPlJlYWQsIFBoaWxsaXA8L2F1dGhvcj48L2F1dGhvcnM+PC9jb250cmlidXRv
cnM+PGF1dGgtYWRkcmVzcz5Vbml2ZXJzaXR5IG9mIE5ldyBTb3V0aCBXYWxlcywgU3lkbmV5LCBO
U1cgMjA1MiwgQXVzdHJhbGlhLjwvYXV0aC1hZGRyZXNzPjx0aXRsZXM+PHRpdGxlPlRoZSBwcmV2
YWxlbmNlIG9mIFRyaWNob21vbmFzIHZhZ2luYWxpcyBkZXRlY3RlZCBieSB3ZXQgbW91bnQgYW5k
IHBvbHltZXJhc2UgY2hhaW4gcmVhY3Rpb24gaW4gU3lkbmV5IHdvbWVuPC90aXRsZT48c2Vjb25k
YXJ5LXRpdGxlPlNleHVhbCBoZWFsdGg8L3NlY29uZGFyeS10aXRsZT48YWx0LXRpdGxlPlNleCBI
ZWFsdGg8L2FsdC10aXRsZT48L3RpdGxlcz48cGVyaW9kaWNhbD48ZnVsbC10aXRsZT5TZXh1YWwg
SGVhbHRoPC9mdWxsLXRpdGxlPjwvcGVyaW9kaWNhbD48YWx0LXBlcmlvZGljYWw+PGZ1bGwtdGl0
bGU+U2V4IEhlYWx0aDwvZnVsbC10aXRsZT48L2FsdC1wZXJpb2RpY2FsPjxwYWdlcz4zODUtNjwv
cGFnZXM+PHZvbHVtZT4xMDwvdm9sdW1lPjxudW1iZXI+NDwvbnVtYmVyPjxrZXl3b3Jkcz48a2V5
d29yZD5Dcm9zcy1TZWN0aW9uYWwgU3R1ZGllczwva2V5d29yZD48a2V5d29yZD5GZW1hbGU8L2tl
eXdvcmQ+PGtleXdvcmQ+SHVtYW5zPC9rZXl3b3JkPjxrZXl3b3JkPlBvbHltZXJhc2UgQ2hhaW4g
UmVhY3Rpb248L2tleXdvcmQ+PGtleXdvcmQ+UHJldmFsZW5jZTwva2V5d29yZD48a2V5d29yZD5U
cmljaG9tb25hcyBWYWdpbml0aXM8L2tleXdvcmQ+PGtleXdvcmQ+VHJpY2hvbW9uYXMgdmFnaW5h
bGlzPC9rZXl3b3JkPjxrZXl3b3JkPmVwaWRlbWlvbG9neTwva2V5d29yZD48a2V5d29yZD5nZW5l
dGljczwva2V5d29yZD48L2tleXdvcmRzPjxkYXRlcz48eWVhcj4yMDEzPC95ZWFyPjwvZGF0ZXM+
PGlzYm4+MTQ0OC01MDI4PC9pc2JuPjxhY2Nlc3Npb24tbnVtPk1lZGxpbmU6MjM2MTE0OTY8L2Fj
Y2Vzc2lvbi1udW0+PHVybHM+PHJlbGF0ZWQtdXJscz48dXJsPiZsdDtHbyB0byBJU0kmZ3Q7Oi8v
TUVETElORToyMzYxMTQ5NjwvdXJsPjwvcmVsYXRlZC11cmxzPjwvdXJscz48bGFuZ3VhZ2U+RW5n
bGlzaDwvbGFuZ3VhZ2U+PC9yZWNvcmQ+PC9DaXRlPjxDaXRlPjxBdXRob3I+Qnlnb3R0PC9BdXRo
b3I+PFllYXI+MjAxMzwvWWVhcj48UmVjTnVtPjM3NzY8L1JlY051bT48cmVjb3JkPjxyZWMtbnVt
YmVyPjM3NzY8L3JlYy1udW1iZXI+PGZvcmVpZ24ta2V5cz48a2V5IGFwcD0iRU4iIGRiLWlkPSIy
YXJ6cHY5cHYyNXdyZGVkNXAwcDB4Zm9zYWQwOXRkNTVyMHAiIHRpbWVzdGFtcD0iMTQ3NjIzNDYw
MSI+Mzc3Njwva2V5PjwvZm9yZWlnbi1rZXlzPjxyZWYtdHlwZSBuYW1lPSJKb3VybmFsIEFydGlj
bGUiPjE3PC9yZWYtdHlwZT48Y29udHJpYnV0b3JzPjxhdXRob3JzPjxhdXRob3I+Qnlnb3R0LCBK
LiBNLjwvYXV0aG9yPjxhdXRob3I+Um9ic29uLCBKLiBNLjwvYXV0aG9yPjwvYXV0aG9ycz48L2Nv
bnRyaWJ1dG9ycz48YXV0aC1hZGRyZXNzPkRlcGFydG1lbnQgb2YgTWljcm9iaW9sb2d5LCBTdWxs
aXZhbiBOaWNvbGFpZGVzIFBhdGhvbG9neSwgQnJpc2JhbmUsIFF1ZWVuc2xhbmQsIEF1c3RyYWxp
YS4gamVhbmluZV9ieWdvdHRAc25wLmNvbS5hdTwvYXV0aC1hZGRyZXNzPjx0aXRsZXM+PHRpdGxl
PlRoZSByYXJpdHkgb2YgVHJpY2hvbW9uYXMgdmFnaW5hbGlzIGluIHVyYmFuIEF1c3RyYWxpYTwv
dGl0bGU+PHNlY29uZGFyeS10aXRsZT5TZXggVHJhbnNtIEluZmVjdDwvc2Vjb25kYXJ5LXRpdGxl
PjxhbHQtdGl0bGU+U2V4dWFsbHkgdHJhbnNtaXR0ZWQgaW5mZWN0aW9uczwvYWx0LXRpdGxlPjwv
dGl0bGVzPjxwZXJpb2RpY2FsPjxmdWxsLXRpdGxlPlNleCBUcmFuc20gSW5mZWN0PC9mdWxsLXRp
dGxlPjwvcGVyaW9kaWNhbD48YWx0LXBlcmlvZGljYWw+PGZ1bGwtdGl0bGU+U2V4dWFsbHkgVHJh
bnNtaXR0ZWQgSW5mZWN0aW9uczwvZnVsbC10aXRsZT48L2FsdC1wZXJpb2RpY2FsPjxwYWdlcz41
MDktMTM8L3BhZ2VzPjx2b2x1bWU+ODk8L3ZvbHVtZT48bnVtYmVyPjY8L251bWJlcj48a2V5d29y
ZHM+PGtleXdvcmQ+QWRvbGVzY2VudDwva2V5d29yZD48a2V5d29yZD5BZHVsdDwva2V5d29yZD48
a2V5d29yZD5BZ2VkPC9rZXl3b3JkPjxrZXl3b3JkPkNoaWxkPC9rZXl3b3JkPjxrZXl3b3JkPkRO
QSwgUHJvdG96b2FuL2dlbmV0aWNzL2lzb2xhdGlvbiAmYW1wOyBwdXJpZmljYXRpb248L2tleXdv
cmQ+PGtleXdvcmQ+RmVtYWxlPC9rZXl3b3JkPjxrZXl3b3JkPkh1bWFuczwva2V5d29yZD48a2V5
d29yZD5NYWxlPC9rZXl3b3JkPjxrZXl3b3JkPk1pZGRsZSBBZ2VkPC9rZXl3b3JkPjxrZXl3b3Jk
PlBhcmFzaXRvbG9neS9tZXRob2RzPC9rZXl3b3JkPjxrZXl3b3JkPlBvbHltZXJhc2UgQ2hhaW4g
UmVhY3Rpb24vbWV0aG9kczwva2V5d29yZD48a2V5d29yZD5QcmV2YWxlbmNlPC9rZXl3b3JkPjxr
ZXl3b3JkPlF1ZWVuc2xhbmQvZXBpZGVtaW9sb2d5PC9rZXl3b3JkPjxrZXl3b3JkPlJldHJvc3Bl
Y3RpdmUgU3R1ZGllczwva2V5d29yZD48a2V5d29yZD5SdXJhbCBQb3B1bGF0aW9uPC9rZXl3b3Jk
PjxrZXl3b3JkPlRyaWNob21vbmFzIEluZmVjdGlvbnMvKmVwaWRlbWlvbG9neTwva2V5d29yZD48
a2V5d29yZD5UcmljaG9tb25hcyB2YWdpbmFsaXMvKmlzb2xhdGlvbiAmYW1wOyBwdXJpZmljYXRp
b248L2tleXdvcmQ+PGtleXdvcmQ+VXJiYW4gUG9wdWxhdGlvbjwva2V5d29yZD48a2V5d29yZD5Z
b3VuZyBBZHVsdDwva2V5d29yZD48L2tleXdvcmRzPjxkYXRlcz48eWVhcj4yMDEzPC95ZWFyPjxw
dWItZGF0ZXM+PGRhdGU+U2VwPC9kYXRlPjwvcHViLWRhdGVzPjwvZGF0ZXM+PGlzYm4+MTQ3Mi0z
MjYzIChFbGVjdHJvbmljKSYjeEQ7MTM2OC00OTczIChMaW5raW5nKTwvaXNibj48YWNjZXNzaW9u
LW51bT4yMzM3MjAxNjwvYWNjZXNzaW9uLW51bT48dXJscz48cmVsYXRlZC11cmxzPjx1cmw+aHR0
cDovL3d3dy5uY2JpLm5sbS5uaWguZ292L3B1Ym1lZC8yMzM3MjAxNjwvdXJsPjwvcmVsYXRlZC11
cmxzPjwvdXJscz48ZWxlY3Ryb25pYy1yZXNvdXJjZS1udW0+MTAuMTEzNi9zZXh0cmFucy0yMDEy
LTA1MDgyNjwvZWxlY3Ryb25pYy1yZXNvdXJjZS1udW0+PC9yZWNvcmQ+PC9DaXRlPjwvRW5kTm90
ZT4A
</w:fldData>
        </w:fldChar>
      </w:r>
      <w:r w:rsidR="001E1710">
        <w:instrText xml:space="preserve"> ADDIN EN.CITE </w:instrText>
      </w:r>
      <w:r w:rsidR="001E1710">
        <w:fldChar w:fldCharType="begin">
          <w:fldData xml:space="preserve">PEVuZE5vdGU+PENpdGU+PEF1dGhvcj5VZGRpbjwvQXV0aG9yPjxZZWFyPjIwMTE8L1llYXI+PFJl
Y051bT4zNzQ4PC9SZWNOdW0+PERpc3BsYXlUZXh0PjxzdHlsZSBmYWNlPSJzdXBlcnNjcmlwdCI+
OSAxOCAzNDwvc3R5bGU+PC9EaXNwbGF5VGV4dD48cmVjb3JkPjxyZWMtbnVtYmVyPjM3NDg8L3Jl
Yy1udW1iZXI+PGZvcmVpZ24ta2V5cz48a2V5IGFwcD0iRU4iIGRiLWlkPSIyYXJ6cHY5cHYyNXdy
ZGVkNXAwcDB4Zm9zYWQwOXRkNTVyMHAiIHRpbWVzdGFtcD0iMTQ3NjIzMDE1MiI+Mzc0ODwva2V5
PjwvZm9yZWlnbi1rZXlzPjxyZWYtdHlwZSBuYW1lPSJKb3VybmFsIEFydGljbGUiPjE3PC9yZWYt
dHlwZT48Y29udHJpYnV0b3JzPjxhdXRob3JzPjxhdXRob3I+VWRkaW4sIFJ1YnkgTi4gTi48L2F1
dGhvcj48YXV0aG9yPlJ5ZGVyLCBOYXRoYW48L2F1dGhvcj48YXV0aG9yPk1jTnVsdHksIEFubmEg
TS48L2F1dGhvcj48YXV0aG9yPldyYXksIEx5bm5lPC9hdXRob3I+PGF1dGhvcj5Eb25vdmFuLCBC
YXNpbDwvYXV0aG9yPjwvYXV0aG9ycz48L2NvbnRyaWJ1dG9ycz48YXV0aC1hZGRyZXNzPlN5ZG5l
eSBTZXh1YWwgSGVhbHRoIENlbnRyZSwgU3lkbmV5LCBOU1cgMjAwMSwgQXVzdHJhbGlhLjwvYXV0
aC1hZGRyZXNzPjx0aXRsZXM+PHRpdGxlPlRyaWNob21vbmFzIHZhZ2luYWxpcyBpbmZlY3Rpb24g
YW1vbmcgd29tZW4gaW4gYSBsb3cgcHJldmFsZW5jZSBzZXR0aW5nPC90aXRsZT48c2Vjb25kYXJ5
LXRpdGxlPlNleHVhbCBoZWFsdGg8L3NlY29uZGFyeS10aXRsZT48YWx0LXRpdGxlPlNleCBIZWFs
dGg8L2FsdC10aXRsZT48L3RpdGxlcz48cGVyaW9kaWNhbD48ZnVsbC10aXRsZT5TZXh1YWwgSGVh
bHRoPC9mdWxsLXRpdGxlPjwvcGVyaW9kaWNhbD48YWx0LXBlcmlvZGljYWw+PGZ1bGwtdGl0bGU+
U2V4IEhlYWx0aDwvZnVsbC10aXRsZT48L2FsdC1wZXJpb2RpY2FsPjxwYWdlcz42NS04PC9wYWdl
cz48dm9sdW1lPjg8L3ZvbHVtZT48bnVtYmVyPjE8L251bWJlcj48a2V5d29yZHM+PGtleXdvcmQ+
QWR1bHQ8L2tleXdvcmQ+PGtleXdvcmQ+QWdlIEZhY3RvcnM8L2tleXdvcmQ+PGtleXdvcmQ+Q29u
ZmlkZW5jZSBJbnRlcnZhbHM8L2tleXdvcmQ+PGtleXdvcmQ+Q3Jvc3MtU2VjdGlvbmFsIFN0dWRp
ZXM8L2tleXdvcmQ+PGtleXdvcmQ+RmVtYWxlPC9rZXl3b3JkPjxrZXl3b3JkPkh1bWFuczwva2V5
d29yZD48a2V5d29yZD5NaWRkbGUgQWdlZDwva2V5d29yZD48a2V5d29yZD5OZXcgU291dGggV2Fs
ZXM8L2tleXdvcmQ+PGtleXdvcmQ+T2RkcyBSYXRpbzwva2V5d29yZD48a2V5d29yZD5QYXBhbmlj
b2xhb3UgVGVzdDwva2V5d29yZD48a2V5d29yZD5QcmV2YWxlbmNlPC9rZXl3b3JkPjxrZXl3b3Jk
PlJpc2sgRmFjdG9yczwva2V5d29yZD48a2V5d29yZD5UcmljaG9tb25hcyBWYWdpbml0aXM8L2tl
eXdvcmQ+PGtleXdvcmQ+VHJpY2hvbW9uYXMgdmFnaW5hbGlzPC9rZXl3b3JkPjxrZXl3b3JkPlVy
YmFuIFBvcHVsYXRpb248L2tleXdvcmQ+PGtleXdvcmQ+VmFnaW5hbCBTbWVhcnM8L2tleXdvcmQ+
PGtleXdvcmQ+V29tZW4mYXBvcztzIEhlYWx0aDwva2V5d29yZD48a2V5d29yZD5Zb3VuPC9rZXl3
b3JkPjxrZXl3b3JkPmVwaWRlbWlvbG9neTwva2V5d29yZD48a2V5d29yZD5kaWFnbm9zaXM8L2tl
eXdvcmQ+PGtleXdvcmQ+aXNvbGF0aW9uICZhbXA7IHB1cmlmaWNhdGlvbjwva2V5d29yZD48a2V5
d29yZD5zdGF0aXN0aWNzICZhbXA7IG51bWVyaWNhbCBkYXRhPC9rZXl3b3JkPjxrZXl3b3JkPnN0
YXRpc3RpY3MgJmFtcDsgbnVtZXJpY2FsIGRhdGE8L2tleXdvcmQ+PC9rZXl3b3Jkcz48ZGF0ZXM+
PHllYXI+MjAxMTwveWVhcj48L2RhdGVzPjxpc2JuPjE0NDgtNTAyODwvaXNibj48YWNjZXNzaW9u
LW51bT5NZWRsaW5lOjIxMzcxMzg0PC9hY2Nlc3Npb24tbnVtPjx1cmxzPjxyZWxhdGVkLXVybHM+
PHVybD4mbHQ7R28gdG8gSVNJJmd0OzovL01FRExJTkU6MjEzNzEzODQ8L3VybD48L3JlbGF0ZWQt
dXJscz48L3VybHM+PGxhbmd1YWdlPkVuZ2xpc2g8L2xhbmd1YWdlPjwvcmVjb3JkPjwvQ2l0ZT48
Q2l0ZT48QXV0aG9yPkt3b248L0F1dGhvcj48WWVhcj4yMDEzPC9ZZWFyPjxSZWNOdW0+Mzc1NTwv
UmVjTnVtPjxyZWNvcmQ+PHJlYy1udW1iZXI+Mzc1NTwvcmVjLW51bWJlcj48Zm9yZWlnbi1rZXlz
PjxrZXkgYXBwPSJFTiIgZGItaWQ9IjJhcnpwdjlwdjI1d3JkZWQ1cDBwMHhmb3NhZDA5dGQ1NXIw
cCIgdGltZXN0YW1wPSIxNDc2MjMyMDQ1Ij4zNzU1PC9rZXk+PC9mb3JlaWduLWtleXM+PHJlZi10
eXBlIG5hbWU9IkpvdXJuYWwgQXJ0aWNsZSI+MTc8L3JlZi10eXBlPjxjb250cmlidXRvcnM+PGF1
dGhvcnM+PGF1dGhvcj5Ld29uLCBJdnk8L2F1dGhvcj48YXV0aG9yPk1jTnVsdHksIEFubmE8L2F1
dGhvcj48YXV0aG9yPlJlYWQsIFBoaWxsaXA8L2F1dGhvcj48L2F1dGhvcnM+PC9jb250cmlidXRv
cnM+PGF1dGgtYWRkcmVzcz5Vbml2ZXJzaXR5IG9mIE5ldyBTb3V0aCBXYWxlcywgU3lkbmV5LCBO
U1cgMjA1MiwgQXVzdHJhbGlhLjwvYXV0aC1hZGRyZXNzPjx0aXRsZXM+PHRpdGxlPlRoZSBwcmV2
YWxlbmNlIG9mIFRyaWNob21vbmFzIHZhZ2luYWxpcyBkZXRlY3RlZCBieSB3ZXQgbW91bnQgYW5k
IHBvbHltZXJhc2UgY2hhaW4gcmVhY3Rpb24gaW4gU3lkbmV5IHdvbWVuPC90aXRsZT48c2Vjb25k
YXJ5LXRpdGxlPlNleHVhbCBoZWFsdGg8L3NlY29uZGFyeS10aXRsZT48YWx0LXRpdGxlPlNleCBI
ZWFsdGg8L2FsdC10aXRsZT48L3RpdGxlcz48cGVyaW9kaWNhbD48ZnVsbC10aXRsZT5TZXh1YWwg
SGVhbHRoPC9mdWxsLXRpdGxlPjwvcGVyaW9kaWNhbD48YWx0LXBlcmlvZGljYWw+PGZ1bGwtdGl0
bGU+U2V4IEhlYWx0aDwvZnVsbC10aXRsZT48L2FsdC1wZXJpb2RpY2FsPjxwYWdlcz4zODUtNjwv
cGFnZXM+PHZvbHVtZT4xMDwvdm9sdW1lPjxudW1iZXI+NDwvbnVtYmVyPjxrZXl3b3Jkcz48a2V5
d29yZD5Dcm9zcy1TZWN0aW9uYWwgU3R1ZGllczwva2V5d29yZD48a2V5d29yZD5GZW1hbGU8L2tl
eXdvcmQ+PGtleXdvcmQ+SHVtYW5zPC9rZXl3b3JkPjxrZXl3b3JkPlBvbHltZXJhc2UgQ2hhaW4g
UmVhY3Rpb248L2tleXdvcmQ+PGtleXdvcmQ+UHJldmFsZW5jZTwva2V5d29yZD48a2V5d29yZD5U
cmljaG9tb25hcyBWYWdpbml0aXM8L2tleXdvcmQ+PGtleXdvcmQ+VHJpY2hvbW9uYXMgdmFnaW5h
bGlzPC9rZXl3b3JkPjxrZXl3b3JkPmVwaWRlbWlvbG9neTwva2V5d29yZD48a2V5d29yZD5nZW5l
dGljczwva2V5d29yZD48L2tleXdvcmRzPjxkYXRlcz48eWVhcj4yMDEzPC95ZWFyPjwvZGF0ZXM+
PGlzYm4+MTQ0OC01MDI4PC9pc2JuPjxhY2Nlc3Npb24tbnVtPk1lZGxpbmU6MjM2MTE0OTY8L2Fj
Y2Vzc2lvbi1udW0+PHVybHM+PHJlbGF0ZWQtdXJscz48dXJsPiZsdDtHbyB0byBJU0kmZ3Q7Oi8v
TUVETElORToyMzYxMTQ5NjwvdXJsPjwvcmVsYXRlZC11cmxzPjwvdXJscz48bGFuZ3VhZ2U+RW5n
bGlzaDwvbGFuZ3VhZ2U+PC9yZWNvcmQ+PC9DaXRlPjxDaXRlPjxBdXRob3I+Qnlnb3R0PC9BdXRo
b3I+PFllYXI+MjAxMzwvWWVhcj48UmVjTnVtPjM3NzY8L1JlY051bT48cmVjb3JkPjxyZWMtbnVt
YmVyPjM3NzY8L3JlYy1udW1iZXI+PGZvcmVpZ24ta2V5cz48a2V5IGFwcD0iRU4iIGRiLWlkPSIy
YXJ6cHY5cHYyNXdyZGVkNXAwcDB4Zm9zYWQwOXRkNTVyMHAiIHRpbWVzdGFtcD0iMTQ3NjIzNDYw
MSI+Mzc3Njwva2V5PjwvZm9yZWlnbi1rZXlzPjxyZWYtdHlwZSBuYW1lPSJKb3VybmFsIEFydGlj
bGUiPjE3PC9yZWYtdHlwZT48Y29udHJpYnV0b3JzPjxhdXRob3JzPjxhdXRob3I+Qnlnb3R0LCBK
LiBNLjwvYXV0aG9yPjxhdXRob3I+Um9ic29uLCBKLiBNLjwvYXV0aG9yPjwvYXV0aG9ycz48L2Nv
bnRyaWJ1dG9ycz48YXV0aC1hZGRyZXNzPkRlcGFydG1lbnQgb2YgTWljcm9iaW9sb2d5LCBTdWxs
aXZhbiBOaWNvbGFpZGVzIFBhdGhvbG9neSwgQnJpc2JhbmUsIFF1ZWVuc2xhbmQsIEF1c3RyYWxp
YS4gamVhbmluZV9ieWdvdHRAc25wLmNvbS5hdTwvYXV0aC1hZGRyZXNzPjx0aXRsZXM+PHRpdGxl
PlRoZSByYXJpdHkgb2YgVHJpY2hvbW9uYXMgdmFnaW5hbGlzIGluIHVyYmFuIEF1c3RyYWxpYTwv
dGl0bGU+PHNlY29uZGFyeS10aXRsZT5TZXggVHJhbnNtIEluZmVjdDwvc2Vjb25kYXJ5LXRpdGxl
PjxhbHQtdGl0bGU+U2V4dWFsbHkgdHJhbnNtaXR0ZWQgaW5mZWN0aW9uczwvYWx0LXRpdGxlPjwv
dGl0bGVzPjxwZXJpb2RpY2FsPjxmdWxsLXRpdGxlPlNleCBUcmFuc20gSW5mZWN0PC9mdWxsLXRp
dGxlPjwvcGVyaW9kaWNhbD48YWx0LXBlcmlvZGljYWw+PGZ1bGwtdGl0bGU+U2V4dWFsbHkgVHJh
bnNtaXR0ZWQgSW5mZWN0aW9uczwvZnVsbC10aXRsZT48L2FsdC1wZXJpb2RpY2FsPjxwYWdlcz41
MDktMTM8L3BhZ2VzPjx2b2x1bWU+ODk8L3ZvbHVtZT48bnVtYmVyPjY8L251bWJlcj48a2V5d29y
ZHM+PGtleXdvcmQ+QWRvbGVzY2VudDwva2V5d29yZD48a2V5d29yZD5BZHVsdDwva2V5d29yZD48
a2V5d29yZD5BZ2VkPC9rZXl3b3JkPjxrZXl3b3JkPkNoaWxkPC9rZXl3b3JkPjxrZXl3b3JkPkRO
QSwgUHJvdG96b2FuL2dlbmV0aWNzL2lzb2xhdGlvbiAmYW1wOyBwdXJpZmljYXRpb248L2tleXdv
cmQ+PGtleXdvcmQ+RmVtYWxlPC9rZXl3b3JkPjxrZXl3b3JkPkh1bWFuczwva2V5d29yZD48a2V5
d29yZD5NYWxlPC9rZXl3b3JkPjxrZXl3b3JkPk1pZGRsZSBBZ2VkPC9rZXl3b3JkPjxrZXl3b3Jk
PlBhcmFzaXRvbG9neS9tZXRob2RzPC9rZXl3b3JkPjxrZXl3b3JkPlBvbHltZXJhc2UgQ2hhaW4g
UmVhY3Rpb24vbWV0aG9kczwva2V5d29yZD48a2V5d29yZD5QcmV2YWxlbmNlPC9rZXl3b3JkPjxr
ZXl3b3JkPlF1ZWVuc2xhbmQvZXBpZGVtaW9sb2d5PC9rZXl3b3JkPjxrZXl3b3JkPlJldHJvc3Bl
Y3RpdmUgU3R1ZGllczwva2V5d29yZD48a2V5d29yZD5SdXJhbCBQb3B1bGF0aW9uPC9rZXl3b3Jk
PjxrZXl3b3JkPlRyaWNob21vbmFzIEluZmVjdGlvbnMvKmVwaWRlbWlvbG9neTwva2V5d29yZD48
a2V5d29yZD5UcmljaG9tb25hcyB2YWdpbmFsaXMvKmlzb2xhdGlvbiAmYW1wOyBwdXJpZmljYXRp
b248L2tleXdvcmQ+PGtleXdvcmQ+VXJiYW4gUG9wdWxhdGlvbjwva2V5d29yZD48a2V5d29yZD5Z
b3VuZyBBZHVsdDwva2V5d29yZD48L2tleXdvcmRzPjxkYXRlcz48eWVhcj4yMDEzPC95ZWFyPjxw
dWItZGF0ZXM+PGRhdGU+U2VwPC9kYXRlPjwvcHViLWRhdGVzPjwvZGF0ZXM+PGlzYm4+MTQ3Mi0z
MjYzIChFbGVjdHJvbmljKSYjeEQ7MTM2OC00OTczIChMaW5raW5nKTwvaXNibj48YWNjZXNzaW9u
LW51bT4yMzM3MjAxNjwvYWNjZXNzaW9uLW51bT48dXJscz48cmVsYXRlZC11cmxzPjx1cmw+aHR0
cDovL3d3dy5uY2JpLm5sbS5uaWguZ292L3B1Ym1lZC8yMzM3MjAxNjwvdXJsPjwvcmVsYXRlZC11
cmxzPjwvdXJscz48ZWxlY3Ryb25pYy1yZXNvdXJjZS1udW0+MTAuMTEzNi9zZXh0cmFucy0yMDEy
LTA1MDgyNjwvZWxlY3Ryb25pYy1yZXNvdXJjZS1udW0+PC9yZWNvcmQ+PC9DaXRlPjwvRW5kTm90
ZT4A
</w:fldData>
        </w:fldChar>
      </w:r>
      <w:r w:rsidR="001E1710">
        <w:instrText xml:space="preserve"> ADDIN EN.CITE.DATA </w:instrText>
      </w:r>
      <w:r w:rsidR="001E1710">
        <w:fldChar w:fldCharType="end"/>
      </w:r>
      <w:r w:rsidR="00B202B0">
        <w:fldChar w:fldCharType="separate"/>
      </w:r>
      <w:hyperlink w:anchor="_ENREF_9" w:tooltip="Uddin, 2011 #3748" w:history="1">
        <w:r w:rsidR="001E1710" w:rsidRPr="001E1710">
          <w:rPr>
            <w:rStyle w:val="Hyperlink"/>
            <w:noProof/>
            <w:vertAlign w:val="superscript"/>
          </w:rPr>
          <w:t>9</w:t>
        </w:r>
      </w:hyperlink>
      <w:r w:rsidR="001E1710" w:rsidRPr="001E1710">
        <w:rPr>
          <w:noProof/>
          <w:vertAlign w:val="superscript"/>
        </w:rPr>
        <w:t xml:space="preserve"> </w:t>
      </w:r>
      <w:hyperlink w:anchor="_ENREF_18" w:tooltip="Kwon, 2013 #3755" w:history="1">
        <w:r w:rsidR="001E1710" w:rsidRPr="001E1710">
          <w:rPr>
            <w:rStyle w:val="Hyperlink"/>
            <w:noProof/>
            <w:vertAlign w:val="superscript"/>
          </w:rPr>
          <w:t>18</w:t>
        </w:r>
      </w:hyperlink>
      <w:r w:rsidR="001E1710" w:rsidRPr="001E1710">
        <w:rPr>
          <w:noProof/>
          <w:vertAlign w:val="superscript"/>
        </w:rPr>
        <w:t xml:space="preserve"> </w:t>
      </w:r>
      <w:hyperlink w:anchor="_ENREF_34" w:tooltip="Bygott, 2013 #3776" w:history="1">
        <w:r w:rsidR="001E1710" w:rsidRPr="001E1710">
          <w:rPr>
            <w:rStyle w:val="Hyperlink"/>
            <w:noProof/>
            <w:vertAlign w:val="superscript"/>
          </w:rPr>
          <w:t>34</w:t>
        </w:r>
      </w:hyperlink>
      <w:r w:rsidR="00B202B0">
        <w:fldChar w:fldCharType="end"/>
      </w:r>
      <w:r w:rsidR="00E5691B">
        <w:rPr>
          <w:noProof/>
        </w:rPr>
        <w:t xml:space="preserve">, only a very small </w:t>
      </w:r>
      <w:r w:rsidR="00F0296C">
        <w:rPr>
          <w:noProof/>
        </w:rPr>
        <w:t xml:space="preserve">number </w:t>
      </w:r>
      <w:r w:rsidR="00E5691B">
        <w:rPr>
          <w:noProof/>
        </w:rPr>
        <w:t xml:space="preserve">of people will have </w:t>
      </w:r>
      <w:r w:rsidR="005B3B9C">
        <w:t>TV infection</w:t>
      </w:r>
      <w:r w:rsidR="005B3B9C" w:rsidRPr="0042776D">
        <w:t xml:space="preserve"> </w:t>
      </w:r>
      <w:r w:rsidR="00E5691B">
        <w:rPr>
          <w:noProof/>
        </w:rPr>
        <w:t>discovered in this manner.</w:t>
      </w:r>
      <w:r w:rsidR="00DB37F3">
        <w:rPr>
          <w:noProof/>
        </w:rPr>
        <w:t xml:space="preserve">  Excluding background screening is justifiable for two reasons</w:t>
      </w:r>
      <w:r w:rsidR="008B45EF">
        <w:rPr>
          <w:noProof/>
        </w:rPr>
        <w:t>.  Firstly,</w:t>
      </w:r>
      <w:r w:rsidR="00DB37F3">
        <w:rPr>
          <w:noProof/>
        </w:rPr>
        <w:t xml:space="preserve"> no studies have detailed how many </w:t>
      </w:r>
      <w:r w:rsidR="00EF3FE1">
        <w:t>t</w:t>
      </w:r>
      <w:r w:rsidR="00EF3FE1" w:rsidRPr="0042776D">
        <w:t xml:space="preserve">richomoniasis </w:t>
      </w:r>
      <w:r w:rsidR="00DB37F3">
        <w:rPr>
          <w:noProof/>
        </w:rPr>
        <w:t>cases are picked up through backgro</w:t>
      </w:r>
      <w:r w:rsidR="00F0296C">
        <w:rPr>
          <w:noProof/>
        </w:rPr>
        <w:t>u</w:t>
      </w:r>
      <w:r w:rsidR="00DB37F3">
        <w:rPr>
          <w:noProof/>
        </w:rPr>
        <w:t>nd screening</w:t>
      </w:r>
      <w:r w:rsidR="00DB37F3">
        <w:rPr>
          <w:rStyle w:val="FootnoteReference"/>
          <w:noProof/>
        </w:rPr>
        <w:footnoteReference w:id="18"/>
      </w:r>
      <w:r w:rsidR="00DB37F3">
        <w:rPr>
          <w:noProof/>
        </w:rPr>
        <w:t xml:space="preserve"> </w:t>
      </w:r>
      <w:r w:rsidR="008B45EF">
        <w:rPr>
          <w:noProof/>
        </w:rPr>
        <w:t xml:space="preserve">.  Secondly, even if there </w:t>
      </w:r>
      <w:r w:rsidR="00F0296C">
        <w:rPr>
          <w:noProof/>
        </w:rPr>
        <w:t xml:space="preserve">were </w:t>
      </w:r>
      <w:r w:rsidR="008B45EF">
        <w:rPr>
          <w:noProof/>
        </w:rPr>
        <w:t xml:space="preserve">available data, it would be such a small figure that its inclusion would have </w:t>
      </w:r>
      <w:r w:rsidR="00DB37F3">
        <w:t xml:space="preserve">little impact on the </w:t>
      </w:r>
      <w:r w:rsidR="006A35FC">
        <w:t xml:space="preserve">model </w:t>
      </w:r>
      <w:r w:rsidR="00F0296C">
        <w:t>outcomes</w:t>
      </w:r>
      <w:r w:rsidR="0037501A">
        <w:t>.</w:t>
      </w:r>
    </w:p>
    <w:p w14:paraId="5FBD8BF3" w14:textId="77777777" w:rsidR="00532D20" w:rsidRDefault="00B14820" w:rsidP="00B14820">
      <w:r>
        <w:t xml:space="preserve">The reasons we chose not to incorporate the below into the model include: little impact on the dynamics of the model, </w:t>
      </w:r>
      <w:r w:rsidR="00D62473">
        <w:t xml:space="preserve">paucity of data on the epidemiology of </w:t>
      </w:r>
      <w:r w:rsidR="0042776D">
        <w:t>t</w:t>
      </w:r>
      <w:r w:rsidR="0042776D" w:rsidRPr="0042776D">
        <w:t xml:space="preserve">richomoniasis </w:t>
      </w:r>
      <w:r w:rsidR="00D62473">
        <w:t>and inability to include within a compartmental model.</w:t>
      </w:r>
    </w:p>
    <w:p w14:paraId="05AED88D" w14:textId="77777777" w:rsidR="003E160E" w:rsidRDefault="00152DCD" w:rsidP="003E160E">
      <w:pPr>
        <w:pStyle w:val="Heading3"/>
      </w:pPr>
      <w:bookmarkStart w:id="32" w:name="_Toc494890660"/>
      <w:r>
        <w:t>Diagnosis of those A</w:t>
      </w:r>
      <w:r w:rsidR="003E160E">
        <w:t>ctive</w:t>
      </w:r>
      <w:r>
        <w:t>ly</w:t>
      </w:r>
      <w:r w:rsidR="003E160E">
        <w:t xml:space="preserve"> </w:t>
      </w:r>
      <w:r>
        <w:t>S</w:t>
      </w:r>
      <w:r w:rsidR="003E160E">
        <w:t>eek</w:t>
      </w:r>
      <w:r>
        <w:t>ing Treatment</w:t>
      </w:r>
      <w:bookmarkEnd w:id="32"/>
    </w:p>
    <w:p w14:paraId="1FB64296" w14:textId="77777777" w:rsidR="003E160E" w:rsidRDefault="00A76CDD" w:rsidP="00532D20">
      <w:r>
        <w:t>For symptomatic individuals</w:t>
      </w:r>
      <w:r w:rsidR="0023632D">
        <w:t xml:space="preserve"> that seek treatment</w:t>
      </w:r>
      <w:r>
        <w:t xml:space="preserve">, </w:t>
      </w:r>
      <w:r w:rsidR="0023632D">
        <w:t xml:space="preserve">we assume that treatment will be in the form of a culture test or a wet mount test.  Such an assumption stems from </w:t>
      </w:r>
      <w:r w:rsidR="00C46DE0">
        <w:t>common</w:t>
      </w:r>
      <w:r w:rsidR="0023632D">
        <w:t xml:space="preserve"> clinician practice.  It must be noted, though, that it is in contradiction with </w:t>
      </w:r>
      <w:r>
        <w:t>the Australian N</w:t>
      </w:r>
      <w:r w:rsidR="00FE6DC0">
        <w:t>ational Management Guidelines for STIs</w:t>
      </w:r>
      <w:r w:rsidR="0023632D">
        <w:t xml:space="preserve">, which </w:t>
      </w:r>
      <w:r w:rsidR="00FE6DC0">
        <w:t xml:space="preserve">recommend a </w:t>
      </w:r>
      <w:r w:rsidR="00DF20C8" w:rsidRPr="00DF20C8">
        <w:t>Nucleic Acid Amplification Test</w:t>
      </w:r>
      <w:r w:rsidR="0056736F">
        <w:t>, which has sensitivity close to 100%</w:t>
      </w:r>
      <w:r w:rsidR="0023632D">
        <w:t>.</w:t>
      </w:r>
      <w:r w:rsidR="003378AE">
        <w:t xml:space="preserve">  We do not account for the percentage that get tested through wet mount and those through culture – instead, a range is given that includes both methods.</w:t>
      </w:r>
    </w:p>
    <w:p w14:paraId="2E253229" w14:textId="77777777" w:rsidR="001D5A96" w:rsidRDefault="001D5A96" w:rsidP="001D5A96">
      <w:pPr>
        <w:pStyle w:val="Heading3"/>
        <w:rPr>
          <w:rFonts w:eastAsiaTheme="minorEastAsia"/>
        </w:rPr>
      </w:pPr>
      <w:bookmarkStart w:id="33" w:name="_Toc494890661"/>
      <w:r>
        <w:t>Asymptomatic</w:t>
      </w:r>
      <w:r>
        <w:rPr>
          <w:rFonts w:eastAsiaTheme="minorEastAsia"/>
        </w:rPr>
        <w:t xml:space="preserve"> </w:t>
      </w:r>
      <m:oMath>
        <m:r>
          <m:rPr>
            <m:sty m:val="bi"/>
          </m:rPr>
          <w:rPr>
            <w:rFonts w:ascii="Cambria Math" w:hAnsi="Cambria Math"/>
          </w:rPr>
          <m:t>→</m:t>
        </m:r>
      </m:oMath>
      <w:r>
        <w:rPr>
          <w:rFonts w:eastAsiaTheme="minorEastAsia"/>
        </w:rPr>
        <w:t xml:space="preserve"> Symptomatic</w:t>
      </w:r>
      <w:bookmarkEnd w:id="33"/>
    </w:p>
    <w:p w14:paraId="6402152D" w14:textId="5F4B6900" w:rsidR="001D5A96" w:rsidRPr="001D5A96" w:rsidRDefault="001D5A96" w:rsidP="001D5A96">
      <w:r>
        <w:t>We ignore the possibility that asymptomatic cases could become symptomatic and visa versa.</w:t>
      </w:r>
      <w:r w:rsidR="00C2033F">
        <w:t xml:space="preserve">  Other authors</w:t>
      </w:r>
      <w:r w:rsidR="00237081" w:rsidRPr="00237081">
        <w:rPr>
          <w:vertAlign w:val="superscript"/>
        </w:rPr>
        <w:t xml:space="preserve"> </w:t>
      </w:r>
      <w:r w:rsidR="00B202B0">
        <w:fldChar w:fldCharType="begin">
          <w:fldData xml:space="preserve">PEVuZE5vdGU+PENpdGU+PEF1dGhvcj5IZWluZTwvQXV0aG9yPjxZZWFyPjE5OTM8L1llYXI+PFJl
Y051bT4zNzcyPC9SZWNOdW0+PERpc3BsYXlUZXh0PjxzdHlsZSBmYWNlPSJzdXBlcnNjcmlwdCI+
MjggMzM8L3N0eWxlPjwvRGlzcGxheVRleHQ+PHJlY29yZD48cmVjLW51bWJlcj4zNzcyPC9yZWMt
bnVtYmVyPjxmb3JlaWduLWtleXM+PGtleSBhcHA9IkVOIiBkYi1pZD0iMmFyenB2OXB2MjV3cmRl
ZDVwMHAweGZvc2FkMDl0ZDU1cjBwIiB0aW1lc3RhbXA9IjE0NzYyMzQxMDciPjM3NzI8L2tleT48
L2ZvcmVpZ24ta2V5cz48cmVmLXR5cGUgbmFtZT0iSm91cm5hbCBBcnRpY2xlIj4xNzwvcmVmLXR5
cGU+PGNvbnRyaWJ1dG9ycz48YXV0aG9ycz48YXV0aG9yPkhlaW5lLCBQLjwvYXV0aG9yPjxhdXRo
b3I+TWNHcmVnb3IsIEouIEEuPC9hdXRob3I+PC9hdXRob3JzPjwvY29udHJpYnV0b3JzPjxhdXRo
LWFkZHJlc3M+VW5pdmVyc2l0eSBvZiBDb2xvcmFkbyBTY2hvb2wgb2YgTWVkaWNpbmUsIERlcGFy
dG1lbnQgb2YgT2JzdGV0cmljcyBhbmQgR3luZWNvbG9neSwgRGVudmVyIDgwMjYyLjwvYXV0aC1h
ZGRyZXNzPjx0aXRsZXM+PHRpdGxlPlRyaWNob21vbmFzIHZhZ2luYWxpczogYSByZWVtZXJnaW5n
IHBhdGhvZ2VuPC90aXRsZT48c2Vjb25kYXJ5LXRpdGxlPkNsaW4gT2JzdGV0IEd5bmVjb2w8L3Nl
Y29uZGFyeS10aXRsZT48YWx0LXRpdGxlPkNsaW5pY2FsIG9ic3RldHJpY3MgYW5kIGd5bmVjb2xv
Z3k8L2FsdC10aXRsZT48L3RpdGxlcz48cGVyaW9kaWNhbD48ZnVsbC10aXRsZT5DbGluIE9ic3Rl
dCBHeW5lY29sPC9mdWxsLXRpdGxlPjxhYmJyLTE+Q2xpbmljYWwgb2JzdGV0cmljcyBhbmQgZ3lu
ZWNvbG9neTwvYWJici0xPjwvcGVyaW9kaWNhbD48YWx0LXBlcmlvZGljYWw+PGZ1bGwtdGl0bGU+
Q2xpbiBPYnN0ZXQgR3luZWNvbDwvZnVsbC10aXRsZT48YWJici0xPkNsaW5pY2FsIG9ic3RldHJp
Y3MgYW5kIGd5bmVjb2xvZ3k8L2FiYnItMT48L2FsdC1wZXJpb2RpY2FsPjxwYWdlcz4xMzctNDQ8
L3BhZ2VzPjx2b2x1bWU+MzY8L3ZvbHVtZT48bnVtYmVyPjE8L251bWJlcj48a2V5d29yZHM+PGtl
eXdvcmQ+RGlhZ25vc2lzLCBEaWZmZXJlbnRpYWw8L2tleXdvcmQ+PGtleXdvcmQ+RmVtYWxlPC9r
ZXl3b3JkPjxrZXl3b3JkPkd5bmVjb2xvZ3kvKm1ldGhvZHM8L2tleXdvcmQ+PGtleXdvcmQ+SHVt
YW5zPC9rZXl3b3JkPjxrZXl3b3JkPk1hbGU8L2tleXdvcmQ+PGtleXdvcmQ+TWV0cm9uaWRhem9s
ZS90aGVyYXBldXRpYyB1c2U8L2tleXdvcmQ+PGtleXdvcmQ+UHJlZ25hbmN5PC9rZXl3b3JkPjxr
ZXl3b3JkPlByZWduYW5jeSBPdXRjb21lPC9rZXl3b3JkPjxrZXl3b3JkPlByZXZhbGVuY2U8L2tl
eXdvcmQ+PGtleXdvcmQ+UmlzayBGYWN0b3JzPC9rZXl3b3JkPjxrZXl3b3JkPlNlbnNpdGl2aXR5
IGFuZCBTcGVjaWZpY2l0eTwva2V5d29yZD48a2V5d29yZD5TZXh1YWwgUGFydG5lcnM8L2tleXdv
cmQ+PGtleXdvcmQ+KlRyaWNob21vbmFzIFZhZ2luaXRpcy9kaWFnbm9zaXMvZHJ1ZyB0aGVyYXB5
L2VwaWRlbWlvbG9neTwva2V5d29yZD48a2V5d29yZD5WYWdpbmFsIFNtZWFycy9tZXRob2RzL3N0
YW5kYXJkczwva2V5d29yZD48L2tleXdvcmRzPjxkYXRlcz48eWVhcj4xOTkzPC95ZWFyPjxwdWIt
ZGF0ZXM+PGRhdGU+TWFyPC9kYXRlPjwvcHViLWRhdGVzPjwvZGF0ZXM+PGlzYm4+MDAwOS05MjAx
IChQcmludCkmI3hEOzAwMDktOTIwMSAoTGlua2luZyk8L2lzYm4+PGFjY2Vzc2lvbi1udW0+ODQz
NTkzODwvYWNjZXNzaW9uLW51bT48dXJscz48cmVsYXRlZC11cmxzPjx1cmw+aHR0cDovL3d3dy5u
Y2JpLm5sbS5uaWguZ292L3B1Ym1lZC84NDM1OTM4PC91cmw+PC9yZWxhdGVkLXVybHM+PC91cmxz
PjwvcmVjb3JkPjwvQ2l0ZT48Q2l0ZT48QXV0aG9yPkpvaG5zb248L0F1dGhvcj48WWVhcj4yMDEx
PC9ZZWFyPjxSZWNOdW0+Mzc3NTwvUmVjTnVtPjxyZWNvcmQ+PHJlYy1udW1iZXI+Mzc3NTwvcmVj
LW51bWJlcj48Zm9yZWlnbi1rZXlzPjxrZXkgYXBwPSJFTiIgZGItaWQ9IjJhcnpwdjlwdjI1d3Jk
ZWQ1cDBwMHhmb3NhZDA5dGQ1NXIwcCIgdGltZXN0YW1wPSIxNDc2MjM0NDg0Ij4zNzc1PC9rZXk+
PC9mb3JlaWduLWtleXM+PHJlZi10eXBlIG5hbWU9IkpvdXJuYWwgQXJ0aWNsZSI+MTc8L3JlZi10
eXBlPjxjb250cmlidXRvcnM+PGF1dGhvcnM+PGF1dGhvcj5Kb2huc29uLCBMLiBGLjwvYXV0aG9y
PjxhdXRob3I+RG9ycmluZ3RvbiwgUi4gRS48L2F1dGhvcj48YXV0aG9yPkJyYWRzaGF3LCBELjwv
YXV0aG9yPjwvYXV0aG9ycz48L2NvbnRyaWJ1dG9ycz48YXV0aC1hZGRyZXNzPkNlbnRyZSBmb3Ig
SW5mZWN0aW91cyBEaXNlYXNlIEVwaWRlbWlvbG9neSBhbmQgUmVzZWFyY2gsIFVuaXZlcnNpdHkg
b2YgQ2FwZSBUb3duLCBTb3V0aCBBZnJpY2EuIExlaWdoLkpvaG5zb25AdWN0LmFjLnphPC9hdXRo
LWFkZHJlc3M+PHRpdGxlcz48dGl0bGU+VGhlIHJvbGUgb2YgaW1tdW5pdHkgaW4gdGhlIGVwaWRl
bWlvbG9neSBvZiBnb25vcnJob2VhLCBjaGxhbXlkaWFsIGluZmVjdGlvbiBhbmQgdHJpY2hvbW9u
aWFzaXM6IGluc2lnaHRzIGZyb20gYSBtYXRoZW1hdGljYWwgbW9kZWw8L3RpdGxlPjxzZWNvbmRh
cnktdGl0bGU+RXBpZGVtaW9sb2d5IGFuZCBpbmZlY3Rpb248L3NlY29uZGFyeS10aXRsZT48YWx0
LXRpdGxlPkVwaWRlbWlvbCBJbmZlY3Q8L2FsdC10aXRsZT48L3RpdGxlcz48cGVyaW9kaWNhbD48
ZnVsbC10aXRsZT5FcGlkZW1pb2xvZ3kgYW5kIEluZmVjdGlvbjwvZnVsbC10aXRsZT48L3Blcmlv
ZGljYWw+PGFsdC1wZXJpb2RpY2FsPjxmdWxsLXRpdGxlPkVwaWRlbWlvbCBJbmZlY3Q8L2Z1bGwt
dGl0bGU+PC9hbHQtcGVyaW9kaWNhbD48cGFnZXM+MTg3NS04MzwvcGFnZXM+PHZvbHVtZT4xMzk8
L3ZvbHVtZT48bnVtYmVyPjEyPC9udW1iZXI+PGtleXdvcmRzPjxrZXl3b3JkPkFkb2xlc2NlbnQ8
L2tleXdvcmQ+PGtleXdvcmQ+QWR1bHQ8L2tleXdvcmQ+PGtleXdvcmQ+QmF5ZXMgVGhlb3JlbTwv
a2V5d29yZD48a2V5d29yZD5DaGxhbXlkaWEgSW5mZWN0aW9uczwva2V5d29yZD48a2V5d29yZD5G
ZW1hbGU8L2tleXdvcmQ+PGtleXdvcmQ+R29ub3JyaGVhPC9rZXl3b3JkPjxrZXl3b3JkPkh1bWFu
czwva2V5d29yZD48a2V5d29yZD5JbW11bml0eSwgQWN0aXZlPC9rZXl3b3JkPjxrZXl3b3JkPk1p
ZGRsZSBBZ2VkPC9rZXl3b3JkPjxrZXl3b3JkPk1vZGVscywgQmlvbG9naWNhbDwva2V5d29yZD48
a2V5d29yZD5Nb2RlbHMsIEltbXVub2xvZ2ljYWw8L2tleXdvcmQ+PGtleXdvcmQ+UHJldmFsZW5j
ZTwva2V5d29yZD48a2V5d29yZD5Tb3V0aCBBZnJpY2E8L2tleXdvcmQ+PGtleXdvcmQ+VHJpY2hv
bW9uYXMgSW5mZWN0aW9uczwva2V5d29yZD48a2V5d29yZD5Zb3VuZyBBZHVsdDwva2V5d29yZD48
a2V5d29yZD5lcGlkZW1pb2xvZ3k8L2tleXdvcmQ+PGtleXdvcmQ+ZXBpZGVtaW9sb2d5PC9rZXl3
b3JkPjxrZXl3b3JkPmVwaWRlbWlvbG9neTwva2V5d29yZD48a2V5d29yZD5lcGlkZW1pb2xvZ3k8
L2tleXdvcmQ+PC9rZXl3b3Jkcz48ZGF0ZXM+PHllYXI+MjAxMTwveWVhcj48L2RhdGVzPjxhY2Nl
c3Npb24tbnVtPk1lZGxpbmU6MjEyOTk5MTM8L2FjY2Vzc2lvbi1udW0+PHVybHM+PHJlbGF0ZWQt
dXJscz48dXJsPiZsdDtHbyB0byBJU0kmZ3Q7Oi8vTUVETElORToyMTI5OTkxMzwvdXJsPjwvcmVs
YXRlZC11cmxzPjwvdXJscz48bGFuZ3VhZ2U+RW5nbGlzaDwvbGFuZ3VhZ2U+PC9yZWNvcmQ+PC9D
aXRlPjwvRW5kTm90ZT5=
</w:fldData>
        </w:fldChar>
      </w:r>
      <w:r w:rsidR="001E1710">
        <w:instrText xml:space="preserve"> ADDIN EN.CITE </w:instrText>
      </w:r>
      <w:r w:rsidR="001E1710">
        <w:fldChar w:fldCharType="begin">
          <w:fldData xml:space="preserve">PEVuZE5vdGU+PENpdGU+PEF1dGhvcj5IZWluZTwvQXV0aG9yPjxZZWFyPjE5OTM8L1llYXI+PFJl
Y051bT4zNzcyPC9SZWNOdW0+PERpc3BsYXlUZXh0PjxzdHlsZSBmYWNlPSJzdXBlcnNjcmlwdCI+
MjggMzM8L3N0eWxlPjwvRGlzcGxheVRleHQ+PHJlY29yZD48cmVjLW51bWJlcj4zNzcyPC9yZWMt
bnVtYmVyPjxmb3JlaWduLWtleXM+PGtleSBhcHA9IkVOIiBkYi1pZD0iMmFyenB2OXB2MjV3cmRl
ZDVwMHAweGZvc2FkMDl0ZDU1cjBwIiB0aW1lc3RhbXA9IjE0NzYyMzQxMDciPjM3NzI8L2tleT48
L2ZvcmVpZ24ta2V5cz48cmVmLXR5cGUgbmFtZT0iSm91cm5hbCBBcnRpY2xlIj4xNzwvcmVmLXR5
cGU+PGNvbnRyaWJ1dG9ycz48YXV0aG9ycz48YXV0aG9yPkhlaW5lLCBQLjwvYXV0aG9yPjxhdXRo
b3I+TWNHcmVnb3IsIEouIEEuPC9hdXRob3I+PC9hdXRob3JzPjwvY29udHJpYnV0b3JzPjxhdXRo
LWFkZHJlc3M+VW5pdmVyc2l0eSBvZiBDb2xvcmFkbyBTY2hvb2wgb2YgTWVkaWNpbmUsIERlcGFy
dG1lbnQgb2YgT2JzdGV0cmljcyBhbmQgR3luZWNvbG9neSwgRGVudmVyIDgwMjYyLjwvYXV0aC1h
ZGRyZXNzPjx0aXRsZXM+PHRpdGxlPlRyaWNob21vbmFzIHZhZ2luYWxpczogYSByZWVtZXJnaW5n
IHBhdGhvZ2VuPC90aXRsZT48c2Vjb25kYXJ5LXRpdGxlPkNsaW4gT2JzdGV0IEd5bmVjb2w8L3Nl
Y29uZGFyeS10aXRsZT48YWx0LXRpdGxlPkNsaW5pY2FsIG9ic3RldHJpY3MgYW5kIGd5bmVjb2xv
Z3k8L2FsdC10aXRsZT48L3RpdGxlcz48cGVyaW9kaWNhbD48ZnVsbC10aXRsZT5DbGluIE9ic3Rl
dCBHeW5lY29sPC9mdWxsLXRpdGxlPjxhYmJyLTE+Q2xpbmljYWwgb2JzdGV0cmljcyBhbmQgZ3lu
ZWNvbG9neTwvYWJici0xPjwvcGVyaW9kaWNhbD48YWx0LXBlcmlvZGljYWw+PGZ1bGwtdGl0bGU+
Q2xpbiBPYnN0ZXQgR3luZWNvbDwvZnVsbC10aXRsZT48YWJici0xPkNsaW5pY2FsIG9ic3RldHJp
Y3MgYW5kIGd5bmVjb2xvZ3k8L2FiYnItMT48L2FsdC1wZXJpb2RpY2FsPjxwYWdlcz4xMzctNDQ8
L3BhZ2VzPjx2b2x1bWU+MzY8L3ZvbHVtZT48bnVtYmVyPjE8L251bWJlcj48a2V5d29yZHM+PGtl
eXdvcmQ+RGlhZ25vc2lzLCBEaWZmZXJlbnRpYWw8L2tleXdvcmQ+PGtleXdvcmQ+RmVtYWxlPC9r
ZXl3b3JkPjxrZXl3b3JkPkd5bmVjb2xvZ3kvKm1ldGhvZHM8L2tleXdvcmQ+PGtleXdvcmQ+SHVt
YW5zPC9rZXl3b3JkPjxrZXl3b3JkPk1hbGU8L2tleXdvcmQ+PGtleXdvcmQ+TWV0cm9uaWRhem9s
ZS90aGVyYXBldXRpYyB1c2U8L2tleXdvcmQ+PGtleXdvcmQ+UHJlZ25hbmN5PC9rZXl3b3JkPjxr
ZXl3b3JkPlByZWduYW5jeSBPdXRjb21lPC9rZXl3b3JkPjxrZXl3b3JkPlByZXZhbGVuY2U8L2tl
eXdvcmQ+PGtleXdvcmQ+UmlzayBGYWN0b3JzPC9rZXl3b3JkPjxrZXl3b3JkPlNlbnNpdGl2aXR5
IGFuZCBTcGVjaWZpY2l0eTwva2V5d29yZD48a2V5d29yZD5TZXh1YWwgUGFydG5lcnM8L2tleXdv
cmQ+PGtleXdvcmQ+KlRyaWNob21vbmFzIFZhZ2luaXRpcy9kaWFnbm9zaXMvZHJ1ZyB0aGVyYXB5
L2VwaWRlbWlvbG9neTwva2V5d29yZD48a2V5d29yZD5WYWdpbmFsIFNtZWFycy9tZXRob2RzL3N0
YW5kYXJkczwva2V5d29yZD48L2tleXdvcmRzPjxkYXRlcz48eWVhcj4xOTkzPC95ZWFyPjxwdWIt
ZGF0ZXM+PGRhdGU+TWFyPC9kYXRlPjwvcHViLWRhdGVzPjwvZGF0ZXM+PGlzYm4+MDAwOS05MjAx
IChQcmludCkmI3hEOzAwMDktOTIwMSAoTGlua2luZyk8L2lzYm4+PGFjY2Vzc2lvbi1udW0+ODQz
NTkzODwvYWNjZXNzaW9uLW51bT48dXJscz48cmVsYXRlZC11cmxzPjx1cmw+aHR0cDovL3d3dy5u
Y2JpLm5sbS5uaWguZ292L3B1Ym1lZC84NDM1OTM4PC91cmw+PC9yZWxhdGVkLXVybHM+PC91cmxz
PjwvcmVjb3JkPjwvQ2l0ZT48Q2l0ZT48QXV0aG9yPkpvaG5zb248L0F1dGhvcj48WWVhcj4yMDEx
PC9ZZWFyPjxSZWNOdW0+Mzc3NTwvUmVjTnVtPjxyZWNvcmQ+PHJlYy1udW1iZXI+Mzc3NTwvcmVj
LW51bWJlcj48Zm9yZWlnbi1rZXlzPjxrZXkgYXBwPSJFTiIgZGItaWQ9IjJhcnpwdjlwdjI1d3Jk
ZWQ1cDBwMHhmb3NhZDA5dGQ1NXIwcCIgdGltZXN0YW1wPSIxNDc2MjM0NDg0Ij4zNzc1PC9rZXk+
PC9mb3JlaWduLWtleXM+PHJlZi10eXBlIG5hbWU9IkpvdXJuYWwgQXJ0aWNsZSI+MTc8L3JlZi10
eXBlPjxjb250cmlidXRvcnM+PGF1dGhvcnM+PGF1dGhvcj5Kb2huc29uLCBMLiBGLjwvYXV0aG9y
PjxhdXRob3I+RG9ycmluZ3RvbiwgUi4gRS48L2F1dGhvcj48YXV0aG9yPkJyYWRzaGF3LCBELjwv
YXV0aG9yPjwvYXV0aG9ycz48L2NvbnRyaWJ1dG9ycz48YXV0aC1hZGRyZXNzPkNlbnRyZSBmb3Ig
SW5mZWN0aW91cyBEaXNlYXNlIEVwaWRlbWlvbG9neSBhbmQgUmVzZWFyY2gsIFVuaXZlcnNpdHkg
b2YgQ2FwZSBUb3duLCBTb3V0aCBBZnJpY2EuIExlaWdoLkpvaG5zb25AdWN0LmFjLnphPC9hdXRo
LWFkZHJlc3M+PHRpdGxlcz48dGl0bGU+VGhlIHJvbGUgb2YgaW1tdW5pdHkgaW4gdGhlIGVwaWRl
bWlvbG9neSBvZiBnb25vcnJob2VhLCBjaGxhbXlkaWFsIGluZmVjdGlvbiBhbmQgdHJpY2hvbW9u
aWFzaXM6IGluc2lnaHRzIGZyb20gYSBtYXRoZW1hdGljYWwgbW9kZWw8L3RpdGxlPjxzZWNvbmRh
cnktdGl0bGU+RXBpZGVtaW9sb2d5IGFuZCBpbmZlY3Rpb248L3NlY29uZGFyeS10aXRsZT48YWx0
LXRpdGxlPkVwaWRlbWlvbCBJbmZlY3Q8L2FsdC10aXRsZT48L3RpdGxlcz48cGVyaW9kaWNhbD48
ZnVsbC10aXRsZT5FcGlkZW1pb2xvZ3kgYW5kIEluZmVjdGlvbjwvZnVsbC10aXRsZT48L3Blcmlv
ZGljYWw+PGFsdC1wZXJpb2RpY2FsPjxmdWxsLXRpdGxlPkVwaWRlbWlvbCBJbmZlY3Q8L2Z1bGwt
dGl0bGU+PC9hbHQtcGVyaW9kaWNhbD48cGFnZXM+MTg3NS04MzwvcGFnZXM+PHZvbHVtZT4xMzk8
L3ZvbHVtZT48bnVtYmVyPjEyPC9udW1iZXI+PGtleXdvcmRzPjxrZXl3b3JkPkFkb2xlc2NlbnQ8
L2tleXdvcmQ+PGtleXdvcmQ+QWR1bHQ8L2tleXdvcmQ+PGtleXdvcmQ+QmF5ZXMgVGhlb3JlbTwv
a2V5d29yZD48a2V5d29yZD5DaGxhbXlkaWEgSW5mZWN0aW9uczwva2V5d29yZD48a2V5d29yZD5G
ZW1hbGU8L2tleXdvcmQ+PGtleXdvcmQ+R29ub3JyaGVhPC9rZXl3b3JkPjxrZXl3b3JkPkh1bWFu
czwva2V5d29yZD48a2V5d29yZD5JbW11bml0eSwgQWN0aXZlPC9rZXl3b3JkPjxrZXl3b3JkPk1p
ZGRsZSBBZ2VkPC9rZXl3b3JkPjxrZXl3b3JkPk1vZGVscywgQmlvbG9naWNhbDwva2V5d29yZD48
a2V5d29yZD5Nb2RlbHMsIEltbXVub2xvZ2ljYWw8L2tleXdvcmQ+PGtleXdvcmQ+UHJldmFsZW5j
ZTwva2V5d29yZD48a2V5d29yZD5Tb3V0aCBBZnJpY2E8L2tleXdvcmQ+PGtleXdvcmQ+VHJpY2hv
bW9uYXMgSW5mZWN0aW9uczwva2V5d29yZD48a2V5d29yZD5Zb3VuZyBBZHVsdDwva2V5d29yZD48
a2V5d29yZD5lcGlkZW1pb2xvZ3k8L2tleXdvcmQ+PGtleXdvcmQ+ZXBpZGVtaW9sb2d5PC9rZXl3
b3JkPjxrZXl3b3JkPmVwaWRlbWlvbG9neTwva2V5d29yZD48a2V5d29yZD5lcGlkZW1pb2xvZ3k8
L2tleXdvcmQ+PC9rZXl3b3Jkcz48ZGF0ZXM+PHllYXI+MjAxMTwveWVhcj48L2RhdGVzPjxhY2Nl
c3Npb24tbnVtPk1lZGxpbmU6MjEyOTk5MTM8L2FjY2Vzc2lvbi1udW0+PHVybHM+PHJlbGF0ZWQt
dXJscz48dXJsPiZsdDtHbyB0byBJU0kmZ3Q7Oi8vTUVETElORToyMTI5OTkxMzwvdXJsPjwvcmVs
YXRlZC11cmxzPjwvdXJscz48bGFuZ3VhZ2U+RW5nbGlzaDwvbGFuZ3VhZ2U+PC9yZWNvcmQ+PC9D
aXRlPjwvRW5kTm90ZT5=
</w:fldData>
        </w:fldChar>
      </w:r>
      <w:r w:rsidR="001E1710">
        <w:instrText xml:space="preserve"> ADDIN EN.CITE.DATA </w:instrText>
      </w:r>
      <w:r w:rsidR="001E1710">
        <w:fldChar w:fldCharType="end"/>
      </w:r>
      <w:r w:rsidR="00B202B0">
        <w:fldChar w:fldCharType="separate"/>
      </w:r>
      <w:hyperlink w:anchor="_ENREF_28" w:tooltip="Heine, 1993 #3772" w:history="1">
        <w:r w:rsidR="001E1710" w:rsidRPr="001E1710">
          <w:rPr>
            <w:rStyle w:val="Hyperlink"/>
            <w:noProof/>
            <w:vertAlign w:val="superscript"/>
          </w:rPr>
          <w:t>28</w:t>
        </w:r>
      </w:hyperlink>
      <w:r w:rsidR="001E1710" w:rsidRPr="001E1710">
        <w:rPr>
          <w:noProof/>
          <w:vertAlign w:val="superscript"/>
        </w:rPr>
        <w:t xml:space="preserve"> </w:t>
      </w:r>
      <w:hyperlink w:anchor="_ENREF_33" w:tooltip="Johnson, 2011 #3775" w:history="1">
        <w:r w:rsidR="001E1710" w:rsidRPr="001E1710">
          <w:rPr>
            <w:rStyle w:val="Hyperlink"/>
            <w:noProof/>
            <w:vertAlign w:val="superscript"/>
          </w:rPr>
          <w:t>33</w:t>
        </w:r>
      </w:hyperlink>
      <w:r w:rsidR="00B202B0">
        <w:fldChar w:fldCharType="end"/>
      </w:r>
      <w:r w:rsidR="004E6463">
        <w:t xml:space="preserve"> </w:t>
      </w:r>
      <w:r w:rsidR="00C2033F">
        <w:t>have found that “allowing for symptomatic infections to become asymptotic does not improve the model fit to the observed STI prevalence data” (Johnson, et all.).</w:t>
      </w:r>
      <w:r w:rsidR="00B14008">
        <w:t xml:space="preserve">  Furthermore, there is no evidence of symptomatic cases developing into asymptomatic infections.  </w:t>
      </w:r>
      <w:r w:rsidR="00B9097E">
        <w:t>It has been reported that a third of asymptomatic women become symptomatic after 6 months</w:t>
      </w:r>
      <w:r w:rsidR="005810B2">
        <w:t xml:space="preserve"> </w:t>
      </w:r>
      <w:hyperlink w:anchor="_ENREF_26" w:tooltip="Petrin, 1998 #3763" w:history="1">
        <w:r w:rsidR="00B202B0" w:rsidRPr="001E1710">
          <w:rPr>
            <w:rStyle w:val="Hyperlink"/>
          </w:rPr>
          <w:fldChar w:fldCharType="begin"/>
        </w:r>
        <w:r w:rsidR="001E1710" w:rsidRPr="001E1710">
          <w:rPr>
            <w:rStyle w:val="Hyperlink"/>
          </w:rPr>
          <w:instrText xml:space="preserve"> ADDIN EN.CITE &lt;EndNote&gt;&lt;Cite&gt;&lt;Author&gt;Petrin&lt;/Author&gt;&lt;Year&gt;1998&lt;/Year&gt;&lt;RecNum&gt;3763&lt;/RecNum&gt;&lt;DisplayText&gt;&lt;style face="superscript"&gt;26&lt;/style&gt;&lt;/DisplayText&gt;&lt;record&gt;&lt;rec-number&gt;3763&lt;/rec-number&gt;&lt;foreign-keys&gt;&lt;key app="EN" db-id="2arzpv9pv25wrded5p0p0xfosad09td55r0p" timestamp="1476233867"&gt;3763&lt;/key&gt;&lt;/foreign-keys&gt;&lt;ref-type name="Journal Article"&gt;17&lt;/ref-type&gt;&lt;contributors&gt;&lt;authors&gt;&lt;author&gt;Petrin, D.&lt;/author&gt;&lt;author&gt;Delgaty, K.&lt;/author&gt;&lt;author&gt;Bhatt, R.&lt;/author&gt;&lt;author&gt;Garber, G.&lt;/author&gt;&lt;/authors&gt;&lt;/contributors&gt;&lt;auth-address&gt;Department of Medicine, University of Ottawa, Ontario, Canada.&lt;/auth-address&gt;&lt;titles&gt;&lt;title&gt;Clinical and microbiological aspects of Trichomonas vaginalis&lt;/title&gt;&lt;secondary-title&gt;Clinical microbiology reviews&lt;/secondary-title&gt;&lt;alt-title&gt;Clin Microbiol Rev&lt;/alt-title&gt;&lt;/titles&gt;&lt;periodical&gt;&lt;full-title&gt;Clin Microbiol Rev&lt;/full-title&gt;&lt;abbr-1&gt;Clinical microbiology reviews&lt;/abbr-1&gt;&lt;/periodical&gt;&lt;alt-periodical&gt;&lt;full-title&gt;Clin Microbiol Rev&lt;/full-title&gt;&lt;abbr-1&gt;Clinical microbiology reviews&lt;/abbr-1&gt;&lt;/alt-periodical&gt;&lt;pages&gt;300-17&lt;/pages&gt;&lt;volume&gt;11&lt;/volume&gt;&lt;number&gt;2&lt;/number&gt;&lt;keywords&gt;&lt;keyword&gt;Animals&lt;/keyword&gt;&lt;keyword&gt;Cell Adhesion&lt;/keyword&gt;&lt;keyword&gt;Disease Models, Animal&lt;/keyword&gt;&lt;keyword&gt;Female&lt;/keyword&gt;&lt;keyword&gt;Host-Parasite Interactions&lt;/keyword&gt;&lt;keyword&gt;Humans&lt;/keyword&gt;&lt;keyword&gt;Trichomonas Vaginitis&lt;/keyword&gt;&lt;keyword&gt;Trichomonas vaginalis&lt;/keyword&gt;&lt;keyword&gt;Vaccination&lt;/keyword&gt;&lt;keyword&gt;Vagina&lt;/keyword&gt;&lt;keyword&gt;Virulence&lt;/keyword&gt;&lt;keyword&gt;diagnosis&lt;/keyword&gt;&lt;keyword&gt;immunology&lt;/keyword&gt;&lt;keyword&gt;parasitology&lt;/keyword&gt;&lt;/keywords&gt;&lt;dates&gt;&lt;year&gt;1998&lt;/year&gt;&lt;/dates&gt;&lt;isbn&gt;0893-8512&lt;/isbn&gt;&lt;accession-num&gt;Medline:9564565&lt;/accession-num&gt;&lt;urls&gt;&lt;related-urls&gt;&lt;url&gt;&amp;lt;Go to ISI&amp;gt;://MEDLINE:9564565&lt;/url&gt;&lt;/related-urls&gt;&lt;/urls&gt;&lt;language&gt;English&lt;/language&gt;&lt;/record&gt;&lt;/Cite&gt;&lt;/EndNote&gt;</w:instrText>
        </w:r>
        <w:r w:rsidR="00B202B0" w:rsidRPr="001E1710">
          <w:rPr>
            <w:rStyle w:val="Hyperlink"/>
          </w:rPr>
          <w:fldChar w:fldCharType="separate"/>
        </w:r>
        <w:r w:rsidR="001E1710" w:rsidRPr="001E1710">
          <w:rPr>
            <w:rStyle w:val="Hyperlink"/>
            <w:noProof/>
            <w:vertAlign w:val="superscript"/>
          </w:rPr>
          <w:t>26</w:t>
        </w:r>
        <w:r w:rsidR="00B202B0" w:rsidRPr="001E1710">
          <w:rPr>
            <w:rStyle w:val="Hyperlink"/>
          </w:rPr>
          <w:fldChar w:fldCharType="end"/>
        </w:r>
      </w:hyperlink>
      <w:r w:rsidR="00B9097E">
        <w:t>.</w:t>
      </w:r>
    </w:p>
    <w:p w14:paraId="3EF347B9" w14:textId="77777777" w:rsidR="00532D20" w:rsidRPr="00532D20" w:rsidRDefault="004570F0" w:rsidP="004570F0">
      <w:pPr>
        <w:pStyle w:val="Heading3"/>
      </w:pPr>
      <w:bookmarkStart w:id="34" w:name="_Toc494890662"/>
      <w:r>
        <w:t>Gardasil Coverage Rate Projections</w:t>
      </w:r>
      <w:bookmarkEnd w:id="34"/>
    </w:p>
    <w:p w14:paraId="16135F06" w14:textId="3F58811B" w:rsidR="004570F0" w:rsidRDefault="004570F0" w:rsidP="004570F0">
      <w:r>
        <w:lastRenderedPageBreak/>
        <w:t xml:space="preserve">We assume that the coverage rate will eventually grow until it </w:t>
      </w:r>
      <w:r w:rsidR="008F1D76">
        <w:t xml:space="preserve">reaches </w:t>
      </w:r>
      <w:r>
        <w:t xml:space="preserve">80% where it will then plateau.  </w:t>
      </w:r>
      <w:r w:rsidR="00E375B0">
        <w:t xml:space="preserve">The 80% is based </w:t>
      </w:r>
      <w:r w:rsidR="00563AB7">
        <w:t>on the</w:t>
      </w:r>
      <w:r w:rsidR="00E375B0">
        <w:t xml:space="preserve"> </w:t>
      </w:r>
      <w:r w:rsidR="00F81129">
        <w:t>vaccination coverage</w:t>
      </w:r>
      <w:r w:rsidR="00E375B0">
        <w:t xml:space="preserve"> </w:t>
      </w:r>
      <w:r w:rsidR="00CB306F">
        <w:t>of females of age 15</w:t>
      </w:r>
      <w:r w:rsidR="00563AB7">
        <w:t xml:space="preserve"> </w:t>
      </w:r>
      <w:r w:rsidR="00AA1AE1">
        <w:t xml:space="preserve">according to </w:t>
      </w:r>
      <w:r w:rsidR="00563AB7">
        <w:t>the</w:t>
      </w:r>
      <w:r w:rsidR="00CB306F">
        <w:t xml:space="preserve"> 2015 </w:t>
      </w:r>
      <w:r w:rsidR="00D029A7">
        <w:t>HPV</w:t>
      </w:r>
      <w:r w:rsidR="00563AB7">
        <w:t xml:space="preserve"> register </w:t>
      </w:r>
      <w:r w:rsidR="004E7A34">
        <w:t xml:space="preserve">(84% for 2-dose, 78% for 3-dose) </w:t>
      </w:r>
      <w:hyperlink w:anchor="_ENREF_35" w:tooltip="National HPV Vaccination Program Register, 2015 #3942" w:history="1">
        <w:r w:rsidR="00B21683" w:rsidRPr="001E1710">
          <w:rPr>
            <w:rStyle w:val="Hyperlink"/>
          </w:rPr>
          <w:fldChar w:fldCharType="begin"/>
        </w:r>
        <w:r w:rsidR="001E1710" w:rsidRPr="001E1710">
          <w:rPr>
            <w:rStyle w:val="Hyperlink"/>
          </w:rPr>
          <w:instrText xml:space="preserve"> ADDIN EN.CITE &lt;EndNote&gt;&lt;Cite&gt;&lt;Author&gt;National HPV Vaccination Program Register&lt;/Author&gt;&lt;Year&gt;2015&lt;/Year&gt;&lt;RecNum&gt;3942&lt;/RecNum&gt;&lt;DisplayText&gt;&lt;style face="superscript"&gt;35&lt;/style&gt;&lt;/DisplayText&gt;&lt;record&gt;&lt;rec-number&gt;3942&lt;/rec-number&gt;&lt;foreign-keys&gt;&lt;key app="EN" db-id="2arzpv9pv25wrded5p0p0xfosad09td55r0p" timestamp="1480639640"&gt;3942&lt;/key&gt;&lt;/foreign-keys&gt;&lt;ref-type name="Web Page"&gt;12&lt;/ref-type&gt;&lt;contributors&gt;&lt;authors&gt;&lt;author&gt;National HPV Vaccination Program Register,&lt;/author&gt;&lt;/authors&gt;&lt;/contributors&gt;&lt;titles&gt;&lt;title&gt;HPV vaccination coverage by dose number (Australia) for females by age group in mid 2015&lt;/title&gt;&lt;/titles&gt;&lt;volume&gt;2016&lt;/volume&gt;&lt;number&gt;25 Nov&lt;/number&gt;&lt;dates&gt;&lt;year&gt;2015&lt;/year&gt;&lt;/dates&gt;&lt;urls&gt;&lt;related-urls&gt;&lt;url&gt;http://www.hpvregister.org.au/research/coverage-data/HPV-vaccination-coverage-by-dose-2015&lt;/url&gt;&lt;/related-urls&gt;&lt;/urls&gt;&lt;/record&gt;&lt;/Cite&gt;&lt;/EndNote&gt;</w:instrText>
        </w:r>
        <w:r w:rsidR="00B21683" w:rsidRPr="001E1710">
          <w:rPr>
            <w:rStyle w:val="Hyperlink"/>
          </w:rPr>
          <w:fldChar w:fldCharType="separate"/>
        </w:r>
        <w:r w:rsidR="001E1710" w:rsidRPr="001E1710">
          <w:rPr>
            <w:rStyle w:val="Hyperlink"/>
            <w:noProof/>
            <w:vertAlign w:val="superscript"/>
          </w:rPr>
          <w:t>35</w:t>
        </w:r>
        <w:r w:rsidR="00B21683" w:rsidRPr="001E1710">
          <w:rPr>
            <w:rStyle w:val="Hyperlink"/>
          </w:rPr>
          <w:fldChar w:fldCharType="end"/>
        </w:r>
      </w:hyperlink>
      <w:r w:rsidR="004E7A34">
        <w:t xml:space="preserve">, however </w:t>
      </w:r>
      <w:r w:rsidR="00D94A17">
        <w:t>t</w:t>
      </w:r>
      <w:r w:rsidR="006E27D6">
        <w:t>his</w:t>
      </w:r>
      <w:r w:rsidR="009A1BD1">
        <w:t xml:space="preserve"> plateau rate</w:t>
      </w:r>
      <w:r w:rsidR="004E7A34">
        <w:t xml:space="preserve"> </w:t>
      </w:r>
      <w:r w:rsidR="009A1BD1">
        <w:t xml:space="preserve">is </w:t>
      </w:r>
      <w:r w:rsidR="004E7A34">
        <w:t xml:space="preserve">likely </w:t>
      </w:r>
      <w:r w:rsidR="00E93FA5">
        <w:t xml:space="preserve">to </w:t>
      </w:r>
      <w:r w:rsidR="006E27D6">
        <w:t xml:space="preserve">be higher </w:t>
      </w:r>
      <w:r w:rsidR="00D94A17">
        <w:t>when</w:t>
      </w:r>
      <w:r w:rsidR="00E93FA5">
        <w:t xml:space="preserve"> </w:t>
      </w:r>
      <w:r w:rsidR="006E27D6">
        <w:t xml:space="preserve">the </w:t>
      </w:r>
      <w:r w:rsidR="004E7A34">
        <w:t>9-valent vaccine</w:t>
      </w:r>
      <w:r w:rsidR="00D94A17">
        <w:t>, a 2-dose regimen,</w:t>
      </w:r>
      <w:r w:rsidR="00E93FA5">
        <w:t xml:space="preserve"> become available</w:t>
      </w:r>
      <w:r w:rsidR="00D94A17">
        <w:t xml:space="preserve"> in Australia</w:t>
      </w:r>
      <w:r w:rsidR="004E7A34">
        <w:t xml:space="preserve">. </w:t>
      </w:r>
      <w:r w:rsidR="00232F67">
        <w:t>On top of that, a</w:t>
      </w:r>
      <w:r w:rsidR="004E7A34">
        <w:t xml:space="preserve"> recent study</w:t>
      </w:r>
      <w:r w:rsidR="006E27D6">
        <w:t xml:space="preserve"> </w:t>
      </w:r>
      <w:r w:rsidR="000E6AA5">
        <w:t>suggested that</w:t>
      </w:r>
      <w:r w:rsidR="00F901CA">
        <w:t xml:space="preserve"> the</w:t>
      </w:r>
      <w:r w:rsidR="000E6AA5">
        <w:t xml:space="preserve"> </w:t>
      </w:r>
      <w:r w:rsidR="004D7BC2">
        <w:t xml:space="preserve">vaccination </w:t>
      </w:r>
      <w:r w:rsidR="00F81129">
        <w:t xml:space="preserve">coverage </w:t>
      </w:r>
      <w:r w:rsidR="00E17091">
        <w:t>based on t</w:t>
      </w:r>
      <w:r w:rsidR="00232F67">
        <w:t>he</w:t>
      </w:r>
      <w:r w:rsidR="004E7A34">
        <w:t xml:space="preserve"> register</w:t>
      </w:r>
      <w:r w:rsidR="006E27D6">
        <w:t xml:space="preserve"> </w:t>
      </w:r>
      <w:r w:rsidR="00232F67">
        <w:t xml:space="preserve">is </w:t>
      </w:r>
      <w:r w:rsidR="00E17091">
        <w:t>likely</w:t>
      </w:r>
      <w:r w:rsidR="006E27D6">
        <w:t xml:space="preserve"> </w:t>
      </w:r>
      <w:r w:rsidR="00232F67">
        <w:t>an</w:t>
      </w:r>
      <w:r w:rsidR="004F6986">
        <w:t xml:space="preserve"> underestimate</w:t>
      </w:r>
      <w:r w:rsidR="00232F67">
        <w:t xml:space="preserve"> of vaccine coverage in the population</w:t>
      </w:r>
      <w:r w:rsidR="00F81129">
        <w:t xml:space="preserve">. </w:t>
      </w:r>
      <w:hyperlink w:anchor="_ENREF_36" w:tooltip="Brotherton, 2014 #4342" w:history="1">
        <w:r w:rsidR="00F81129" w:rsidRPr="001E1710">
          <w:rPr>
            <w:rStyle w:val="Hyperlink"/>
          </w:rPr>
          <w:fldChar w:fldCharType="begin">
            <w:fldData xml:space="preserve">PEVuZE5vdGU+PENpdGU+PEF1dGhvcj5Ccm90aGVydG9uPC9BdXRob3I+PFllYXI+MjAxNDwvWWVh
cj48UmVjTnVtPjQzNDI8L1JlY051bT48RGlzcGxheVRleHQ+PHN0eWxlIGZhY2U9InN1cGVyc2Ny
aXB0Ij4zNjwvc3R5bGU+PC9EaXNwbGF5VGV4dD48cmVjb3JkPjxyZWMtbnVtYmVyPjQzNDI8L3Jl
Yy1udW1iZXI+PGZvcmVpZ24ta2V5cz48a2V5IGFwcD0iRU4iIGRiLWlkPSIyYXJ6cHY5cHYyNXdy
ZGVkNXAwcDB4Zm9zYWQwOXRkNTVyMHAiIHRpbWVzdGFtcD0iMTQ5MjQ5MzY3NiI+NDM0Mjwva2V5
PjwvZm9yZWlnbi1rZXlzPjxyZWYtdHlwZSBuYW1lPSJKb3VybmFsIEFydGljbGUiPjE3PC9yZWYt
dHlwZT48Y29udHJpYnV0b3JzPjxhdXRob3JzPjxhdXRob3I+QnJvdGhlcnRvbiwgSi4gTS48L2F1
dGhvcj48YXV0aG9yPkxpdSwgQi48L2F1dGhvcj48YXV0aG9yPkRvbm92YW4sIEIuPC9hdXRob3I+
PGF1dGhvcj5LYWxkb3IsIEouIE0uPC9hdXRob3I+PGF1dGhvcj5TYXZpbGxlLCBNLjwvYXV0aG9y
PjwvYXV0aG9ycz48L2NvbnRyaWJ1dG9ycz48YXV0aC1hZGRyZXNzPk5hdGlvbmFsIEhQViBWYWNj
aW5hdGlvbiBQcm9ncmFtIFJlZ2lzdGVyLCBWQ1MgSW5jLiwgUE8gQm94IDMxMCwgRWFzdCBNZWxi
b3VybmUgODAwMiwgVmljdG9yaWEsIEF1c3RyYWxpYTsgRGlzY2lwbGluZSBvZiBQYWVkaWF0cmlj
cyBhbmQgQ2hpbGQgSGVhbHRoLCBVbml2ZXJzaXR5IG9mIFN5ZG5leSwgTG9ja2VkIEJhZyA0MDAx
LCBXZXN0bWVhZCAyMTQ1LCBOZXcgU291dGggV2FsZXMsIEF1c3RyYWxpYTsgTWVsYm91cm5lIFNj
aG9vbCBvZiBQb3B1bGF0aW9uIGFuZCBHbG9iYWwgSGVhbHRoLCAyMDcgQm91dmVyaWUgU3RyZWV0
LCBUaGUgVW5pdmVyc2l0eSBvZiBNZWxib3VybmUsIFBhcmt2aWxsZSwgVmljdG9yaWEgMjAxMCwg
QXVzdHJhbGlhLiBFbGVjdHJvbmljIGFkZHJlc3M6IGpicm90aGVyQHZjcy5vcmcuYXUuJiN4RDtU
aGUgS2lyYnkgSW5zdGl0dXRlLCBVbml2ZXJzaXR5IG9mIE5ldyBTb3V0aCBXYWxlcywgU3lkbmV5
IDIwNTIsIE5ldyBTb3V0aCBXYWxlcywgQXVzdHJhbGlhLiBFbGVjdHJvbmljIGFkZHJlc3M6IGJl
dHRlLmxpdUB1bnN3LmVkdS5hdS4mI3hEO1RoZSBLaXJieSBJbnN0aXR1dGUsIFVuaXZlcnNpdHkg
b2YgTmV3IFNvdXRoIFdhbGVzLCBTeWRuZXkgMjA1MiwgTmV3IFNvdXRoIFdhbGVzLCBBdXN0cmFs
aWE7IFN5ZG5leSBTZXh1YWwgSGVhbHRoIENlbnRyZSwgU3lkbmV5IEhvc3BpdGFsLCBQTyBCb3gg
MTYxNCwgU3lkbmV5IDIwMDEsIE5ldyBTb3V0aCBXYWxlcywgQXVzdHJhbGlhLiBFbGVjdHJvbmlj
IGFkZHJlc3M6IGJkb25vdmFuQGtpcmJ5LnVuc3cuZWR1LmF1LiYjeEQ7VGhlIEtpcmJ5IEluc3Rp
dHV0ZSwgVW5pdmVyc2l0eSBvZiBOZXcgU291dGggV2FsZXMsIFN5ZG5leSAyMDUyLCBOZXcgU291
dGggV2FsZXMsIEF1c3RyYWxpYS4gRWxlY3Ryb25pYyBhZGRyZXNzOiBqa2FsZG9yQGtpcmJ5LnVu
c3cuZWR1LmF1LiYjeEQ7TmF0aW9uYWwgSFBWIFZhY2NpbmF0aW9uIFByb2dyYW0gUmVnaXN0ZXIs
IFZDUyBJbmMuLCBQTyBCb3ggMzEwLCBFYXN0IE1lbGJvdXJuZSA4MDAyLCBWaWN0b3JpYSwgQXVz
dHJhbGlhLiBFbGVjdHJvbmljIGFkZHJlc3M6IG1zYXZpbGxlQHZjcy5vcmcuYXUuPC9hdXRoLWFk
ZHJlc3M+PHRpdGxlcz48dGl0bGU+SHVtYW4gcGFwaWxsb21hdmlydXMgKEhQVikgdmFjY2luYXRp
b24gY292ZXJhZ2UgaW4geW91bmcgQXVzdHJhbGlhbiB3b21lbiBpcyBoaWdoZXIgdGhhbiBwcmV2
aW91c2x5IGVzdGltYXRlZDogaW5kZXBlbmRlbnQgZXN0aW1hdGVzIGZyb20gYSBuYXRpb25hbGx5
IHJlcHJlc2VudGF0aXZlIG1vYmlsZSBwaG9uZSBzdXJ2ZXk8L3RpdGxlPjxzZWNvbmRhcnktdGl0
bGU+VmFjY2luZTwvc2Vjb25kYXJ5LXRpdGxlPjxhbHQtdGl0bGU+VmFjY2luZTwvYWx0LXRpdGxl
PjwvdGl0bGVzPjxwZXJpb2RpY2FsPjxmdWxsLXRpdGxlPlZhY2NpbmU8L2Z1bGwtdGl0bGU+PC9w
ZXJpb2RpY2FsPjxhbHQtcGVyaW9kaWNhbD48ZnVsbC10aXRsZT5WYWNjaW5lPC9mdWxsLXRpdGxl
PjwvYWx0LXBlcmlvZGljYWw+PHBhZ2VzPjU5Mi03PC9wYWdlcz48dm9sdW1lPjMyPC92b2x1bWU+
PG51bWJlcj41PC9udW1iZXI+PGtleXdvcmRzPjxrZXl3b3JkPkFkb2xlc2NlbnQ8L2tleXdvcmQ+
PGtleXdvcmQ+QWR1bHQ8L2tleXdvcmQ+PGtleXdvcmQ+QXVzdHJhbGlhPC9rZXl3b3JkPjxrZXl3
b3JkPkZlbWFsZTwva2V5d29yZD48a2V5d29yZD5IZWFsdGggQ2FyZSBTdXJ2ZXlzPC9rZXl3b3Jk
PjxrZXl3b3JkPkh1bWFuczwva2V5d29yZD48a2V5d29yZD5QYXBpbGxvbWF2aXJ1cyBJbmZlY3Rp
b25zL3ByZXZlbnRpb24gJmFtcDsgY29udHJvbDwva2V5d29yZD48a2V5d29yZD5QYXBpbGxvbWF2
aXJ1cyBWYWNjaW5lcy8qYWRtaW5pc3RyYXRpb24gJmFtcDsgZG9zYWdlPC9rZXl3b3JkPjxrZXl3
b3JkPlZhY2NpbmF0aW9uLypzdGF0aXN0aWNzICZhbXA7IG51bWVyaWNhbCBkYXRhPC9rZXl3b3Jk
PjxrZXl3b3JkPllvdW5nIEFkdWx0PC9rZXl3b3JkPjwva2V5d29yZHM+PGRhdGVzPjx5ZWFyPjIw
MTQ8L3llYXI+PHB1Yi1kYXRlcz48ZGF0ZT5KYW4gMjM8L2RhdGU+PC9wdWItZGF0ZXM+PC9kYXRl
cz48aXNibj4xODczLTI1MTggKEVsZWN0cm9uaWMpJiN4RDswMjY0LTQxMFggKExpbmtpbmcpPC9p
c2JuPjxhY2Nlc3Npb24tbnVtPjI0MzE2MjM5PC9hY2Nlc3Npb24tbnVtPjx1cmxzPjxyZWxhdGVk
LXVybHM+PHVybD5odHRwOi8vd3d3Lm5jYmkubmxtLm5paC5nb3YvcHVibWVkLzI0MzE2MjM5PC91
cmw+PC9yZWxhdGVkLXVybHM+PC91cmxzPjxlbGVjdHJvbmljLXJlc291cmNlLW51bT4xMC4xMDE2
L2oudmFjY2luZS4yMDEzLjExLjA3NTwvZWxlY3Ryb25pYy1yZXNvdXJjZS1udW0+PC9yZWNvcmQ+
PC9DaXRlPjwvRW5kTm90ZT5=
</w:fldData>
          </w:fldChar>
        </w:r>
        <w:r w:rsidR="001E1710" w:rsidRPr="001E1710">
          <w:rPr>
            <w:rStyle w:val="Hyperlink"/>
          </w:rPr>
          <w:instrText xml:space="preserve"> ADDIN EN.CITE </w:instrText>
        </w:r>
        <w:r w:rsidR="001E1710" w:rsidRPr="001E1710">
          <w:rPr>
            <w:rStyle w:val="Hyperlink"/>
          </w:rPr>
          <w:fldChar w:fldCharType="begin">
            <w:fldData xml:space="preserve">PEVuZE5vdGU+PENpdGU+PEF1dGhvcj5Ccm90aGVydG9uPC9BdXRob3I+PFllYXI+MjAxNDwvWWVh
cj48UmVjTnVtPjQzNDI8L1JlY051bT48RGlzcGxheVRleHQ+PHN0eWxlIGZhY2U9InN1cGVyc2Ny
aXB0Ij4zNjwvc3R5bGU+PC9EaXNwbGF5VGV4dD48cmVjb3JkPjxyZWMtbnVtYmVyPjQzNDI8L3Jl
Yy1udW1iZXI+PGZvcmVpZ24ta2V5cz48a2V5IGFwcD0iRU4iIGRiLWlkPSIyYXJ6cHY5cHYyNXdy
ZGVkNXAwcDB4Zm9zYWQwOXRkNTVyMHAiIHRpbWVzdGFtcD0iMTQ5MjQ5MzY3NiI+NDM0Mjwva2V5
PjwvZm9yZWlnbi1rZXlzPjxyZWYtdHlwZSBuYW1lPSJKb3VybmFsIEFydGljbGUiPjE3PC9yZWYt
dHlwZT48Y29udHJpYnV0b3JzPjxhdXRob3JzPjxhdXRob3I+QnJvdGhlcnRvbiwgSi4gTS48L2F1
dGhvcj48YXV0aG9yPkxpdSwgQi48L2F1dGhvcj48YXV0aG9yPkRvbm92YW4sIEIuPC9hdXRob3I+
PGF1dGhvcj5LYWxkb3IsIEouIE0uPC9hdXRob3I+PGF1dGhvcj5TYXZpbGxlLCBNLjwvYXV0aG9y
PjwvYXV0aG9ycz48L2NvbnRyaWJ1dG9ycz48YXV0aC1hZGRyZXNzPk5hdGlvbmFsIEhQViBWYWNj
aW5hdGlvbiBQcm9ncmFtIFJlZ2lzdGVyLCBWQ1MgSW5jLiwgUE8gQm94IDMxMCwgRWFzdCBNZWxi
b3VybmUgODAwMiwgVmljdG9yaWEsIEF1c3RyYWxpYTsgRGlzY2lwbGluZSBvZiBQYWVkaWF0cmlj
cyBhbmQgQ2hpbGQgSGVhbHRoLCBVbml2ZXJzaXR5IG9mIFN5ZG5leSwgTG9ja2VkIEJhZyA0MDAx
LCBXZXN0bWVhZCAyMTQ1LCBOZXcgU291dGggV2FsZXMsIEF1c3RyYWxpYTsgTWVsYm91cm5lIFNj
aG9vbCBvZiBQb3B1bGF0aW9uIGFuZCBHbG9iYWwgSGVhbHRoLCAyMDcgQm91dmVyaWUgU3RyZWV0
LCBUaGUgVW5pdmVyc2l0eSBvZiBNZWxib3VybmUsIFBhcmt2aWxsZSwgVmljdG9yaWEgMjAxMCwg
QXVzdHJhbGlhLiBFbGVjdHJvbmljIGFkZHJlc3M6IGpicm90aGVyQHZjcy5vcmcuYXUuJiN4RDtU
aGUgS2lyYnkgSW5zdGl0dXRlLCBVbml2ZXJzaXR5IG9mIE5ldyBTb3V0aCBXYWxlcywgU3lkbmV5
IDIwNTIsIE5ldyBTb3V0aCBXYWxlcywgQXVzdHJhbGlhLiBFbGVjdHJvbmljIGFkZHJlc3M6IGJl
dHRlLmxpdUB1bnN3LmVkdS5hdS4mI3hEO1RoZSBLaXJieSBJbnN0aXR1dGUsIFVuaXZlcnNpdHkg
b2YgTmV3IFNvdXRoIFdhbGVzLCBTeWRuZXkgMjA1MiwgTmV3IFNvdXRoIFdhbGVzLCBBdXN0cmFs
aWE7IFN5ZG5leSBTZXh1YWwgSGVhbHRoIENlbnRyZSwgU3lkbmV5IEhvc3BpdGFsLCBQTyBCb3gg
MTYxNCwgU3lkbmV5IDIwMDEsIE5ldyBTb3V0aCBXYWxlcywgQXVzdHJhbGlhLiBFbGVjdHJvbmlj
IGFkZHJlc3M6IGJkb25vdmFuQGtpcmJ5LnVuc3cuZWR1LmF1LiYjeEQ7VGhlIEtpcmJ5IEluc3Rp
dHV0ZSwgVW5pdmVyc2l0eSBvZiBOZXcgU291dGggV2FsZXMsIFN5ZG5leSAyMDUyLCBOZXcgU291
dGggV2FsZXMsIEF1c3RyYWxpYS4gRWxlY3Ryb25pYyBhZGRyZXNzOiBqa2FsZG9yQGtpcmJ5LnVu
c3cuZWR1LmF1LiYjeEQ7TmF0aW9uYWwgSFBWIFZhY2NpbmF0aW9uIFByb2dyYW0gUmVnaXN0ZXIs
IFZDUyBJbmMuLCBQTyBCb3ggMzEwLCBFYXN0IE1lbGJvdXJuZSA4MDAyLCBWaWN0b3JpYSwgQXVz
dHJhbGlhLiBFbGVjdHJvbmljIGFkZHJlc3M6IG1zYXZpbGxlQHZjcy5vcmcuYXUuPC9hdXRoLWFk
ZHJlc3M+PHRpdGxlcz48dGl0bGU+SHVtYW4gcGFwaWxsb21hdmlydXMgKEhQVikgdmFjY2luYXRp
b24gY292ZXJhZ2UgaW4geW91bmcgQXVzdHJhbGlhbiB3b21lbiBpcyBoaWdoZXIgdGhhbiBwcmV2
aW91c2x5IGVzdGltYXRlZDogaW5kZXBlbmRlbnQgZXN0aW1hdGVzIGZyb20gYSBuYXRpb25hbGx5
IHJlcHJlc2VudGF0aXZlIG1vYmlsZSBwaG9uZSBzdXJ2ZXk8L3RpdGxlPjxzZWNvbmRhcnktdGl0
bGU+VmFjY2luZTwvc2Vjb25kYXJ5LXRpdGxlPjxhbHQtdGl0bGU+VmFjY2luZTwvYWx0LXRpdGxl
PjwvdGl0bGVzPjxwZXJpb2RpY2FsPjxmdWxsLXRpdGxlPlZhY2NpbmU8L2Z1bGwtdGl0bGU+PC9w
ZXJpb2RpY2FsPjxhbHQtcGVyaW9kaWNhbD48ZnVsbC10aXRsZT5WYWNjaW5lPC9mdWxsLXRpdGxl
PjwvYWx0LXBlcmlvZGljYWw+PHBhZ2VzPjU5Mi03PC9wYWdlcz48dm9sdW1lPjMyPC92b2x1bWU+
PG51bWJlcj41PC9udW1iZXI+PGtleXdvcmRzPjxrZXl3b3JkPkFkb2xlc2NlbnQ8L2tleXdvcmQ+
PGtleXdvcmQ+QWR1bHQ8L2tleXdvcmQ+PGtleXdvcmQ+QXVzdHJhbGlhPC9rZXl3b3JkPjxrZXl3
b3JkPkZlbWFsZTwva2V5d29yZD48a2V5d29yZD5IZWFsdGggQ2FyZSBTdXJ2ZXlzPC9rZXl3b3Jk
PjxrZXl3b3JkPkh1bWFuczwva2V5d29yZD48a2V5d29yZD5QYXBpbGxvbWF2aXJ1cyBJbmZlY3Rp
b25zL3ByZXZlbnRpb24gJmFtcDsgY29udHJvbDwva2V5d29yZD48a2V5d29yZD5QYXBpbGxvbWF2
aXJ1cyBWYWNjaW5lcy8qYWRtaW5pc3RyYXRpb24gJmFtcDsgZG9zYWdlPC9rZXl3b3JkPjxrZXl3
b3JkPlZhY2NpbmF0aW9uLypzdGF0aXN0aWNzICZhbXA7IG51bWVyaWNhbCBkYXRhPC9rZXl3b3Jk
PjxrZXl3b3JkPllvdW5nIEFkdWx0PC9rZXl3b3JkPjwva2V5d29yZHM+PGRhdGVzPjx5ZWFyPjIw
MTQ8L3llYXI+PHB1Yi1kYXRlcz48ZGF0ZT5KYW4gMjM8L2RhdGU+PC9wdWItZGF0ZXM+PC9kYXRl
cz48aXNibj4xODczLTI1MTggKEVsZWN0cm9uaWMpJiN4RDswMjY0LTQxMFggKExpbmtpbmcpPC9p
c2JuPjxhY2Nlc3Npb24tbnVtPjI0MzE2MjM5PC9hY2Nlc3Npb24tbnVtPjx1cmxzPjxyZWxhdGVk
LXVybHM+PHVybD5odHRwOi8vd3d3Lm5jYmkubmxtLm5paC5nb3YvcHVibWVkLzI0MzE2MjM5PC91
cmw+PC9yZWxhdGVkLXVybHM+PC91cmxzPjxlbGVjdHJvbmljLXJlc291cmNlLW51bT4xMC4xMDE2
L2oudmFjY2luZS4yMDEzLjExLjA3NTwvZWxlY3Ryb25pYy1yZXNvdXJjZS1udW0+PC9yZWNvcmQ+
PC9DaXRlPjwvRW5kTm90ZT5=
</w:fldData>
          </w:fldChar>
        </w:r>
        <w:r w:rsidR="001E1710" w:rsidRPr="001E1710">
          <w:rPr>
            <w:rStyle w:val="Hyperlink"/>
          </w:rPr>
          <w:instrText xml:space="preserve"> ADDIN EN.CITE.DATA </w:instrText>
        </w:r>
        <w:r w:rsidR="001E1710" w:rsidRPr="001E1710">
          <w:rPr>
            <w:rStyle w:val="Hyperlink"/>
          </w:rPr>
        </w:r>
        <w:r w:rsidR="001E1710" w:rsidRPr="001E1710">
          <w:rPr>
            <w:rStyle w:val="Hyperlink"/>
          </w:rPr>
          <w:fldChar w:fldCharType="end"/>
        </w:r>
        <w:r w:rsidR="00F81129" w:rsidRPr="001E1710">
          <w:rPr>
            <w:rStyle w:val="Hyperlink"/>
          </w:rPr>
        </w:r>
        <w:r w:rsidR="00F81129" w:rsidRPr="001E1710">
          <w:rPr>
            <w:rStyle w:val="Hyperlink"/>
          </w:rPr>
          <w:fldChar w:fldCharType="separate"/>
        </w:r>
        <w:r w:rsidR="001E1710" w:rsidRPr="001E1710">
          <w:rPr>
            <w:rStyle w:val="Hyperlink"/>
            <w:noProof/>
            <w:vertAlign w:val="superscript"/>
          </w:rPr>
          <w:t>36</w:t>
        </w:r>
        <w:r w:rsidR="00F81129" w:rsidRPr="001E1710">
          <w:rPr>
            <w:rStyle w:val="Hyperlink"/>
          </w:rPr>
          <w:fldChar w:fldCharType="end"/>
        </w:r>
      </w:hyperlink>
      <w:r>
        <w:t xml:space="preserve"> </w:t>
      </w:r>
    </w:p>
    <w:p w14:paraId="0031225B" w14:textId="77777777" w:rsidR="004570F0" w:rsidRDefault="006924D8" w:rsidP="006924D8">
      <w:pPr>
        <w:pStyle w:val="Heading3"/>
      </w:pPr>
      <w:bookmarkStart w:id="35" w:name="_Toc494890663"/>
      <w:r>
        <w:t>Partner notification</w:t>
      </w:r>
      <w:bookmarkEnd w:id="35"/>
    </w:p>
    <w:p w14:paraId="77FFA0DF" w14:textId="472B25F2" w:rsidR="006924D8" w:rsidRDefault="006924D8" w:rsidP="006924D8">
      <w:r>
        <w:t>Our model does not account for the possibility of asymptomatic</w:t>
      </w:r>
      <w:r w:rsidR="00DA5654">
        <w:t>ally</w:t>
      </w:r>
      <w:r>
        <w:t xml:space="preserve"> </w:t>
      </w:r>
      <w:r w:rsidR="006A0D9D">
        <w:t>infected</w:t>
      </w:r>
      <w:r w:rsidR="00DA5654">
        <w:t xml:space="preserve"> individuals</w:t>
      </w:r>
      <w:r>
        <w:t xml:space="preserve"> being treated.   This circumstance would arise if a partner has been diagnosed with </w:t>
      </w:r>
      <w:r w:rsidR="006A0D9D">
        <w:t>t</w:t>
      </w:r>
      <w:r w:rsidR="006A0D9D" w:rsidRPr="0042776D">
        <w:t xml:space="preserve">richomoniasis </w:t>
      </w:r>
      <w:r>
        <w:t xml:space="preserve">and as a result the individual seeks screening and, if necessary, treatment.  </w:t>
      </w:r>
      <w:r w:rsidR="00895C9F">
        <w:t xml:space="preserve">If we did consider this outcome then we would apply the same assumption as we did for </w:t>
      </w:r>
      <w:r w:rsidR="002C1BB0">
        <w:t>symptomatically</w:t>
      </w:r>
      <w:r w:rsidR="00E24F14">
        <w:t xml:space="preserve"> </w:t>
      </w:r>
      <w:r w:rsidR="006A0D9D">
        <w:t>infected</w:t>
      </w:r>
      <w:r w:rsidR="002C1BB0">
        <w:t xml:space="preserve"> individuals</w:t>
      </w:r>
      <w:r w:rsidR="00895C9F">
        <w:t xml:space="preserve"> seeking treatment: diagnosis may only </w:t>
      </w:r>
      <w:r w:rsidR="002C1BB0">
        <w:t xml:space="preserve">occur </w:t>
      </w:r>
      <w:r w:rsidR="00895C9F">
        <w:t>through wet mount or culture.</w:t>
      </w:r>
    </w:p>
    <w:p w14:paraId="24CB8479" w14:textId="77777777" w:rsidR="006854C8" w:rsidRDefault="006854C8" w:rsidP="006854C8">
      <w:pPr>
        <w:pStyle w:val="Heading3"/>
      </w:pPr>
      <w:bookmarkStart w:id="36" w:name="_Toc494890664"/>
      <w:r>
        <w:t>All new entries to the youngest age group are susceptible</w:t>
      </w:r>
      <w:bookmarkEnd w:id="36"/>
    </w:p>
    <w:p w14:paraId="2EA5E8C1" w14:textId="1B8BFEC8" w:rsidR="008C171F" w:rsidRDefault="008C171F" w:rsidP="008C171F">
      <w:r>
        <w:t xml:space="preserve">We </w:t>
      </w:r>
      <w:r w:rsidR="00F0296C">
        <w:t xml:space="preserve">assume </w:t>
      </w:r>
      <w:r>
        <w:t xml:space="preserve">all people entering the model population </w:t>
      </w:r>
      <w:r w:rsidR="00F0296C">
        <w:t>are</w:t>
      </w:r>
      <w:r>
        <w:t xml:space="preserve"> susceptible</w:t>
      </w:r>
      <w:r w:rsidR="00F0296C">
        <w:t xml:space="preserve"> to TV (i.e., not infected)</w:t>
      </w:r>
      <w:r>
        <w:t xml:space="preserve">.  </w:t>
      </w:r>
    </w:p>
    <w:p w14:paraId="2DDF02F0" w14:textId="77777777" w:rsidR="009A38DF" w:rsidRDefault="009A38DF" w:rsidP="009A38DF">
      <w:pPr>
        <w:pStyle w:val="Heading3"/>
      </w:pPr>
      <w:bookmarkStart w:id="37" w:name="_Toc494890665"/>
      <w:r>
        <w:t>Heterosexuality</w:t>
      </w:r>
      <w:bookmarkEnd w:id="37"/>
    </w:p>
    <w:p w14:paraId="5F808E52" w14:textId="4D3A2C22" w:rsidR="00050C14" w:rsidRDefault="00F0296C" w:rsidP="00050C14">
      <w:r>
        <w:t>B</w:t>
      </w:r>
      <w:r w:rsidR="00050C14">
        <w:t>isexuality or homosexuality</w:t>
      </w:r>
      <w:r>
        <w:t xml:space="preserve"> are not accounted for</w:t>
      </w:r>
      <w:r w:rsidR="00050C14">
        <w:t xml:space="preserve"> in this model for </w:t>
      </w:r>
      <w:r w:rsidR="00EC0D49">
        <w:t>t</w:t>
      </w:r>
      <w:r w:rsidR="00050C14">
        <w:t xml:space="preserve">richomoniasis.  If necessary, this should be relatively easy to </w:t>
      </w:r>
      <w:r>
        <w:t>incorporate</w:t>
      </w:r>
      <w:r w:rsidR="00050C14">
        <w:t xml:space="preserve"> at a later date.</w:t>
      </w:r>
    </w:p>
    <w:p w14:paraId="61E0D786" w14:textId="77777777" w:rsidR="00FF7CE9" w:rsidRDefault="00FF7CE9" w:rsidP="00A705C4"/>
    <w:p w14:paraId="09B91390" w14:textId="77777777" w:rsidR="00FF7CE9" w:rsidRDefault="00FF7CE9">
      <w:pPr>
        <w:rPr>
          <w:rFonts w:asciiTheme="majorHAnsi" w:eastAsiaTheme="majorEastAsia" w:hAnsiTheme="majorHAnsi" w:cstheme="majorBidi"/>
          <w:b/>
          <w:bCs/>
          <w:color w:val="365F91" w:themeColor="accent1" w:themeShade="BF"/>
          <w:sz w:val="28"/>
          <w:szCs w:val="28"/>
        </w:rPr>
      </w:pPr>
      <w:r>
        <w:br w:type="page"/>
      </w:r>
    </w:p>
    <w:p w14:paraId="1C3033A9" w14:textId="77777777" w:rsidR="00A70FA8" w:rsidRDefault="00FF7CE9" w:rsidP="005A50CD">
      <w:pPr>
        <w:pStyle w:val="Heading1"/>
      </w:pPr>
      <w:bookmarkStart w:id="38" w:name="_Toc494890666"/>
      <w:r>
        <w:lastRenderedPageBreak/>
        <w:t>Reference</w:t>
      </w:r>
      <w:bookmarkEnd w:id="38"/>
    </w:p>
    <w:p w14:paraId="1A9AC98F" w14:textId="2292C677" w:rsidR="001E1710" w:rsidRPr="001E1710" w:rsidRDefault="00B202B0" w:rsidP="001E1710">
      <w:pPr>
        <w:pStyle w:val="EndNoteBibliography"/>
        <w:spacing w:after="0"/>
        <w:ind w:left="720" w:hanging="720"/>
      </w:pPr>
      <w:r w:rsidRPr="00B202B0">
        <w:fldChar w:fldCharType="begin"/>
      </w:r>
      <w:r w:rsidRPr="00B202B0">
        <w:instrText xml:space="preserve"> ADDIN EN.REFLIST </w:instrText>
      </w:r>
      <w:r w:rsidRPr="00B202B0">
        <w:fldChar w:fldCharType="separate"/>
      </w:r>
      <w:bookmarkStart w:id="39" w:name="_ENREF_1"/>
      <w:r w:rsidR="001E1710" w:rsidRPr="001E1710">
        <w:t xml:space="preserve">1. ASHM. Trichomoniasis  [Available from: </w:t>
      </w:r>
      <w:hyperlink r:id="rId16" w:history="1">
        <w:r w:rsidR="001E1710" w:rsidRPr="001E1710">
          <w:rPr>
            <w:rStyle w:val="Hyperlink"/>
          </w:rPr>
          <w:t>http://contacttracing.ashm.org.au/conditions/when-contact-tracing-is-recommended/trichomoniasis</w:t>
        </w:r>
      </w:hyperlink>
      <w:r w:rsidR="001E1710" w:rsidRPr="001E1710">
        <w:t xml:space="preserve"> accessed 11 Oct 2016.</w:t>
      </w:r>
      <w:bookmarkEnd w:id="39"/>
    </w:p>
    <w:p w14:paraId="1FCC1EC8" w14:textId="77777777" w:rsidR="001E1710" w:rsidRPr="001E1710" w:rsidRDefault="001E1710" w:rsidP="001E1710">
      <w:pPr>
        <w:pStyle w:val="EndNoteBibliography"/>
        <w:spacing w:after="0"/>
        <w:ind w:left="720" w:hanging="720"/>
      </w:pPr>
      <w:bookmarkStart w:id="40" w:name="_ENREF_2"/>
      <w:r w:rsidRPr="001E1710">
        <w:t>2. Ali IS, Klassen-Fischer MK. Trichomoniasis. In: Meyers WM, Firpo A, Wear DJ, eds. Topics on the Pathology of Protozoan and Invasive Arthropod Diseases: ARMED FORCES INST OF PATHOLOGY WASHINGTON DC 2011.</w:t>
      </w:r>
      <w:bookmarkEnd w:id="40"/>
    </w:p>
    <w:p w14:paraId="5AF9CEB8" w14:textId="77777777" w:rsidR="001E1710" w:rsidRPr="001E1710" w:rsidRDefault="001E1710" w:rsidP="001E1710">
      <w:pPr>
        <w:pStyle w:val="EndNoteBibliography"/>
        <w:spacing w:after="0"/>
        <w:ind w:left="720" w:hanging="720"/>
      </w:pPr>
      <w:bookmarkStart w:id="41" w:name="_ENREF_3"/>
      <w:r w:rsidRPr="001E1710">
        <w:t xml:space="preserve">3. Meites E. Trichomoniasis: the "neglected" sexually transmitted disease. </w:t>
      </w:r>
      <w:r w:rsidRPr="001E1710">
        <w:rPr>
          <w:i/>
        </w:rPr>
        <w:t>Infect Dis Clin North Am</w:t>
      </w:r>
      <w:r w:rsidRPr="001E1710">
        <w:t xml:space="preserve"> 2013;27(4):755-64.</w:t>
      </w:r>
      <w:bookmarkEnd w:id="41"/>
    </w:p>
    <w:p w14:paraId="76B53279" w14:textId="77777777" w:rsidR="001E1710" w:rsidRPr="001E1710" w:rsidRDefault="001E1710" w:rsidP="001E1710">
      <w:pPr>
        <w:pStyle w:val="EndNoteBibliography"/>
        <w:spacing w:after="0"/>
        <w:ind w:left="720" w:hanging="720"/>
      </w:pPr>
      <w:bookmarkStart w:id="42" w:name="_ENREF_4"/>
      <w:r w:rsidRPr="001E1710">
        <w:t>4. Webber R. Communicable Disease Epidemiology and Control: A Global Perspective. 3rd ed: Cabi 2009.</w:t>
      </w:r>
      <w:bookmarkEnd w:id="42"/>
    </w:p>
    <w:p w14:paraId="37269CF3" w14:textId="77777777" w:rsidR="001E1710" w:rsidRPr="001E1710" w:rsidRDefault="001E1710" w:rsidP="001E1710">
      <w:pPr>
        <w:pStyle w:val="EndNoteBibliography"/>
        <w:spacing w:after="0"/>
        <w:ind w:left="720" w:hanging="720"/>
      </w:pPr>
      <w:bookmarkStart w:id="43" w:name="_ENREF_5"/>
      <w:r w:rsidRPr="001E1710">
        <w:t xml:space="preserve">5. Cudmore SL, Delgaty KL, Hayward-McClelland SF, et al. Treatment of infections caused by metronidazole-resistant Trichomonas vaginalis. </w:t>
      </w:r>
      <w:r w:rsidRPr="001E1710">
        <w:rPr>
          <w:i/>
        </w:rPr>
        <w:t>Clinical microbiology reviews</w:t>
      </w:r>
      <w:r w:rsidRPr="001E1710">
        <w:t xml:space="preserve"> 2004;17(4):783-93, table of contents. doi: 10.1128/CMR.17.4.783-793.2004</w:t>
      </w:r>
      <w:bookmarkEnd w:id="43"/>
    </w:p>
    <w:p w14:paraId="7D944BB0" w14:textId="77777777" w:rsidR="001E1710" w:rsidRPr="001E1710" w:rsidRDefault="001E1710" w:rsidP="001E1710">
      <w:pPr>
        <w:pStyle w:val="EndNoteBibliography"/>
        <w:spacing w:after="0"/>
        <w:ind w:left="720" w:hanging="720"/>
      </w:pPr>
      <w:bookmarkStart w:id="44" w:name="_ENREF_6"/>
      <w:r w:rsidRPr="001E1710">
        <w:t xml:space="preserve">6. Tabrizi SN, Brotherton JM, Kaldor JM, et al. Fall in human papillomavirus prevalence following a national vaccination program. </w:t>
      </w:r>
      <w:r w:rsidRPr="001E1710">
        <w:rPr>
          <w:i/>
        </w:rPr>
        <w:t>J Infect Dis</w:t>
      </w:r>
      <w:r w:rsidRPr="001E1710">
        <w:t xml:space="preserve"> 2012;206(11):1645-51. doi: 10.1093/infdis/jis590</w:t>
      </w:r>
      <w:bookmarkEnd w:id="44"/>
    </w:p>
    <w:p w14:paraId="3FFDEF54" w14:textId="77777777" w:rsidR="001E1710" w:rsidRPr="001E1710" w:rsidRDefault="001E1710" w:rsidP="001E1710">
      <w:pPr>
        <w:pStyle w:val="EndNoteBibliography"/>
        <w:spacing w:after="0"/>
        <w:ind w:left="720" w:hanging="720"/>
      </w:pPr>
      <w:bookmarkStart w:id="45" w:name="_ENREF_7"/>
      <w:r w:rsidRPr="001E1710">
        <w:t xml:space="preserve">7. Tabrizi SN, Brotherton JML, Kaldor JM, et al. Assessment of herd immunity and cross-protection after a human papillomavirus vaccination programme in Australia: a repeat cross-sectional study. </w:t>
      </w:r>
      <w:r w:rsidRPr="001E1710">
        <w:rPr>
          <w:i/>
        </w:rPr>
        <w:t>Lancet Infect Dis</w:t>
      </w:r>
      <w:r w:rsidRPr="001E1710">
        <w:t xml:space="preserve"> 2014;14(10):958-66.</w:t>
      </w:r>
      <w:bookmarkEnd w:id="45"/>
    </w:p>
    <w:p w14:paraId="7444E1D9" w14:textId="77777777" w:rsidR="001E1710" w:rsidRPr="001E1710" w:rsidRDefault="001E1710" w:rsidP="001E1710">
      <w:pPr>
        <w:pStyle w:val="EndNoteBibliography"/>
        <w:spacing w:after="0"/>
        <w:ind w:left="720" w:hanging="720"/>
      </w:pPr>
      <w:bookmarkStart w:id="46" w:name="_ENREF_8"/>
      <w:r w:rsidRPr="001E1710">
        <w:t xml:space="preserve">8. Lusk MJ, Naing Z, Rayner B, et al. Trichomonas vaginalis: underdiagnosis in urban Australia could facilitate re-emergence. </w:t>
      </w:r>
      <w:r w:rsidRPr="001E1710">
        <w:rPr>
          <w:i/>
        </w:rPr>
        <w:t>Sexually Transmitted Infections</w:t>
      </w:r>
      <w:r w:rsidRPr="001E1710">
        <w:t xml:space="preserve"> 2010;86:227-30.</w:t>
      </w:r>
      <w:bookmarkEnd w:id="46"/>
    </w:p>
    <w:p w14:paraId="2F8EC747" w14:textId="77777777" w:rsidR="001E1710" w:rsidRPr="001E1710" w:rsidRDefault="001E1710" w:rsidP="001E1710">
      <w:pPr>
        <w:pStyle w:val="EndNoteBibliography"/>
        <w:spacing w:after="0"/>
        <w:ind w:left="720" w:hanging="720"/>
      </w:pPr>
      <w:bookmarkStart w:id="47" w:name="_ENREF_9"/>
      <w:r w:rsidRPr="001E1710">
        <w:t xml:space="preserve">9. Uddin RNN, Ryder N, McNulty AM, et al. Trichomonas vaginalis infection among women in a low prevalence setting. </w:t>
      </w:r>
      <w:r w:rsidRPr="001E1710">
        <w:rPr>
          <w:i/>
        </w:rPr>
        <w:t>Sexual health</w:t>
      </w:r>
      <w:r w:rsidRPr="001E1710">
        <w:t xml:space="preserve"> 2011;8(1):65-8.</w:t>
      </w:r>
      <w:bookmarkEnd w:id="47"/>
    </w:p>
    <w:p w14:paraId="28747E33" w14:textId="77777777" w:rsidR="001E1710" w:rsidRPr="001E1710" w:rsidRDefault="001E1710" w:rsidP="001E1710">
      <w:pPr>
        <w:pStyle w:val="EndNoteBibliography"/>
        <w:spacing w:after="0"/>
        <w:ind w:left="720" w:hanging="720"/>
      </w:pPr>
      <w:bookmarkStart w:id="48" w:name="_ENREF_10"/>
      <w:r w:rsidRPr="001E1710">
        <w:t xml:space="preserve">10. Sutton M, Sternberg M, Koumans EH, et al. The prevalence of Trichomonas vaginalis infection among reproductive-age women in the United States, 2001-2004. </w:t>
      </w:r>
      <w:r w:rsidRPr="001E1710">
        <w:rPr>
          <w:i/>
        </w:rPr>
        <w:t>Clin Infect Dis</w:t>
      </w:r>
      <w:r w:rsidRPr="001E1710">
        <w:t xml:space="preserve"> 2007;45(10):1319-26.</w:t>
      </w:r>
      <w:bookmarkEnd w:id="48"/>
    </w:p>
    <w:p w14:paraId="01EF6D9A" w14:textId="77777777" w:rsidR="001E1710" w:rsidRPr="001E1710" w:rsidRDefault="001E1710" w:rsidP="001E1710">
      <w:pPr>
        <w:pStyle w:val="EndNoteBibliography"/>
        <w:spacing w:after="0"/>
        <w:ind w:left="720" w:hanging="720"/>
      </w:pPr>
      <w:bookmarkStart w:id="49" w:name="_ENREF_11"/>
      <w:r w:rsidRPr="001E1710">
        <w:t xml:space="preserve">11. Chapwanya A, Usman AY, Irons PC. Comparative aspects of immunity and vaccination in human and bovine trichomoniasis: a review. </w:t>
      </w:r>
      <w:r w:rsidRPr="001E1710">
        <w:rPr>
          <w:i/>
        </w:rPr>
        <w:t>Trop Anim Health Prod</w:t>
      </w:r>
      <w:r w:rsidRPr="001E1710">
        <w:t xml:space="preserve"> 2016;48(1):1-7. doi: 10.1007/s11250-015-0909-1</w:t>
      </w:r>
      <w:bookmarkEnd w:id="49"/>
    </w:p>
    <w:p w14:paraId="6C6FE050" w14:textId="77777777" w:rsidR="001E1710" w:rsidRPr="001E1710" w:rsidRDefault="001E1710" w:rsidP="001E1710">
      <w:pPr>
        <w:pStyle w:val="EndNoteBibliography"/>
        <w:spacing w:after="0"/>
        <w:ind w:left="720" w:hanging="720"/>
      </w:pPr>
      <w:bookmarkStart w:id="50" w:name="_ENREF_12"/>
      <w:r w:rsidRPr="001E1710">
        <w:t xml:space="preserve">12. Van Der Pol B, Williams JA, Orr DP, et al. Prevalence, incidence, natural history, and response to treatment of Trichomonas vaginalis infection among adolescent women. </w:t>
      </w:r>
      <w:r w:rsidRPr="001E1710">
        <w:rPr>
          <w:i/>
        </w:rPr>
        <w:t>J Infect Dis</w:t>
      </w:r>
      <w:r w:rsidRPr="001E1710">
        <w:t xml:space="preserve"> 2005;192(12):2039-44.</w:t>
      </w:r>
      <w:bookmarkEnd w:id="50"/>
    </w:p>
    <w:p w14:paraId="4BCECBA4" w14:textId="77777777" w:rsidR="001E1710" w:rsidRPr="001E1710" w:rsidRDefault="001E1710" w:rsidP="001E1710">
      <w:pPr>
        <w:pStyle w:val="EndNoteBibliography"/>
        <w:spacing w:after="0"/>
        <w:ind w:left="720" w:hanging="720"/>
      </w:pPr>
      <w:bookmarkStart w:id="51" w:name="_ENREF_13"/>
      <w:r w:rsidRPr="001E1710">
        <w:t xml:space="preserve">13. Bowden FJ, Paterson BA, Mein J, et al. Estimating the prevalence of Trichomonas vaginalis, Chlamydia trachomatis, Neisseria gonorrhoeae, and human papillomavirus infection in indigenous </w:t>
      </w:r>
      <w:r w:rsidRPr="001E1710">
        <w:lastRenderedPageBreak/>
        <w:t xml:space="preserve">women in northern Australia. </w:t>
      </w:r>
      <w:r w:rsidRPr="001E1710">
        <w:rPr>
          <w:i/>
        </w:rPr>
        <w:t>Sexually Transmitted Infections</w:t>
      </w:r>
      <w:r w:rsidRPr="001E1710">
        <w:t xml:space="preserve"> 1999;75(6):431-34.</w:t>
      </w:r>
      <w:bookmarkEnd w:id="51"/>
    </w:p>
    <w:p w14:paraId="50234D02" w14:textId="77777777" w:rsidR="001E1710" w:rsidRPr="001E1710" w:rsidRDefault="001E1710" w:rsidP="001E1710">
      <w:pPr>
        <w:pStyle w:val="EndNoteBibliography"/>
        <w:ind w:left="720" w:hanging="720"/>
      </w:pPr>
      <w:bookmarkStart w:id="52" w:name="_ENREF_14"/>
      <w:r w:rsidRPr="001E1710">
        <w:t xml:space="preserve">14. Poole DN, Scott McClelland R. Global epidemiology of Trichomonas vaginalis. </w:t>
      </w:r>
      <w:r w:rsidRPr="001E1710">
        <w:rPr>
          <w:i/>
        </w:rPr>
        <w:t>Sex Transm Infect</w:t>
      </w:r>
      <w:r w:rsidRPr="001E1710">
        <w:t xml:space="preserve"> 2013 doi: sextrans-2013-051075 [pii]</w:t>
      </w:r>
    </w:p>
    <w:p w14:paraId="549EA6FF" w14:textId="77777777" w:rsidR="001E1710" w:rsidRPr="001E1710" w:rsidRDefault="001E1710" w:rsidP="001E1710">
      <w:pPr>
        <w:pStyle w:val="EndNoteBibliography"/>
        <w:spacing w:after="0"/>
        <w:ind w:left="720" w:hanging="720"/>
      </w:pPr>
      <w:r w:rsidRPr="001E1710">
        <w:t>10.1136/sextrans-2013-051075 [published Online First: 2013/06/08]</w:t>
      </w:r>
      <w:bookmarkEnd w:id="52"/>
    </w:p>
    <w:p w14:paraId="1702B9FD" w14:textId="4A60B781" w:rsidR="001E1710" w:rsidRPr="001E1710" w:rsidRDefault="001E1710" w:rsidP="001E1710">
      <w:pPr>
        <w:pStyle w:val="EndNoteBibliography"/>
        <w:spacing w:after="0"/>
        <w:ind w:left="720" w:hanging="720"/>
      </w:pPr>
      <w:bookmarkStart w:id="53" w:name="_ENREF_15"/>
      <w:r w:rsidRPr="001E1710">
        <w:t xml:space="preserve">15. PHAC (Public Health Agency of Canada). Trichomonas vaginalis  [Available from: </w:t>
      </w:r>
      <w:hyperlink r:id="rId17" w:history="1">
        <w:r w:rsidRPr="001E1710">
          <w:rPr>
            <w:rStyle w:val="Hyperlink"/>
          </w:rPr>
          <w:t>http://www.phac-aspc.gc.ca/lab-bio/res/psds-ftss/trichomonas-eng.php</w:t>
        </w:r>
      </w:hyperlink>
      <w:r w:rsidRPr="001E1710">
        <w:t xml:space="preserve"> accessed 12 Oct 2016.</w:t>
      </w:r>
      <w:bookmarkEnd w:id="53"/>
    </w:p>
    <w:p w14:paraId="1AFDAC35" w14:textId="77777777" w:rsidR="001E1710" w:rsidRPr="001E1710" w:rsidRDefault="001E1710" w:rsidP="001E1710">
      <w:pPr>
        <w:pStyle w:val="EndNoteBibliography"/>
        <w:spacing w:after="0"/>
        <w:ind w:left="720" w:hanging="720"/>
      </w:pPr>
      <w:bookmarkStart w:id="54" w:name="_ENREF_16"/>
      <w:r w:rsidRPr="001E1710">
        <w:t>16. AIHW. Cervical screening in Australia 2013–2014. Cancer series no 97. Canberra: AIHW, 2016.</w:t>
      </w:r>
      <w:bookmarkEnd w:id="54"/>
    </w:p>
    <w:p w14:paraId="799E3C04" w14:textId="60705D88" w:rsidR="001E1710" w:rsidRPr="001E1710" w:rsidRDefault="001E1710" w:rsidP="001E1710">
      <w:pPr>
        <w:pStyle w:val="EndNoteBibliography"/>
        <w:spacing w:after="0"/>
        <w:ind w:left="720" w:hanging="720"/>
      </w:pPr>
      <w:bookmarkStart w:id="55" w:name="_ENREF_17"/>
      <w:r w:rsidRPr="001E1710">
        <w:t xml:space="preserve">17. Field T. HPV Testing  - Warts ‘n’ All.  [Available from: </w:t>
      </w:r>
      <w:hyperlink r:id="rId18" w:history="1">
        <w:r w:rsidRPr="001E1710">
          <w:rPr>
            <w:rStyle w:val="Hyperlink"/>
          </w:rPr>
          <w:t>http://www.nrl.gov.au/CA25782200833499/All/1FC618DDA51A69F8CA257D1E00837B74/$file/P3_Tony%20Field.pdf</w:t>
        </w:r>
      </w:hyperlink>
      <w:r w:rsidRPr="001E1710">
        <w:t>.</w:t>
      </w:r>
      <w:bookmarkEnd w:id="55"/>
    </w:p>
    <w:p w14:paraId="07CB8A68" w14:textId="77777777" w:rsidR="001E1710" w:rsidRPr="001E1710" w:rsidRDefault="001E1710" w:rsidP="001E1710">
      <w:pPr>
        <w:pStyle w:val="EndNoteBibliography"/>
        <w:spacing w:after="0"/>
        <w:ind w:left="720" w:hanging="720"/>
      </w:pPr>
      <w:bookmarkStart w:id="56" w:name="_ENREF_18"/>
      <w:r w:rsidRPr="001E1710">
        <w:t xml:space="preserve">18. Kwon I, McNulty A, Read P. The prevalence of Trichomonas vaginalis detected by wet mount and polymerase chain reaction in Sydney women. </w:t>
      </w:r>
      <w:r w:rsidRPr="001E1710">
        <w:rPr>
          <w:i/>
        </w:rPr>
        <w:t>Sexual health</w:t>
      </w:r>
      <w:r w:rsidRPr="001E1710">
        <w:t xml:space="preserve"> 2013;10(4):385-6.</w:t>
      </w:r>
      <w:bookmarkEnd w:id="56"/>
    </w:p>
    <w:p w14:paraId="1B9162FC" w14:textId="77777777" w:rsidR="001E1710" w:rsidRPr="001E1710" w:rsidRDefault="001E1710" w:rsidP="001E1710">
      <w:pPr>
        <w:pStyle w:val="EndNoteBibliography"/>
        <w:spacing w:after="0"/>
        <w:ind w:left="720" w:hanging="720"/>
      </w:pPr>
      <w:bookmarkStart w:id="57" w:name="_ENREF_19"/>
      <w:r w:rsidRPr="001E1710">
        <w:t xml:space="preserve">19. Kissinger P. Trichomonas vaginalis: a review of epidemiologic, clinical and treatment issues. </w:t>
      </w:r>
      <w:r w:rsidRPr="001E1710">
        <w:rPr>
          <w:i/>
        </w:rPr>
        <w:t>BMC infectious diseases</w:t>
      </w:r>
      <w:r w:rsidRPr="001E1710">
        <w:t xml:space="preserve"> 2015;15:307.</w:t>
      </w:r>
      <w:bookmarkEnd w:id="57"/>
    </w:p>
    <w:p w14:paraId="611F0E08" w14:textId="77777777" w:rsidR="001E1710" w:rsidRPr="001E1710" w:rsidRDefault="001E1710" w:rsidP="001E1710">
      <w:pPr>
        <w:pStyle w:val="EndNoteBibliography"/>
        <w:spacing w:after="0"/>
        <w:ind w:left="720" w:hanging="720"/>
      </w:pPr>
      <w:bookmarkStart w:id="58" w:name="_ENREF_20"/>
      <w:r w:rsidRPr="001E1710">
        <w:t xml:space="preserve">20. Alcaide ML, Feaster DJ, Duan R, et al. The incidence of Trichomonas vaginalis infection in women attending nine sexually transmitted diseases clinics in the USA. </w:t>
      </w:r>
      <w:r w:rsidRPr="001E1710">
        <w:rPr>
          <w:i/>
        </w:rPr>
        <w:t>Sexually transmitted infections</w:t>
      </w:r>
      <w:r w:rsidRPr="001E1710">
        <w:t xml:space="preserve"> 2016;92(1):58-62.</w:t>
      </w:r>
      <w:bookmarkEnd w:id="58"/>
    </w:p>
    <w:p w14:paraId="1F9DB612" w14:textId="77777777" w:rsidR="001E1710" w:rsidRPr="001E1710" w:rsidRDefault="001E1710" w:rsidP="001E1710">
      <w:pPr>
        <w:pStyle w:val="EndNoteBibliography"/>
        <w:spacing w:after="0"/>
        <w:ind w:left="720" w:hanging="720"/>
      </w:pPr>
      <w:bookmarkStart w:id="59" w:name="_ENREF_21"/>
      <w:r w:rsidRPr="001E1710">
        <w:t xml:space="preserve">21. White RG, Orroth KK, Korenromp EL, et al. Can population differences explain the contrasting results of the Mwanza, Rakai, and Masaka HIV/sexually transmitted disease intervention trials?: A modeling study. </w:t>
      </w:r>
      <w:r w:rsidRPr="001E1710">
        <w:rPr>
          <w:i/>
        </w:rPr>
        <w:t>J Acquir Immune Defic Syndr</w:t>
      </w:r>
      <w:r w:rsidRPr="001E1710">
        <w:t xml:space="preserve"> 2004;37(4):1500-13.</w:t>
      </w:r>
      <w:bookmarkEnd w:id="59"/>
    </w:p>
    <w:p w14:paraId="498D4A7D" w14:textId="77777777" w:rsidR="001E1710" w:rsidRPr="001E1710" w:rsidRDefault="001E1710" w:rsidP="001E1710">
      <w:pPr>
        <w:pStyle w:val="EndNoteBibliography"/>
        <w:spacing w:after="0"/>
        <w:ind w:left="720" w:hanging="720"/>
      </w:pPr>
      <w:bookmarkStart w:id="60" w:name="_ENREF_22"/>
      <w:r w:rsidRPr="001E1710">
        <w:t xml:space="preserve">22. Bowden FJ, Garnett GP. Trichomonas vaginalis epidemiology: parameterising and analysing a model of treatment interventions. </w:t>
      </w:r>
      <w:r w:rsidRPr="001E1710">
        <w:rPr>
          <w:i/>
        </w:rPr>
        <w:t>Sexually Transmitted Infections</w:t>
      </w:r>
      <w:r w:rsidRPr="001E1710">
        <w:t xml:space="preserve"> 2000;76(4):248-56.</w:t>
      </w:r>
      <w:bookmarkEnd w:id="60"/>
    </w:p>
    <w:p w14:paraId="62FA0050" w14:textId="77777777" w:rsidR="001E1710" w:rsidRPr="001E1710" w:rsidRDefault="001E1710" w:rsidP="001E1710">
      <w:pPr>
        <w:pStyle w:val="EndNoteBibliography"/>
        <w:spacing w:after="0"/>
        <w:ind w:left="720" w:hanging="720"/>
      </w:pPr>
      <w:bookmarkStart w:id="61" w:name="_ENREF_23"/>
      <w:r w:rsidRPr="001E1710">
        <w:t>23. World Health Organization Department of Reproductive Health and Research. Prevalence and incidence of selected sexually transmitted infections, 2011.</w:t>
      </w:r>
      <w:bookmarkEnd w:id="61"/>
    </w:p>
    <w:p w14:paraId="6DA4922C" w14:textId="77777777" w:rsidR="001E1710" w:rsidRPr="001E1710" w:rsidRDefault="001E1710" w:rsidP="001E1710">
      <w:pPr>
        <w:pStyle w:val="EndNoteBibliography"/>
        <w:spacing w:after="0"/>
        <w:ind w:left="720" w:hanging="720"/>
      </w:pPr>
      <w:bookmarkStart w:id="62" w:name="_ENREF_24"/>
      <w:r w:rsidRPr="001E1710">
        <w:t xml:space="preserve">24. Krieger JN, Verdon M, Siegel N, et al. Natural history of urogenital trichomoniasis in men. </w:t>
      </w:r>
      <w:r w:rsidRPr="001E1710">
        <w:rPr>
          <w:i/>
        </w:rPr>
        <w:t>J Urol</w:t>
      </w:r>
      <w:r w:rsidRPr="001E1710">
        <w:t xml:space="preserve"> 1993;149(6):1455-8.</w:t>
      </w:r>
      <w:bookmarkEnd w:id="62"/>
    </w:p>
    <w:p w14:paraId="6D19EC62" w14:textId="77777777" w:rsidR="001E1710" w:rsidRPr="001E1710" w:rsidRDefault="001E1710" w:rsidP="001E1710">
      <w:pPr>
        <w:pStyle w:val="EndNoteBibliography"/>
        <w:spacing w:after="0"/>
        <w:ind w:left="720" w:hanging="720"/>
      </w:pPr>
      <w:bookmarkStart w:id="63" w:name="_ENREF_25"/>
      <w:r w:rsidRPr="001E1710">
        <w:t xml:space="preserve">25. Sena AC, Miller WC, Hobbs MM, et al. Trichomonas vaginalis infection in male sexual partners: implications for diagnosis, treatment, and prevention. </w:t>
      </w:r>
      <w:r w:rsidRPr="001E1710">
        <w:rPr>
          <w:i/>
        </w:rPr>
        <w:t>Clin Infect Dis</w:t>
      </w:r>
      <w:r w:rsidRPr="001E1710">
        <w:t xml:space="preserve"> 2007;44(1):13-22.</w:t>
      </w:r>
      <w:bookmarkEnd w:id="63"/>
    </w:p>
    <w:p w14:paraId="0EA4024C" w14:textId="77777777" w:rsidR="001E1710" w:rsidRPr="001E1710" w:rsidRDefault="001E1710" w:rsidP="001E1710">
      <w:pPr>
        <w:pStyle w:val="EndNoteBibliography"/>
        <w:spacing w:after="0"/>
        <w:ind w:left="720" w:hanging="720"/>
      </w:pPr>
      <w:bookmarkStart w:id="64" w:name="_ENREF_26"/>
      <w:r w:rsidRPr="001E1710">
        <w:t xml:space="preserve">26. Petrin D, Delgaty K, Bhatt R, et al. Clinical and microbiological aspects of Trichomonas vaginalis. </w:t>
      </w:r>
      <w:r w:rsidRPr="001E1710">
        <w:rPr>
          <w:i/>
        </w:rPr>
        <w:t>Clinical microbiology reviews</w:t>
      </w:r>
      <w:r w:rsidRPr="001E1710">
        <w:t xml:space="preserve"> 1998;11(2):300-17.</w:t>
      </w:r>
      <w:bookmarkEnd w:id="64"/>
    </w:p>
    <w:p w14:paraId="17FB905B" w14:textId="77777777" w:rsidR="001E1710" w:rsidRPr="001E1710" w:rsidRDefault="001E1710" w:rsidP="001E1710">
      <w:pPr>
        <w:pStyle w:val="EndNoteBibliography"/>
        <w:spacing w:after="0"/>
        <w:ind w:left="720" w:hanging="720"/>
      </w:pPr>
      <w:bookmarkStart w:id="65" w:name="_ENREF_27"/>
      <w:r w:rsidRPr="001E1710">
        <w:lastRenderedPageBreak/>
        <w:t xml:space="preserve">27. Weston TE, Nicol CS. Natural History of Trichomonal Infection in Males. </w:t>
      </w:r>
      <w:r w:rsidRPr="001E1710">
        <w:rPr>
          <w:i/>
        </w:rPr>
        <w:t>Br J Vener Dis</w:t>
      </w:r>
      <w:r w:rsidRPr="001E1710">
        <w:t xml:space="preserve"> 1963;39:251-7.</w:t>
      </w:r>
      <w:bookmarkEnd w:id="65"/>
    </w:p>
    <w:p w14:paraId="25B1D76D" w14:textId="77777777" w:rsidR="001E1710" w:rsidRPr="001E1710" w:rsidRDefault="001E1710" w:rsidP="001E1710">
      <w:pPr>
        <w:pStyle w:val="EndNoteBibliography"/>
        <w:spacing w:after="0"/>
        <w:ind w:left="720" w:hanging="720"/>
      </w:pPr>
      <w:bookmarkStart w:id="66" w:name="_ENREF_28"/>
      <w:r w:rsidRPr="001E1710">
        <w:t xml:space="preserve">28. Heine P, McGregor JA. Trichomonas vaginalis: a reemerging pathogen. </w:t>
      </w:r>
      <w:r w:rsidRPr="001E1710">
        <w:rPr>
          <w:i/>
        </w:rPr>
        <w:t>Clinical obstetrics and gynecology</w:t>
      </w:r>
      <w:r w:rsidRPr="001E1710">
        <w:t xml:space="preserve"> 1993;36(1):137-44.</w:t>
      </w:r>
      <w:bookmarkEnd w:id="66"/>
    </w:p>
    <w:p w14:paraId="12DE4C9A" w14:textId="77777777" w:rsidR="001E1710" w:rsidRPr="001E1710" w:rsidRDefault="001E1710" w:rsidP="001E1710">
      <w:pPr>
        <w:pStyle w:val="EndNoteBibliography"/>
        <w:spacing w:after="0"/>
        <w:ind w:left="720" w:hanging="720"/>
      </w:pPr>
      <w:bookmarkStart w:id="67" w:name="_ENREF_29"/>
      <w:r w:rsidRPr="001E1710">
        <w:t xml:space="preserve">29. Bowden FJ, Garnett GP. Why is Trichomonas vaginalis ignored? </w:t>
      </w:r>
      <w:r w:rsidRPr="001E1710">
        <w:rPr>
          <w:i/>
        </w:rPr>
        <w:t>Sexually Transmitted Infections</w:t>
      </w:r>
      <w:r w:rsidRPr="001E1710">
        <w:t xml:space="preserve"> 1999;75(6):372-73.</w:t>
      </w:r>
      <w:bookmarkEnd w:id="67"/>
    </w:p>
    <w:p w14:paraId="206C5794" w14:textId="77777777" w:rsidR="001E1710" w:rsidRPr="001E1710" w:rsidRDefault="001E1710" w:rsidP="001E1710">
      <w:pPr>
        <w:pStyle w:val="EndNoteBibliography"/>
        <w:spacing w:after="0"/>
        <w:ind w:left="720" w:hanging="720"/>
      </w:pPr>
      <w:bookmarkStart w:id="68" w:name="_ENREF_30"/>
      <w:r w:rsidRPr="001E1710">
        <w:t xml:space="preserve">30. Rissel C, Badcock PB, Smith AMA, et al. Heterosexual experience and recent heterosexual encounters among Australian adults: the Second Australian Study of Health and Relationships. </w:t>
      </w:r>
      <w:r w:rsidRPr="001E1710">
        <w:rPr>
          <w:i/>
        </w:rPr>
        <w:t>Sexual health</w:t>
      </w:r>
      <w:r w:rsidRPr="001E1710">
        <w:t xml:space="preserve"> 2014;11(5):416-26.</w:t>
      </w:r>
      <w:bookmarkEnd w:id="68"/>
    </w:p>
    <w:p w14:paraId="63AE348D" w14:textId="57D480F5" w:rsidR="001E1710" w:rsidRPr="001E1710" w:rsidRDefault="001E1710" w:rsidP="001E1710">
      <w:pPr>
        <w:pStyle w:val="EndNoteBibliography"/>
        <w:spacing w:after="0"/>
        <w:ind w:left="720" w:hanging="720"/>
      </w:pPr>
      <w:bookmarkStart w:id="69" w:name="_ENREF_31"/>
      <w:r w:rsidRPr="001E1710">
        <w:t xml:space="preserve">31. Brisson M, Bénard É, Drolet M, et al. Population-level impact, herd immunity, and elimination after human papillomavirus vaccination: a systematic review and meta-analysis of predictions from transmission-dynamic models. </w:t>
      </w:r>
      <w:r w:rsidRPr="001E1710">
        <w:rPr>
          <w:i/>
        </w:rPr>
        <w:t>The Lancet Public Health</w:t>
      </w:r>
      <w:r w:rsidRPr="001E1710">
        <w:t xml:space="preserve"> 2016;1(1):e8-e17. doi: </w:t>
      </w:r>
      <w:hyperlink r:id="rId19" w:history="1">
        <w:r w:rsidRPr="001E1710">
          <w:rPr>
            <w:rStyle w:val="Hyperlink"/>
          </w:rPr>
          <w:t>http://doi.org/10.1016/S2468-2667(16)30001-9</w:t>
        </w:r>
        <w:bookmarkEnd w:id="69"/>
      </w:hyperlink>
    </w:p>
    <w:p w14:paraId="3F32EDBB" w14:textId="77777777" w:rsidR="001E1710" w:rsidRPr="001E1710" w:rsidRDefault="001E1710" w:rsidP="001E1710">
      <w:pPr>
        <w:pStyle w:val="EndNoteBibliography"/>
        <w:spacing w:after="0"/>
        <w:ind w:left="720" w:hanging="720"/>
      </w:pPr>
      <w:bookmarkStart w:id="70" w:name="_ENREF_32"/>
      <w:r w:rsidRPr="001E1710">
        <w:t xml:space="preserve">32. Hoare A, Regan D, Wilson DP. Sampling and sensitivity analyses tools (SaSAT) for computational modelling. </w:t>
      </w:r>
      <w:r w:rsidRPr="001E1710">
        <w:rPr>
          <w:i/>
        </w:rPr>
        <w:t>Theoretical Biology and Medical Modelling</w:t>
      </w:r>
      <w:r w:rsidRPr="001E1710">
        <w:t xml:space="preserve"> 2008;5(4)</w:t>
      </w:r>
      <w:bookmarkEnd w:id="70"/>
    </w:p>
    <w:p w14:paraId="0CBCBBB3" w14:textId="77777777" w:rsidR="001E1710" w:rsidRPr="001E1710" w:rsidRDefault="001E1710" w:rsidP="001E1710">
      <w:pPr>
        <w:pStyle w:val="EndNoteBibliography"/>
        <w:spacing w:after="0"/>
        <w:ind w:left="720" w:hanging="720"/>
      </w:pPr>
      <w:bookmarkStart w:id="71" w:name="_ENREF_33"/>
      <w:r w:rsidRPr="001E1710">
        <w:t xml:space="preserve">33. Johnson LF, Dorrington RE, Bradshaw D. The role of immunity in the epidemiology of gonorrhoea, chlamydial infection and trichomoniasis: insights from a mathematical model. </w:t>
      </w:r>
      <w:r w:rsidRPr="001E1710">
        <w:rPr>
          <w:i/>
        </w:rPr>
        <w:t>Epidemiology and infection</w:t>
      </w:r>
      <w:r w:rsidRPr="001E1710">
        <w:t xml:space="preserve"> 2011;139(12):1875-83.</w:t>
      </w:r>
      <w:bookmarkEnd w:id="71"/>
    </w:p>
    <w:p w14:paraId="344F887F" w14:textId="77777777" w:rsidR="001E1710" w:rsidRPr="001E1710" w:rsidRDefault="001E1710" w:rsidP="001E1710">
      <w:pPr>
        <w:pStyle w:val="EndNoteBibliography"/>
        <w:spacing w:after="0"/>
        <w:ind w:left="720" w:hanging="720"/>
      </w:pPr>
      <w:bookmarkStart w:id="72" w:name="_ENREF_34"/>
      <w:r w:rsidRPr="001E1710">
        <w:t xml:space="preserve">34. Bygott JM, Robson JM. The rarity of Trichomonas vaginalis in urban Australia. </w:t>
      </w:r>
      <w:r w:rsidRPr="001E1710">
        <w:rPr>
          <w:i/>
        </w:rPr>
        <w:t>Sex Transm Infect</w:t>
      </w:r>
      <w:r w:rsidRPr="001E1710">
        <w:t xml:space="preserve"> 2013;89(6):509-13. doi: 10.1136/sextrans-2012-050826</w:t>
      </w:r>
      <w:bookmarkEnd w:id="72"/>
    </w:p>
    <w:p w14:paraId="102E0C94" w14:textId="28FFA2EB" w:rsidR="001E1710" w:rsidRPr="001E1710" w:rsidRDefault="001E1710" w:rsidP="001E1710">
      <w:pPr>
        <w:pStyle w:val="EndNoteBibliography"/>
        <w:spacing w:after="0"/>
        <w:ind w:left="720" w:hanging="720"/>
      </w:pPr>
      <w:bookmarkStart w:id="73" w:name="_ENREF_35"/>
      <w:r w:rsidRPr="001E1710">
        <w:t xml:space="preserve">35. National HPV Vaccination Program Register. HPV vaccination coverage by dose number (Australia) for females by age group in mid 2015 2015 [Available from: </w:t>
      </w:r>
      <w:hyperlink r:id="rId20" w:history="1">
        <w:r w:rsidRPr="001E1710">
          <w:rPr>
            <w:rStyle w:val="Hyperlink"/>
          </w:rPr>
          <w:t>http://www.hpvregister.org.au/research/coverage-data/HPV-vaccination-coverage-by-dose-2015</w:t>
        </w:r>
      </w:hyperlink>
      <w:r w:rsidRPr="001E1710">
        <w:t xml:space="preserve"> accessed 25 Nov 2016.</w:t>
      </w:r>
      <w:bookmarkEnd w:id="73"/>
    </w:p>
    <w:p w14:paraId="27CF423D" w14:textId="77777777" w:rsidR="001E1710" w:rsidRPr="001E1710" w:rsidRDefault="001E1710" w:rsidP="001E1710">
      <w:pPr>
        <w:pStyle w:val="EndNoteBibliography"/>
        <w:ind w:left="720" w:hanging="720"/>
      </w:pPr>
      <w:bookmarkStart w:id="74" w:name="_ENREF_36"/>
      <w:r w:rsidRPr="001E1710">
        <w:t xml:space="preserve">36. Brotherton JM, Liu B, Donovan B, et al. Human papillomavirus (HPV) vaccination coverage in young Australian women is higher than previously estimated: independent estimates from a nationally representative mobile phone survey. </w:t>
      </w:r>
      <w:r w:rsidRPr="001E1710">
        <w:rPr>
          <w:i/>
        </w:rPr>
        <w:t>Vaccine</w:t>
      </w:r>
      <w:r w:rsidRPr="001E1710">
        <w:t xml:space="preserve"> 2014;32(5):592-7. doi: 10.1016/j.vaccine.2013.11.075</w:t>
      </w:r>
      <w:bookmarkEnd w:id="74"/>
    </w:p>
    <w:p w14:paraId="49A8B53B" w14:textId="40A2276C" w:rsidR="009850D3" w:rsidRDefault="00B202B0" w:rsidP="00B202B0">
      <w:r w:rsidRPr="00B202B0">
        <w:fldChar w:fldCharType="end"/>
      </w:r>
    </w:p>
    <w:sectPr w:rsidR="009850D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687C2" w14:textId="77777777" w:rsidR="00601040" w:rsidRDefault="00601040" w:rsidP="00054F1A">
      <w:pPr>
        <w:spacing w:after="0" w:line="240" w:lineRule="auto"/>
      </w:pPr>
      <w:r>
        <w:separator/>
      </w:r>
    </w:p>
  </w:endnote>
  <w:endnote w:type="continuationSeparator" w:id="0">
    <w:p w14:paraId="266F666B" w14:textId="77777777" w:rsidR="00601040" w:rsidRDefault="00601040" w:rsidP="0005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551370"/>
      <w:docPartObj>
        <w:docPartGallery w:val="Page Numbers (Bottom of Page)"/>
        <w:docPartUnique/>
      </w:docPartObj>
    </w:sdtPr>
    <w:sdtEndPr>
      <w:rPr>
        <w:noProof/>
      </w:rPr>
    </w:sdtEndPr>
    <w:sdtContent>
      <w:p w14:paraId="5CE96E25" w14:textId="7E916FF1" w:rsidR="00D9672B" w:rsidRDefault="00D9672B">
        <w:pPr>
          <w:pStyle w:val="Footer"/>
          <w:jc w:val="right"/>
        </w:pPr>
        <w:r>
          <w:fldChar w:fldCharType="begin"/>
        </w:r>
        <w:r>
          <w:instrText xml:space="preserve"> PAGE   \* MERGEFORMAT </w:instrText>
        </w:r>
        <w:r>
          <w:fldChar w:fldCharType="separate"/>
        </w:r>
        <w:r w:rsidR="00FE7854">
          <w:rPr>
            <w:noProof/>
          </w:rPr>
          <w:t>7</w:t>
        </w:r>
        <w:r>
          <w:rPr>
            <w:noProof/>
          </w:rPr>
          <w:fldChar w:fldCharType="end"/>
        </w:r>
      </w:p>
    </w:sdtContent>
  </w:sdt>
  <w:p w14:paraId="02335E95" w14:textId="77777777" w:rsidR="00D9672B" w:rsidRDefault="00D96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A51B" w14:textId="77777777" w:rsidR="00601040" w:rsidRDefault="00601040" w:rsidP="00054F1A">
      <w:pPr>
        <w:spacing w:after="0" w:line="240" w:lineRule="auto"/>
      </w:pPr>
      <w:r>
        <w:separator/>
      </w:r>
    </w:p>
  </w:footnote>
  <w:footnote w:type="continuationSeparator" w:id="0">
    <w:p w14:paraId="07CE7D6E" w14:textId="77777777" w:rsidR="00601040" w:rsidRDefault="00601040" w:rsidP="00054F1A">
      <w:pPr>
        <w:spacing w:after="0" w:line="240" w:lineRule="auto"/>
      </w:pPr>
      <w:r>
        <w:continuationSeparator/>
      </w:r>
    </w:p>
  </w:footnote>
  <w:footnote w:id="1">
    <w:p w14:paraId="2DF423EC" w14:textId="4BBBFEE6" w:rsidR="00D9672B" w:rsidRDefault="00D9672B">
      <w:pPr>
        <w:pStyle w:val="FootnoteText"/>
      </w:pPr>
      <w:r>
        <w:rPr>
          <w:rStyle w:val="FootnoteReference"/>
        </w:rPr>
        <w:footnoteRef/>
      </w:r>
      <w:r>
        <w:t xml:space="preserve"> For parameters that are a combination of other (previously defined) parameters, the range is omitted due to the large variability that results from all contributing parameters being uncertain.  For description of the variability of each contributing parameter, please see their individual respective ranges.</w:t>
      </w:r>
    </w:p>
  </w:footnote>
  <w:footnote w:id="2">
    <w:p w14:paraId="0A12ED14" w14:textId="77777777" w:rsidR="00D9672B" w:rsidRDefault="00D9672B">
      <w:pPr>
        <w:pStyle w:val="FootnoteText"/>
      </w:pPr>
      <w:r>
        <w:rPr>
          <w:rStyle w:val="FootnoteReference"/>
        </w:rPr>
        <w:footnoteRef/>
      </w:r>
      <w:r>
        <w:t xml:space="preserve"> Where ‘</w:t>
      </w:r>
      <w:r w:rsidRPr="0019473F">
        <w:rPr>
          <w:i/>
        </w:rPr>
        <w:t>Assumption’</w:t>
      </w:r>
      <w:r>
        <w:t xml:space="preserve"> is specified as a source, there was no available data in the literature to inform the parameter base case point estimate or range.</w:t>
      </w:r>
    </w:p>
  </w:footnote>
  <w:footnote w:id="3">
    <w:p w14:paraId="2BE6F260" w14:textId="697406ED" w:rsidR="00D9672B" w:rsidRDefault="00D9672B">
      <w:pPr>
        <w:pStyle w:val="FootnoteText"/>
      </w:pPr>
      <w:r>
        <w:rPr>
          <w:rStyle w:val="FootnoteReference"/>
        </w:rPr>
        <w:footnoteRef/>
      </w:r>
      <w:r>
        <w:t xml:space="preserve"> See “</w:t>
      </w:r>
      <w:r w:rsidRPr="00B304DC">
        <w:t>Diagnosis of those Actively Seeking Treatment</w:t>
      </w:r>
      <w:r>
        <w:t>” under “</w:t>
      </w:r>
      <w:r w:rsidRPr="00866E30">
        <w:t>Omissions and Limitations</w:t>
      </w:r>
      <w:r>
        <w:t>”</w:t>
      </w:r>
    </w:p>
  </w:footnote>
  <w:footnote w:id="4">
    <w:p w14:paraId="131DD1AA" w14:textId="0C5D7B33" w:rsidR="00D9672B" w:rsidRDefault="00D9672B">
      <w:pPr>
        <w:pStyle w:val="FootnoteText"/>
      </w:pPr>
      <w:r>
        <w:rPr>
          <w:rStyle w:val="FootnoteReference"/>
        </w:rPr>
        <w:footnoteRef/>
      </w:r>
      <w:r>
        <w:t xml:space="preserve"> Baseline = Pap </w:t>
      </w:r>
      <w:r w:rsidRPr="00996336">
        <w:t>smear as primary diagnostic test, testing coverage of 60% per 2 year</w:t>
      </w:r>
      <w:r>
        <w:t xml:space="preserve">, New = </w:t>
      </w:r>
      <w:r w:rsidRPr="00996336">
        <w:t>HPV test as primary diagnostic test, testing coverage of 80% per 5 year</w:t>
      </w:r>
    </w:p>
  </w:footnote>
  <w:footnote w:id="5">
    <w:p w14:paraId="7A011F7A" w14:textId="77777777" w:rsidR="00D9672B" w:rsidRDefault="00D9672B">
      <w:pPr>
        <w:pStyle w:val="FootnoteText"/>
      </w:pPr>
      <w:r w:rsidRPr="00DD46EB">
        <w:rPr>
          <w:rStyle w:val="FootnoteReference"/>
          <w:i/>
        </w:rPr>
        <w:footnoteRef/>
      </w:r>
      <w:r>
        <w:t xml:space="preserve"> While abstaining from sex, the individual is no longer co</w:t>
      </w:r>
      <w:r w:rsidRPr="00745343">
        <w:t>n</w:t>
      </w:r>
      <w:r>
        <w:t>sidered to be infectious.</w:t>
      </w:r>
    </w:p>
  </w:footnote>
  <w:footnote w:id="6">
    <w:p w14:paraId="1821786B" w14:textId="77777777" w:rsidR="00D9672B" w:rsidRDefault="00D9672B" w:rsidP="002B54AB">
      <w:pPr>
        <w:pStyle w:val="FootnoteText"/>
      </w:pPr>
      <w:r>
        <w:rPr>
          <w:rStyle w:val="FootnoteReference"/>
        </w:rPr>
        <w:footnoteRef/>
      </w:r>
      <w:r>
        <w:t xml:space="preserve"> A</w:t>
      </w:r>
      <w:r w:rsidRPr="00127AF4">
        <w:t>mong a probability sample of young adults (N = 2,936) in Baltimore, Maryland — an urban area with high rates of reported STIs</w:t>
      </w:r>
    </w:p>
  </w:footnote>
  <w:footnote w:id="7">
    <w:p w14:paraId="57156654" w14:textId="77777777" w:rsidR="00D9672B" w:rsidRDefault="00D9672B" w:rsidP="002B54AB">
      <w:pPr>
        <w:pStyle w:val="FootnoteText"/>
      </w:pPr>
      <w:r>
        <w:rPr>
          <w:rStyle w:val="FootnoteReference"/>
        </w:rPr>
        <w:footnoteRef/>
      </w:r>
      <w:r>
        <w:t xml:space="preserve"> Before treatment or spontaneous resolution, 12 out of 21 men with t</w:t>
      </w:r>
      <w:r w:rsidRPr="0042776D">
        <w:t xml:space="preserve">richomoniasis </w:t>
      </w:r>
      <w:r>
        <w:t>showed at least 2 out of three of the following symptoms: symptomatic urethral discharge, urethral discharge on physical examination or at least 5 polymorphoneuclear leukocytes per oil immersion</w:t>
      </w:r>
    </w:p>
  </w:footnote>
  <w:footnote w:id="8">
    <w:p w14:paraId="6B038CF7" w14:textId="77777777" w:rsidR="00D9672B" w:rsidRDefault="00D9672B" w:rsidP="002B54AB">
      <w:pPr>
        <w:pStyle w:val="FootnoteText"/>
      </w:pPr>
      <w:r>
        <w:rPr>
          <w:rStyle w:val="FootnoteReference"/>
        </w:rPr>
        <w:footnoteRef/>
      </w:r>
      <w:r>
        <w:t xml:space="preserve"> Selection bias may be apparent – they are men attending a sexual health clinic and therefore are more likely to be symptomatic.</w:t>
      </w:r>
    </w:p>
  </w:footnote>
  <w:footnote w:id="9">
    <w:p w14:paraId="7B661E65" w14:textId="77777777" w:rsidR="00D9672B" w:rsidRDefault="00D9672B" w:rsidP="002B54AB">
      <w:pPr>
        <w:pStyle w:val="FootnoteText"/>
      </w:pPr>
      <w:r>
        <w:rPr>
          <w:rStyle w:val="FootnoteReference"/>
        </w:rPr>
        <w:footnoteRef/>
      </w:r>
      <w:r>
        <w:t xml:space="preserve"> Culture is considered to be the least sensitive test for TV.  While it is unlikely that a male will be tested for t</w:t>
      </w:r>
      <w:r w:rsidRPr="0042776D">
        <w:t xml:space="preserve">richomoniasis </w:t>
      </w:r>
      <w:r>
        <w:t xml:space="preserve">in an urban area in Australia, currently urine PCRs are used in remote Australian communities where prevalence is much higher. </w:t>
      </w:r>
    </w:p>
  </w:footnote>
  <w:footnote w:id="10">
    <w:p w14:paraId="163EAF1A" w14:textId="26DC8076" w:rsidR="00D9672B" w:rsidRDefault="00D9672B" w:rsidP="002B54AB">
      <w:pPr>
        <w:pStyle w:val="FootnoteText"/>
      </w:pPr>
      <w:r>
        <w:rPr>
          <w:rStyle w:val="FootnoteReference"/>
        </w:rPr>
        <w:footnoteRef/>
      </w:r>
      <w:r>
        <w:t xml:space="preserve"> We assumed a 70% probability that a female with symptoms will actively seek treatment.  We could not find any literature to inform the value for this parameter.  We assume also that the probability is lower for males, based </w:t>
      </w:r>
      <w:r w:rsidRPr="00B34F16">
        <w:t>on the assumption that symptomatic males are less likely to seek treatment</w:t>
      </w:r>
      <w:r>
        <w:t>.</w:t>
      </w:r>
    </w:p>
  </w:footnote>
  <w:footnote w:id="11">
    <w:p w14:paraId="6E9738B8" w14:textId="77777777" w:rsidR="00D9672B" w:rsidRDefault="00D9672B" w:rsidP="002B54AB">
      <w:pPr>
        <w:pStyle w:val="FootnoteText"/>
      </w:pPr>
      <w:r>
        <w:rPr>
          <w:rStyle w:val="FootnoteReference"/>
        </w:rPr>
        <w:footnoteRef/>
      </w:r>
      <w:r>
        <w:t xml:space="preserve"> 1 asymptomatic man out of an initial 50.  Abstained from sex during the research period.</w:t>
      </w:r>
    </w:p>
  </w:footnote>
  <w:footnote w:id="12">
    <w:p w14:paraId="3A67E940" w14:textId="77777777" w:rsidR="00D9672B" w:rsidRDefault="00D9672B" w:rsidP="002B54AB">
      <w:pPr>
        <w:pStyle w:val="FootnoteText"/>
      </w:pPr>
      <w:r>
        <w:rPr>
          <w:rStyle w:val="FootnoteReference"/>
        </w:rPr>
        <w:footnoteRef/>
      </w:r>
      <w:r>
        <w:t xml:space="preserve"> Within 2 weeks, 36% untreated men tested negative for t</w:t>
      </w:r>
      <w:r w:rsidRPr="0042776D">
        <w:t>richomoniasis</w:t>
      </w:r>
    </w:p>
  </w:footnote>
  <w:footnote w:id="13">
    <w:p w14:paraId="3F6C0036" w14:textId="77777777" w:rsidR="00D9672B" w:rsidRDefault="00D9672B" w:rsidP="002B54AB">
      <w:pPr>
        <w:pStyle w:val="FootnoteText"/>
      </w:pPr>
      <w:r>
        <w:rPr>
          <w:rStyle w:val="FootnoteReference"/>
        </w:rPr>
        <w:footnoteRef/>
      </w:r>
      <w:r>
        <w:t xml:space="preserve"> Within 2 weeks, 59% untreated men tested negative for t</w:t>
      </w:r>
      <w:r w:rsidRPr="0042776D">
        <w:t>richomoniasis</w:t>
      </w:r>
    </w:p>
  </w:footnote>
  <w:footnote w:id="14">
    <w:p w14:paraId="0A7526D8" w14:textId="77777777" w:rsidR="00D9672B" w:rsidRDefault="00D9672B" w:rsidP="002B54AB">
      <w:pPr>
        <w:pStyle w:val="FootnoteText"/>
      </w:pPr>
      <w:r>
        <w:rPr>
          <w:rStyle w:val="FootnoteReference"/>
        </w:rPr>
        <w:footnoteRef/>
      </w:r>
      <w:r>
        <w:t xml:space="preserve"> While abstaining from sex, the individual is no longer considered to be infectious.</w:t>
      </w:r>
    </w:p>
  </w:footnote>
  <w:footnote w:id="15">
    <w:p w14:paraId="62DF193C" w14:textId="7796180A" w:rsidR="00D9672B" w:rsidRDefault="00D9672B">
      <w:pPr>
        <w:pStyle w:val="FootnoteText"/>
      </w:pPr>
      <w:r>
        <w:rPr>
          <w:rStyle w:val="FootnoteReference"/>
        </w:rPr>
        <w:footnoteRef/>
      </w:r>
      <w:r>
        <w:t xml:space="preserve">In this appendix, </w:t>
      </w:r>
      <m:oMath>
        <m:sSub>
          <m:sSubPr>
            <m:ctrlPr>
              <w:rPr>
                <w:rFonts w:ascii="Cambria Math" w:hAnsi="Cambria Math"/>
                <w:i/>
              </w:rPr>
            </m:ctrlPr>
          </m:sSubPr>
          <m:e>
            <m:r>
              <w:rPr>
                <w:rFonts w:ascii="Cambria Math" w:hAnsi="Cambria Math"/>
              </w:rPr>
              <m:t>C</m:t>
            </m:r>
          </m:e>
          <m:sub>
            <m:r>
              <w:rPr>
                <w:rFonts w:ascii="Cambria Math" w:hAnsi="Cambria Math"/>
              </w:rPr>
              <m:t xml:space="preserve">h </m:t>
            </m:r>
          </m:sub>
        </m:sSub>
      </m:oMath>
      <w:r>
        <w:t xml:space="preserve">and </w:t>
      </w:r>
      <m:oMath>
        <m:sSub>
          <m:sSubPr>
            <m:ctrlPr>
              <w:rPr>
                <w:rFonts w:ascii="Cambria Math" w:hAnsi="Cambria Math"/>
                <w:i/>
              </w:rPr>
            </m:ctrlPr>
          </m:sSubPr>
          <m:e>
            <m:r>
              <w:rPr>
                <w:rFonts w:ascii="Cambria Math" w:hAnsi="Cambria Math"/>
              </w:rPr>
              <m:t>p</m:t>
            </m:r>
          </m:e>
          <m:sub>
            <m:r>
              <w:rPr>
                <w:rFonts w:ascii="Cambria Math" w:hAnsi="Cambria Math"/>
              </w:rPr>
              <m:t>h,i</m:t>
            </m:r>
          </m:sub>
        </m:sSub>
      </m:oMath>
      <w:r>
        <w:t xml:space="preserve"> are defined from the female perspective. But it is also possible to define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C</m:t>
                </m:r>
              </m:e>
            </m:acc>
          </m:e>
          <m:sub>
            <m:r>
              <w:rPr>
                <w:rFonts w:ascii="Cambria Math" w:hAnsi="Cambria Math"/>
              </w:rPr>
              <m:t>i</m:t>
            </m:r>
          </m:sub>
        </m:sSub>
      </m:oMath>
      <w: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i,h</m:t>
            </m:r>
          </m:sub>
        </m:sSub>
      </m:oMath>
      <w:r>
        <w:t xml:space="preserve"> from male perspective, and determine acquisition rate by using the relation   </w:t>
      </w:r>
      <m:oMath>
        <m:sSub>
          <m:sSubPr>
            <m:ctrlPr>
              <w:rPr>
                <w:rFonts w:ascii="Cambria Math" w:hAnsi="Cambria Math"/>
                <w:i/>
              </w:rPr>
            </m:ctrlPr>
          </m:sSubPr>
          <m:e>
            <m:r>
              <w:rPr>
                <w:rFonts w:ascii="Cambria Math" w:hAnsi="Cambria Math"/>
              </w:rPr>
              <m:t xml:space="preserve"> </m:t>
            </m:r>
            <m:acc>
              <m:accPr>
                <m:chr m:val="̃"/>
                <m:ctrlPr>
                  <w:rPr>
                    <w:rFonts w:ascii="Cambria Math" w:hAnsi="Cambria Math"/>
                    <w:i/>
                  </w:rPr>
                </m:ctrlPr>
              </m:accPr>
              <m:e>
                <m:r>
                  <w:rPr>
                    <w:rFonts w:ascii="Cambria Math" w:hAnsi="Cambria Math"/>
                  </w:rPr>
                  <m:t>C</m:t>
                </m:r>
              </m:e>
            </m:acc>
          </m:e>
          <m:sub>
            <m:r>
              <w:rPr>
                <w:rFonts w:ascii="Cambria Math" w:hAnsi="Cambria Math"/>
              </w:rPr>
              <m:t xml:space="preserve">i </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i,h</m:t>
            </m:r>
          </m:sub>
        </m:sSub>
        <m:sSub>
          <m:sSubPr>
            <m:ctrlPr>
              <w:rPr>
                <w:rFonts w:ascii="Cambria Math" w:hAnsi="Cambria Math"/>
                <w:i/>
              </w:rPr>
            </m:ctrlPr>
          </m:sSubPr>
          <m:e>
            <m:r>
              <w:rPr>
                <w:rFonts w:ascii="Cambria Math" w:hAnsi="Cambria Math"/>
              </w:rPr>
              <m:t>N</m:t>
            </m:r>
          </m:e>
          <m:sub>
            <m:r>
              <w:rPr>
                <w:rFonts w:ascii="Cambria Math" w:hAnsi="Cambria Math"/>
              </w:rPr>
              <m:t>m,i</m:t>
            </m:r>
          </m:sub>
        </m:sSub>
        <m:sSub>
          <m:sSubPr>
            <m:ctrlPr>
              <w:rPr>
                <w:rFonts w:ascii="Cambria Math" w:hAnsi="Cambria Math"/>
                <w:i/>
              </w:rPr>
            </m:ctrlPr>
          </m:sSubPr>
          <m:e>
            <m:r>
              <w:rPr>
                <w:rFonts w:ascii="Cambria Math" w:hAnsi="Cambria Math"/>
              </w:rPr>
              <m:t>= C</m:t>
            </m:r>
          </m:e>
          <m:sub>
            <m:r>
              <w:rPr>
                <w:rFonts w:ascii="Cambria Math" w:hAnsi="Cambria Math"/>
              </w:rPr>
              <m:t xml:space="preserve">h </m:t>
            </m:r>
          </m:sub>
        </m:sSub>
        <m:sSub>
          <m:sSubPr>
            <m:ctrlPr>
              <w:rPr>
                <w:rFonts w:ascii="Cambria Math" w:hAnsi="Cambria Math"/>
                <w:i/>
              </w:rPr>
            </m:ctrlPr>
          </m:sSubPr>
          <m:e>
            <m:r>
              <w:rPr>
                <w:rFonts w:ascii="Cambria Math" w:hAnsi="Cambria Math"/>
              </w:rPr>
              <m:t>p</m:t>
            </m:r>
          </m:e>
          <m:sub>
            <m:r>
              <w:rPr>
                <w:rFonts w:ascii="Cambria Math" w:hAnsi="Cambria Math"/>
              </w:rPr>
              <m:t>h,i</m:t>
            </m:r>
          </m:sub>
        </m:sSub>
        <m:sSub>
          <m:sSubPr>
            <m:ctrlPr>
              <w:rPr>
                <w:rFonts w:ascii="Cambria Math" w:hAnsi="Cambria Math"/>
                <w:i/>
              </w:rPr>
            </m:ctrlPr>
          </m:sSubPr>
          <m:e>
            <m:r>
              <w:rPr>
                <w:rFonts w:ascii="Cambria Math" w:hAnsi="Cambria Math"/>
              </w:rPr>
              <m:t>N</m:t>
            </m:r>
          </m:e>
          <m:sub>
            <m:r>
              <w:rPr>
                <w:rFonts w:ascii="Cambria Math" w:hAnsi="Cambria Math"/>
              </w:rPr>
              <m:t>f,h</m:t>
            </m:r>
          </m:sub>
        </m:sSub>
      </m:oMath>
    </w:p>
  </w:footnote>
  <w:footnote w:id="16">
    <w:p w14:paraId="23D7EC0A" w14:textId="77777777" w:rsidR="00D9672B" w:rsidRPr="004A0667" w:rsidRDefault="00D9672B" w:rsidP="003A187C">
      <w:pPr>
        <w:rPr>
          <w:noProof/>
          <w:sz w:val="20"/>
          <w:szCs w:val="20"/>
        </w:rPr>
      </w:pPr>
      <w:r w:rsidRPr="004A0667">
        <w:rPr>
          <w:rStyle w:val="FootnoteReference"/>
          <w:sz w:val="20"/>
          <w:szCs w:val="20"/>
        </w:rPr>
        <w:footnoteRef/>
      </w:r>
      <w:r w:rsidRPr="004A0667">
        <w:rPr>
          <w:sz w:val="20"/>
          <w:szCs w:val="20"/>
        </w:rPr>
        <w:t xml:space="preserve"> </w:t>
      </w:r>
      <w:r w:rsidRPr="004A0667">
        <w:rPr>
          <w:noProof/>
          <w:sz w:val="20"/>
          <w:szCs w:val="20"/>
        </w:rPr>
        <w:t>Above, we converted proportions to rates using the following formula:</w:t>
      </w:r>
      <w:r>
        <w:rPr>
          <w:noProof/>
          <w:sz w:val="20"/>
          <w:szCs w:val="20"/>
        </w:rPr>
        <w:t xml:space="preserve"> </w:t>
      </w:r>
      <m:oMath>
        <m:r>
          <w:rPr>
            <w:rFonts w:ascii="Cambria Math" w:hAnsi="Cambria Math"/>
            <w:noProof/>
            <w:sz w:val="20"/>
            <w:szCs w:val="20"/>
          </w:rPr>
          <m:t>risk=1-</m:t>
        </m:r>
        <m:sSup>
          <m:sSupPr>
            <m:ctrlPr>
              <w:rPr>
                <w:rFonts w:ascii="Cambria Math" w:hAnsi="Cambria Math"/>
                <w:i/>
                <w:noProof/>
                <w:sz w:val="20"/>
                <w:szCs w:val="20"/>
              </w:rPr>
            </m:ctrlPr>
          </m:sSupPr>
          <m:e>
            <m:r>
              <w:rPr>
                <w:rFonts w:ascii="Cambria Math" w:hAnsi="Cambria Math"/>
                <w:noProof/>
                <w:sz w:val="20"/>
                <w:szCs w:val="20"/>
              </w:rPr>
              <m:t>e</m:t>
            </m:r>
          </m:e>
          <m:sup>
            <m:r>
              <w:rPr>
                <w:rFonts w:ascii="Cambria Math" w:hAnsi="Cambria Math"/>
                <w:noProof/>
                <w:sz w:val="20"/>
                <w:szCs w:val="20"/>
              </w:rPr>
              <m:t>-rate</m:t>
            </m:r>
          </m:sup>
        </m:sSup>
      </m:oMath>
      <w:r w:rsidRPr="004A0667">
        <w:rPr>
          <w:noProof/>
          <w:sz w:val="20"/>
          <w:szCs w:val="20"/>
        </w:rPr>
        <w:t xml:space="preserve"> </w:t>
      </w:r>
      <w:r w:rsidRPr="004A0667">
        <w:rPr>
          <w:noProof/>
          <w:sz w:val="20"/>
          <w:szCs w:val="20"/>
        </w:rPr>
        <w:sym w:font="Wingdings" w:char="F0F3"/>
      </w:r>
      <w:r w:rsidRPr="004A0667">
        <w:rPr>
          <w:noProof/>
          <w:sz w:val="20"/>
          <w:szCs w:val="20"/>
        </w:rPr>
        <w:t xml:space="preserve"> </w:t>
      </w:r>
      <m:oMath>
        <m:r>
          <w:rPr>
            <w:rFonts w:ascii="Cambria Math" w:hAnsi="Cambria Math"/>
            <w:noProof/>
            <w:sz w:val="20"/>
            <w:szCs w:val="20"/>
          </w:rPr>
          <m:t>rate= -</m:t>
        </m:r>
        <m:r>
          <m:rPr>
            <m:sty m:val="p"/>
          </m:rPr>
          <w:rPr>
            <w:rFonts w:ascii="Cambria Math" w:hAnsi="Cambria Math"/>
            <w:noProof/>
            <w:sz w:val="20"/>
            <w:szCs w:val="20"/>
          </w:rPr>
          <m:t>ln⁡</m:t>
        </m:r>
        <m:r>
          <w:rPr>
            <w:rFonts w:ascii="Cambria Math" w:hAnsi="Cambria Math"/>
            <w:noProof/>
            <w:sz w:val="20"/>
            <w:szCs w:val="20"/>
          </w:rPr>
          <m:t>(1-risk)</m:t>
        </m:r>
      </m:oMath>
    </w:p>
    <w:p w14:paraId="2D86FBEC" w14:textId="77777777" w:rsidR="00D9672B" w:rsidRDefault="00D9672B" w:rsidP="003A187C">
      <w:pPr>
        <w:pStyle w:val="FootnoteText"/>
      </w:pPr>
    </w:p>
  </w:footnote>
  <w:footnote w:id="17">
    <w:p w14:paraId="2E7B60BB" w14:textId="77777777" w:rsidR="00D9672B" w:rsidRPr="004A0667" w:rsidRDefault="00D9672B" w:rsidP="004A0667">
      <w:pPr>
        <w:rPr>
          <w:noProof/>
          <w:sz w:val="20"/>
          <w:szCs w:val="20"/>
        </w:rPr>
      </w:pPr>
      <w:r w:rsidRPr="004A0667">
        <w:rPr>
          <w:rStyle w:val="FootnoteReference"/>
          <w:sz w:val="20"/>
          <w:szCs w:val="20"/>
        </w:rPr>
        <w:footnoteRef/>
      </w:r>
      <w:r w:rsidRPr="004A0667">
        <w:rPr>
          <w:sz w:val="20"/>
          <w:szCs w:val="20"/>
        </w:rPr>
        <w:t xml:space="preserve"> </w:t>
      </w:r>
      <w:r w:rsidRPr="004A0667">
        <w:rPr>
          <w:noProof/>
          <w:sz w:val="20"/>
          <w:szCs w:val="20"/>
        </w:rPr>
        <w:t>Above, we converted proportions to rates using the following formula:</w:t>
      </w:r>
      <w:r>
        <w:rPr>
          <w:noProof/>
          <w:sz w:val="20"/>
          <w:szCs w:val="20"/>
        </w:rPr>
        <w:t xml:space="preserve"> </w:t>
      </w:r>
      <m:oMath>
        <m:r>
          <w:rPr>
            <w:rFonts w:ascii="Cambria Math" w:hAnsi="Cambria Math"/>
            <w:noProof/>
            <w:sz w:val="20"/>
            <w:szCs w:val="20"/>
          </w:rPr>
          <m:t>risk=1-</m:t>
        </m:r>
        <m:sSup>
          <m:sSupPr>
            <m:ctrlPr>
              <w:rPr>
                <w:rFonts w:ascii="Cambria Math" w:hAnsi="Cambria Math"/>
                <w:i/>
                <w:noProof/>
                <w:sz w:val="20"/>
                <w:szCs w:val="20"/>
              </w:rPr>
            </m:ctrlPr>
          </m:sSupPr>
          <m:e>
            <m:r>
              <w:rPr>
                <w:rFonts w:ascii="Cambria Math" w:hAnsi="Cambria Math"/>
                <w:noProof/>
                <w:sz w:val="20"/>
                <w:szCs w:val="20"/>
              </w:rPr>
              <m:t>e</m:t>
            </m:r>
          </m:e>
          <m:sup>
            <m:r>
              <w:rPr>
                <w:rFonts w:ascii="Cambria Math" w:hAnsi="Cambria Math"/>
                <w:noProof/>
                <w:sz w:val="20"/>
                <w:szCs w:val="20"/>
              </w:rPr>
              <m:t>-rate</m:t>
            </m:r>
          </m:sup>
        </m:sSup>
      </m:oMath>
      <w:r w:rsidRPr="004A0667">
        <w:rPr>
          <w:noProof/>
          <w:sz w:val="20"/>
          <w:szCs w:val="20"/>
        </w:rPr>
        <w:t xml:space="preserve"> </w:t>
      </w:r>
      <w:r w:rsidRPr="004A0667">
        <w:rPr>
          <w:noProof/>
          <w:sz w:val="20"/>
          <w:szCs w:val="20"/>
        </w:rPr>
        <w:sym w:font="Wingdings" w:char="F0F3"/>
      </w:r>
      <w:r w:rsidRPr="004A0667">
        <w:rPr>
          <w:noProof/>
          <w:sz w:val="20"/>
          <w:szCs w:val="20"/>
        </w:rPr>
        <w:t xml:space="preserve"> </w:t>
      </w:r>
      <m:oMath>
        <m:r>
          <w:rPr>
            <w:rFonts w:ascii="Cambria Math" w:hAnsi="Cambria Math"/>
            <w:noProof/>
            <w:sz w:val="20"/>
            <w:szCs w:val="20"/>
          </w:rPr>
          <m:t>rate= -</m:t>
        </m:r>
        <m:r>
          <m:rPr>
            <m:sty m:val="p"/>
          </m:rPr>
          <w:rPr>
            <w:rFonts w:ascii="Cambria Math" w:hAnsi="Cambria Math"/>
            <w:noProof/>
            <w:sz w:val="20"/>
            <w:szCs w:val="20"/>
          </w:rPr>
          <m:t>ln⁡</m:t>
        </m:r>
        <m:r>
          <w:rPr>
            <w:rFonts w:ascii="Cambria Math" w:hAnsi="Cambria Math"/>
            <w:noProof/>
            <w:sz w:val="20"/>
            <w:szCs w:val="20"/>
          </w:rPr>
          <m:t>(1-risk)</m:t>
        </m:r>
      </m:oMath>
    </w:p>
    <w:p w14:paraId="4E3AB129" w14:textId="77777777" w:rsidR="00D9672B" w:rsidRDefault="00D9672B">
      <w:pPr>
        <w:pStyle w:val="FootnoteText"/>
      </w:pPr>
    </w:p>
  </w:footnote>
  <w:footnote w:id="18">
    <w:p w14:paraId="3CAB59D2" w14:textId="77777777" w:rsidR="00D9672B" w:rsidRDefault="00D9672B">
      <w:pPr>
        <w:pStyle w:val="FootnoteText"/>
      </w:pPr>
      <w:r>
        <w:rPr>
          <w:rStyle w:val="FootnoteReference"/>
        </w:rPr>
        <w:footnoteRef/>
      </w:r>
      <w:r>
        <w:t xml:space="preserve"> A consequence of such low prevalence.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0741"/>
    <w:multiLevelType w:val="hybridMultilevel"/>
    <w:tmpl w:val="542A5934"/>
    <w:lvl w:ilvl="0" w:tplc="A100F5A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C419B7"/>
    <w:multiLevelType w:val="hybridMultilevel"/>
    <w:tmpl w:val="67FC9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92CE0"/>
    <w:multiLevelType w:val="hybridMultilevel"/>
    <w:tmpl w:val="7200EB3E"/>
    <w:lvl w:ilvl="0" w:tplc="09602290">
      <w:start w:val="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FD0866"/>
    <w:multiLevelType w:val="hybridMultilevel"/>
    <w:tmpl w:val="DBA28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752F05"/>
    <w:multiLevelType w:val="multilevel"/>
    <w:tmpl w:val="13F045D2"/>
    <w:lvl w:ilvl="0">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49C59F1"/>
    <w:multiLevelType w:val="hybridMultilevel"/>
    <w:tmpl w:val="DC7C0BD0"/>
    <w:lvl w:ilvl="0" w:tplc="201C5128">
      <w:start w:val="4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0249C5"/>
    <w:multiLevelType w:val="hybridMultilevel"/>
    <w:tmpl w:val="7DB88D2E"/>
    <w:lvl w:ilvl="0" w:tplc="B9FC76D6">
      <w:start w:val="16"/>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2arzpv9pv25wrded5p0p0xfosad09td55r0p&quot;&gt;BH-R&lt;record-ids&gt;&lt;item&gt;30&lt;/item&gt;&lt;item&gt;95&lt;/item&gt;&lt;item&gt;124&lt;/item&gt;&lt;item&gt;320&lt;/item&gt;&lt;item&gt;322&lt;/item&gt;&lt;item&gt;2084&lt;/item&gt;&lt;item&gt;3150&lt;/item&gt;&lt;item&gt;3682&lt;/item&gt;&lt;item&gt;3727&lt;/item&gt;&lt;item&gt;3733&lt;/item&gt;&lt;item&gt;3734&lt;/item&gt;&lt;item&gt;3735&lt;/item&gt;&lt;item&gt;3745&lt;/item&gt;&lt;item&gt;3746&lt;/item&gt;&lt;item&gt;3748&lt;/item&gt;&lt;item&gt;3749&lt;/item&gt;&lt;item&gt;3750&lt;/item&gt;&lt;item&gt;3751&lt;/item&gt;&lt;item&gt;3752&lt;/item&gt;&lt;item&gt;3753&lt;/item&gt;&lt;item&gt;3754&lt;/item&gt;&lt;item&gt;3755&lt;/item&gt;&lt;item&gt;3756&lt;/item&gt;&lt;item&gt;3757&lt;/item&gt;&lt;item&gt;3758&lt;/item&gt;&lt;item&gt;3760&lt;/item&gt;&lt;item&gt;3761&lt;/item&gt;&lt;item&gt;3762&lt;/item&gt;&lt;item&gt;3763&lt;/item&gt;&lt;item&gt;3772&lt;/item&gt;&lt;item&gt;3773&lt;/item&gt;&lt;item&gt;3775&lt;/item&gt;&lt;item&gt;3776&lt;/item&gt;&lt;item&gt;3942&lt;/item&gt;&lt;item&gt;4342&lt;/item&gt;&lt;item&gt;4442&lt;/item&gt;&lt;/record-ids&gt;&lt;/item&gt;&lt;/Libraries&gt;"/>
  </w:docVars>
  <w:rsids>
    <w:rsidRoot w:val="002E7C4C"/>
    <w:rsid w:val="0000071F"/>
    <w:rsid w:val="00000922"/>
    <w:rsid w:val="00001E1A"/>
    <w:rsid w:val="0000322E"/>
    <w:rsid w:val="0000678F"/>
    <w:rsid w:val="00007460"/>
    <w:rsid w:val="00007F0E"/>
    <w:rsid w:val="000129D9"/>
    <w:rsid w:val="000158FF"/>
    <w:rsid w:val="00015DFA"/>
    <w:rsid w:val="00016599"/>
    <w:rsid w:val="00016F4D"/>
    <w:rsid w:val="00023BFD"/>
    <w:rsid w:val="000263AD"/>
    <w:rsid w:val="000309A3"/>
    <w:rsid w:val="00032A96"/>
    <w:rsid w:val="00033D2B"/>
    <w:rsid w:val="0003417B"/>
    <w:rsid w:val="0003568F"/>
    <w:rsid w:val="000358B1"/>
    <w:rsid w:val="00035E85"/>
    <w:rsid w:val="000379CB"/>
    <w:rsid w:val="00037AD7"/>
    <w:rsid w:val="00041E1D"/>
    <w:rsid w:val="000431BA"/>
    <w:rsid w:val="00043904"/>
    <w:rsid w:val="000441C1"/>
    <w:rsid w:val="00044327"/>
    <w:rsid w:val="00044C3C"/>
    <w:rsid w:val="0004701C"/>
    <w:rsid w:val="00047771"/>
    <w:rsid w:val="00047A24"/>
    <w:rsid w:val="00050C14"/>
    <w:rsid w:val="00050D1E"/>
    <w:rsid w:val="0005362E"/>
    <w:rsid w:val="00053DB0"/>
    <w:rsid w:val="000549F1"/>
    <w:rsid w:val="00054F1A"/>
    <w:rsid w:val="000578CB"/>
    <w:rsid w:val="000616C6"/>
    <w:rsid w:val="00061CD0"/>
    <w:rsid w:val="0006519D"/>
    <w:rsid w:val="00075050"/>
    <w:rsid w:val="00076075"/>
    <w:rsid w:val="00076F6A"/>
    <w:rsid w:val="000771FC"/>
    <w:rsid w:val="00077A39"/>
    <w:rsid w:val="00081246"/>
    <w:rsid w:val="000834E4"/>
    <w:rsid w:val="0008534F"/>
    <w:rsid w:val="00085D8D"/>
    <w:rsid w:val="00085FC1"/>
    <w:rsid w:val="000909EE"/>
    <w:rsid w:val="00092673"/>
    <w:rsid w:val="00093E46"/>
    <w:rsid w:val="00095D5D"/>
    <w:rsid w:val="00096479"/>
    <w:rsid w:val="00096D7D"/>
    <w:rsid w:val="0009798B"/>
    <w:rsid w:val="000A073A"/>
    <w:rsid w:val="000A0DDB"/>
    <w:rsid w:val="000A14F5"/>
    <w:rsid w:val="000A468D"/>
    <w:rsid w:val="000A6ABE"/>
    <w:rsid w:val="000B1745"/>
    <w:rsid w:val="000B2C59"/>
    <w:rsid w:val="000B4A19"/>
    <w:rsid w:val="000B4A86"/>
    <w:rsid w:val="000B5B7D"/>
    <w:rsid w:val="000B5D13"/>
    <w:rsid w:val="000B7BCA"/>
    <w:rsid w:val="000B7DAE"/>
    <w:rsid w:val="000B7F46"/>
    <w:rsid w:val="000C013A"/>
    <w:rsid w:val="000C2D85"/>
    <w:rsid w:val="000C3303"/>
    <w:rsid w:val="000C384B"/>
    <w:rsid w:val="000C405C"/>
    <w:rsid w:val="000C7DC8"/>
    <w:rsid w:val="000D3127"/>
    <w:rsid w:val="000D4973"/>
    <w:rsid w:val="000D675F"/>
    <w:rsid w:val="000E01C4"/>
    <w:rsid w:val="000E1360"/>
    <w:rsid w:val="000E154A"/>
    <w:rsid w:val="000E267E"/>
    <w:rsid w:val="000E4896"/>
    <w:rsid w:val="000E53E5"/>
    <w:rsid w:val="000E6AA5"/>
    <w:rsid w:val="000E6B33"/>
    <w:rsid w:val="000F35C9"/>
    <w:rsid w:val="000F5033"/>
    <w:rsid w:val="0010146C"/>
    <w:rsid w:val="00110CA5"/>
    <w:rsid w:val="00112CBF"/>
    <w:rsid w:val="0011425E"/>
    <w:rsid w:val="00114D45"/>
    <w:rsid w:val="001204E3"/>
    <w:rsid w:val="00123BA1"/>
    <w:rsid w:val="001246FB"/>
    <w:rsid w:val="001268EB"/>
    <w:rsid w:val="001329AC"/>
    <w:rsid w:val="00133149"/>
    <w:rsid w:val="0013635D"/>
    <w:rsid w:val="00136567"/>
    <w:rsid w:val="00137EC5"/>
    <w:rsid w:val="00140528"/>
    <w:rsid w:val="00141C15"/>
    <w:rsid w:val="00146343"/>
    <w:rsid w:val="00146BD9"/>
    <w:rsid w:val="00146D87"/>
    <w:rsid w:val="00147D82"/>
    <w:rsid w:val="00150F72"/>
    <w:rsid w:val="00152DCD"/>
    <w:rsid w:val="001557EE"/>
    <w:rsid w:val="00156808"/>
    <w:rsid w:val="001602AF"/>
    <w:rsid w:val="00163E01"/>
    <w:rsid w:val="0016450C"/>
    <w:rsid w:val="001646D7"/>
    <w:rsid w:val="00165718"/>
    <w:rsid w:val="00165ADE"/>
    <w:rsid w:val="00165F19"/>
    <w:rsid w:val="001665C6"/>
    <w:rsid w:val="00166704"/>
    <w:rsid w:val="00166D5D"/>
    <w:rsid w:val="00167FEC"/>
    <w:rsid w:val="00171763"/>
    <w:rsid w:val="00171ADA"/>
    <w:rsid w:val="001724A6"/>
    <w:rsid w:val="00173326"/>
    <w:rsid w:val="001747CD"/>
    <w:rsid w:val="00175A6A"/>
    <w:rsid w:val="00176CDE"/>
    <w:rsid w:val="00180FF3"/>
    <w:rsid w:val="00182ED1"/>
    <w:rsid w:val="0019473F"/>
    <w:rsid w:val="001956BB"/>
    <w:rsid w:val="001959CC"/>
    <w:rsid w:val="00196024"/>
    <w:rsid w:val="00197B4F"/>
    <w:rsid w:val="001A0EAD"/>
    <w:rsid w:val="001A4DE2"/>
    <w:rsid w:val="001A6B21"/>
    <w:rsid w:val="001A790B"/>
    <w:rsid w:val="001B2E47"/>
    <w:rsid w:val="001B5835"/>
    <w:rsid w:val="001B76DE"/>
    <w:rsid w:val="001C15D6"/>
    <w:rsid w:val="001C34E6"/>
    <w:rsid w:val="001C3F00"/>
    <w:rsid w:val="001C5094"/>
    <w:rsid w:val="001C5474"/>
    <w:rsid w:val="001C6C4D"/>
    <w:rsid w:val="001C7421"/>
    <w:rsid w:val="001D0D69"/>
    <w:rsid w:val="001D0E6A"/>
    <w:rsid w:val="001D0F7A"/>
    <w:rsid w:val="001D1DE4"/>
    <w:rsid w:val="001D213B"/>
    <w:rsid w:val="001D2851"/>
    <w:rsid w:val="001D369B"/>
    <w:rsid w:val="001D5A96"/>
    <w:rsid w:val="001D7CC0"/>
    <w:rsid w:val="001E1710"/>
    <w:rsid w:val="001E1827"/>
    <w:rsid w:val="001E462D"/>
    <w:rsid w:val="001E54EB"/>
    <w:rsid w:val="001E5E3C"/>
    <w:rsid w:val="001E6157"/>
    <w:rsid w:val="001E6DFD"/>
    <w:rsid w:val="001E6FBE"/>
    <w:rsid w:val="001F3F4A"/>
    <w:rsid w:val="001F5C1F"/>
    <w:rsid w:val="00200030"/>
    <w:rsid w:val="002012D4"/>
    <w:rsid w:val="00202EC4"/>
    <w:rsid w:val="00203DC7"/>
    <w:rsid w:val="00206C92"/>
    <w:rsid w:val="00210717"/>
    <w:rsid w:val="002152A1"/>
    <w:rsid w:val="00217C39"/>
    <w:rsid w:val="00217C97"/>
    <w:rsid w:val="00220C0D"/>
    <w:rsid w:val="00220E65"/>
    <w:rsid w:val="00222E9E"/>
    <w:rsid w:val="00222F3A"/>
    <w:rsid w:val="00222F47"/>
    <w:rsid w:val="00224635"/>
    <w:rsid w:val="0022496E"/>
    <w:rsid w:val="00224C61"/>
    <w:rsid w:val="00225368"/>
    <w:rsid w:val="0022625C"/>
    <w:rsid w:val="00232DD9"/>
    <w:rsid w:val="00232F67"/>
    <w:rsid w:val="002331A2"/>
    <w:rsid w:val="0023432F"/>
    <w:rsid w:val="00235881"/>
    <w:rsid w:val="0023632D"/>
    <w:rsid w:val="00236D4B"/>
    <w:rsid w:val="00237081"/>
    <w:rsid w:val="00243981"/>
    <w:rsid w:val="00244E76"/>
    <w:rsid w:val="00246A7A"/>
    <w:rsid w:val="00247DA1"/>
    <w:rsid w:val="00250631"/>
    <w:rsid w:val="00250AFE"/>
    <w:rsid w:val="002520F0"/>
    <w:rsid w:val="0025527C"/>
    <w:rsid w:val="002558AA"/>
    <w:rsid w:val="00255CD2"/>
    <w:rsid w:val="0025715F"/>
    <w:rsid w:val="00260BC2"/>
    <w:rsid w:val="00265B92"/>
    <w:rsid w:val="00267A0A"/>
    <w:rsid w:val="00270297"/>
    <w:rsid w:val="00270DDA"/>
    <w:rsid w:val="00270FA9"/>
    <w:rsid w:val="0027123B"/>
    <w:rsid w:val="002762E1"/>
    <w:rsid w:val="0027644F"/>
    <w:rsid w:val="00277863"/>
    <w:rsid w:val="00282585"/>
    <w:rsid w:val="00283156"/>
    <w:rsid w:val="00283AEA"/>
    <w:rsid w:val="00283DE4"/>
    <w:rsid w:val="0028524D"/>
    <w:rsid w:val="002870D0"/>
    <w:rsid w:val="00287784"/>
    <w:rsid w:val="00287E5E"/>
    <w:rsid w:val="00291072"/>
    <w:rsid w:val="00292E7F"/>
    <w:rsid w:val="00293DBF"/>
    <w:rsid w:val="00295121"/>
    <w:rsid w:val="0029527E"/>
    <w:rsid w:val="00296B1C"/>
    <w:rsid w:val="002A296C"/>
    <w:rsid w:val="002A55B7"/>
    <w:rsid w:val="002A6F9C"/>
    <w:rsid w:val="002A7C66"/>
    <w:rsid w:val="002A7E1E"/>
    <w:rsid w:val="002B02F1"/>
    <w:rsid w:val="002B0D25"/>
    <w:rsid w:val="002B32BC"/>
    <w:rsid w:val="002B3641"/>
    <w:rsid w:val="002B4220"/>
    <w:rsid w:val="002B4817"/>
    <w:rsid w:val="002B4F1E"/>
    <w:rsid w:val="002B54AB"/>
    <w:rsid w:val="002B64AC"/>
    <w:rsid w:val="002B7222"/>
    <w:rsid w:val="002B761A"/>
    <w:rsid w:val="002C035D"/>
    <w:rsid w:val="002C0F69"/>
    <w:rsid w:val="002C1BB0"/>
    <w:rsid w:val="002C2EA4"/>
    <w:rsid w:val="002C50CE"/>
    <w:rsid w:val="002C631E"/>
    <w:rsid w:val="002C775C"/>
    <w:rsid w:val="002C7906"/>
    <w:rsid w:val="002C7B2C"/>
    <w:rsid w:val="002D11BC"/>
    <w:rsid w:val="002D247B"/>
    <w:rsid w:val="002D26BC"/>
    <w:rsid w:val="002D2A99"/>
    <w:rsid w:val="002D5098"/>
    <w:rsid w:val="002D6285"/>
    <w:rsid w:val="002E16E2"/>
    <w:rsid w:val="002E22F7"/>
    <w:rsid w:val="002E5160"/>
    <w:rsid w:val="002E7329"/>
    <w:rsid w:val="002E7C4C"/>
    <w:rsid w:val="002F2171"/>
    <w:rsid w:val="002F4C8B"/>
    <w:rsid w:val="002F6BA0"/>
    <w:rsid w:val="002F7254"/>
    <w:rsid w:val="002F7AF1"/>
    <w:rsid w:val="003014AD"/>
    <w:rsid w:val="003040D6"/>
    <w:rsid w:val="003069C7"/>
    <w:rsid w:val="003117D8"/>
    <w:rsid w:val="0031334A"/>
    <w:rsid w:val="00322149"/>
    <w:rsid w:val="00322806"/>
    <w:rsid w:val="00324AF1"/>
    <w:rsid w:val="00324DE0"/>
    <w:rsid w:val="00325DA3"/>
    <w:rsid w:val="003266F0"/>
    <w:rsid w:val="00326FA6"/>
    <w:rsid w:val="003378AE"/>
    <w:rsid w:val="00340622"/>
    <w:rsid w:val="0034170B"/>
    <w:rsid w:val="00345569"/>
    <w:rsid w:val="0034561D"/>
    <w:rsid w:val="00347056"/>
    <w:rsid w:val="00350570"/>
    <w:rsid w:val="00350710"/>
    <w:rsid w:val="00351614"/>
    <w:rsid w:val="00355004"/>
    <w:rsid w:val="0035507B"/>
    <w:rsid w:val="003551C1"/>
    <w:rsid w:val="003576E2"/>
    <w:rsid w:val="00357E40"/>
    <w:rsid w:val="0036009A"/>
    <w:rsid w:val="00360795"/>
    <w:rsid w:val="00360A46"/>
    <w:rsid w:val="00360DF4"/>
    <w:rsid w:val="00361A0E"/>
    <w:rsid w:val="003650B1"/>
    <w:rsid w:val="003657D0"/>
    <w:rsid w:val="00366F18"/>
    <w:rsid w:val="00367E69"/>
    <w:rsid w:val="0037305B"/>
    <w:rsid w:val="0037501A"/>
    <w:rsid w:val="0037511C"/>
    <w:rsid w:val="00375344"/>
    <w:rsid w:val="00376284"/>
    <w:rsid w:val="0037646A"/>
    <w:rsid w:val="00377732"/>
    <w:rsid w:val="00377C58"/>
    <w:rsid w:val="003804D9"/>
    <w:rsid w:val="00382E32"/>
    <w:rsid w:val="0038360A"/>
    <w:rsid w:val="00383ADD"/>
    <w:rsid w:val="003854AD"/>
    <w:rsid w:val="003867E9"/>
    <w:rsid w:val="0039001B"/>
    <w:rsid w:val="00391B49"/>
    <w:rsid w:val="003940F3"/>
    <w:rsid w:val="00397069"/>
    <w:rsid w:val="003977C5"/>
    <w:rsid w:val="003A0937"/>
    <w:rsid w:val="003A1136"/>
    <w:rsid w:val="003A187C"/>
    <w:rsid w:val="003A21C1"/>
    <w:rsid w:val="003A2E46"/>
    <w:rsid w:val="003A39FC"/>
    <w:rsid w:val="003A52F1"/>
    <w:rsid w:val="003B4AB8"/>
    <w:rsid w:val="003B56C2"/>
    <w:rsid w:val="003B5866"/>
    <w:rsid w:val="003B5894"/>
    <w:rsid w:val="003B77E1"/>
    <w:rsid w:val="003C184E"/>
    <w:rsid w:val="003C1CEE"/>
    <w:rsid w:val="003C2475"/>
    <w:rsid w:val="003C4B8C"/>
    <w:rsid w:val="003C6B80"/>
    <w:rsid w:val="003C6EC3"/>
    <w:rsid w:val="003C7737"/>
    <w:rsid w:val="003C7DBD"/>
    <w:rsid w:val="003D089B"/>
    <w:rsid w:val="003D0AA6"/>
    <w:rsid w:val="003D1B98"/>
    <w:rsid w:val="003D3C4D"/>
    <w:rsid w:val="003D64F7"/>
    <w:rsid w:val="003E01F6"/>
    <w:rsid w:val="003E160E"/>
    <w:rsid w:val="003E1FE8"/>
    <w:rsid w:val="003E28EF"/>
    <w:rsid w:val="003E3834"/>
    <w:rsid w:val="003E3C4C"/>
    <w:rsid w:val="003E4EDB"/>
    <w:rsid w:val="003E7C43"/>
    <w:rsid w:val="003F00CA"/>
    <w:rsid w:val="003F05CF"/>
    <w:rsid w:val="003F0873"/>
    <w:rsid w:val="003F09AD"/>
    <w:rsid w:val="003F154D"/>
    <w:rsid w:val="003F241A"/>
    <w:rsid w:val="003F7528"/>
    <w:rsid w:val="00400C4F"/>
    <w:rsid w:val="00402203"/>
    <w:rsid w:val="00402DAF"/>
    <w:rsid w:val="0040332D"/>
    <w:rsid w:val="00403B54"/>
    <w:rsid w:val="0040470C"/>
    <w:rsid w:val="004055AA"/>
    <w:rsid w:val="00407006"/>
    <w:rsid w:val="00407AF0"/>
    <w:rsid w:val="0041327D"/>
    <w:rsid w:val="004134D6"/>
    <w:rsid w:val="00414D9B"/>
    <w:rsid w:val="00417D7F"/>
    <w:rsid w:val="00417E2E"/>
    <w:rsid w:val="00420B56"/>
    <w:rsid w:val="004238B9"/>
    <w:rsid w:val="004243AF"/>
    <w:rsid w:val="004248A5"/>
    <w:rsid w:val="00425055"/>
    <w:rsid w:val="0042776D"/>
    <w:rsid w:val="00430885"/>
    <w:rsid w:val="00431AAD"/>
    <w:rsid w:val="00431BF0"/>
    <w:rsid w:val="00431DFD"/>
    <w:rsid w:val="0043206B"/>
    <w:rsid w:val="0043393F"/>
    <w:rsid w:val="00436BB3"/>
    <w:rsid w:val="0043730C"/>
    <w:rsid w:val="00440679"/>
    <w:rsid w:val="0044234F"/>
    <w:rsid w:val="0044524F"/>
    <w:rsid w:val="00446B48"/>
    <w:rsid w:val="00446B8A"/>
    <w:rsid w:val="004475D4"/>
    <w:rsid w:val="00451883"/>
    <w:rsid w:val="00451DC0"/>
    <w:rsid w:val="0045501D"/>
    <w:rsid w:val="00455325"/>
    <w:rsid w:val="004566E1"/>
    <w:rsid w:val="004570F0"/>
    <w:rsid w:val="00460ADD"/>
    <w:rsid w:val="00461CF2"/>
    <w:rsid w:val="0046434C"/>
    <w:rsid w:val="00464618"/>
    <w:rsid w:val="004657AA"/>
    <w:rsid w:val="00467375"/>
    <w:rsid w:val="00470628"/>
    <w:rsid w:val="00471460"/>
    <w:rsid w:val="00471A75"/>
    <w:rsid w:val="00472A28"/>
    <w:rsid w:val="00474D06"/>
    <w:rsid w:val="00474F99"/>
    <w:rsid w:val="00475110"/>
    <w:rsid w:val="00475562"/>
    <w:rsid w:val="0047597E"/>
    <w:rsid w:val="00477B2C"/>
    <w:rsid w:val="0048224B"/>
    <w:rsid w:val="00483382"/>
    <w:rsid w:val="004845DB"/>
    <w:rsid w:val="00486A36"/>
    <w:rsid w:val="00486CBF"/>
    <w:rsid w:val="00487D09"/>
    <w:rsid w:val="0049027B"/>
    <w:rsid w:val="00495CFF"/>
    <w:rsid w:val="004968E4"/>
    <w:rsid w:val="00496D98"/>
    <w:rsid w:val="004976CB"/>
    <w:rsid w:val="00497F57"/>
    <w:rsid w:val="004A0667"/>
    <w:rsid w:val="004A4ECF"/>
    <w:rsid w:val="004A57C8"/>
    <w:rsid w:val="004B009F"/>
    <w:rsid w:val="004B5372"/>
    <w:rsid w:val="004B70FD"/>
    <w:rsid w:val="004B730C"/>
    <w:rsid w:val="004C1B87"/>
    <w:rsid w:val="004C3BF8"/>
    <w:rsid w:val="004C3D33"/>
    <w:rsid w:val="004C4C99"/>
    <w:rsid w:val="004C4E7E"/>
    <w:rsid w:val="004C7470"/>
    <w:rsid w:val="004C7C67"/>
    <w:rsid w:val="004D6DA5"/>
    <w:rsid w:val="004D7BC2"/>
    <w:rsid w:val="004E2948"/>
    <w:rsid w:val="004E2ABE"/>
    <w:rsid w:val="004E30A2"/>
    <w:rsid w:val="004E3C8A"/>
    <w:rsid w:val="004E4A8B"/>
    <w:rsid w:val="004E5323"/>
    <w:rsid w:val="004E5F91"/>
    <w:rsid w:val="004E6463"/>
    <w:rsid w:val="004E715E"/>
    <w:rsid w:val="004E7A34"/>
    <w:rsid w:val="004F665B"/>
    <w:rsid w:val="004F6986"/>
    <w:rsid w:val="005031ED"/>
    <w:rsid w:val="00506C92"/>
    <w:rsid w:val="00510712"/>
    <w:rsid w:val="00510C07"/>
    <w:rsid w:val="00511126"/>
    <w:rsid w:val="00511222"/>
    <w:rsid w:val="00512179"/>
    <w:rsid w:val="005121AB"/>
    <w:rsid w:val="0051296F"/>
    <w:rsid w:val="00513A9C"/>
    <w:rsid w:val="00514112"/>
    <w:rsid w:val="00515A02"/>
    <w:rsid w:val="00520530"/>
    <w:rsid w:val="00521150"/>
    <w:rsid w:val="00522417"/>
    <w:rsid w:val="00522DAE"/>
    <w:rsid w:val="0052605F"/>
    <w:rsid w:val="00527285"/>
    <w:rsid w:val="005273D3"/>
    <w:rsid w:val="00527461"/>
    <w:rsid w:val="00527B63"/>
    <w:rsid w:val="00531679"/>
    <w:rsid w:val="00532274"/>
    <w:rsid w:val="00532D20"/>
    <w:rsid w:val="0053392B"/>
    <w:rsid w:val="00535E01"/>
    <w:rsid w:val="00536490"/>
    <w:rsid w:val="005364A8"/>
    <w:rsid w:val="00541AEA"/>
    <w:rsid w:val="00543D5F"/>
    <w:rsid w:val="00544B6E"/>
    <w:rsid w:val="00545FD3"/>
    <w:rsid w:val="00547C5D"/>
    <w:rsid w:val="00547E93"/>
    <w:rsid w:val="00552346"/>
    <w:rsid w:val="00552E3B"/>
    <w:rsid w:val="0055386D"/>
    <w:rsid w:val="005563BA"/>
    <w:rsid w:val="00560B56"/>
    <w:rsid w:val="00563AB7"/>
    <w:rsid w:val="00566812"/>
    <w:rsid w:val="00566C93"/>
    <w:rsid w:val="0056736F"/>
    <w:rsid w:val="00570161"/>
    <w:rsid w:val="00574761"/>
    <w:rsid w:val="00575106"/>
    <w:rsid w:val="00575F8E"/>
    <w:rsid w:val="00576BBE"/>
    <w:rsid w:val="0057700B"/>
    <w:rsid w:val="005810B2"/>
    <w:rsid w:val="00582A25"/>
    <w:rsid w:val="00587D5E"/>
    <w:rsid w:val="005906F8"/>
    <w:rsid w:val="00595739"/>
    <w:rsid w:val="005968AF"/>
    <w:rsid w:val="00596E6F"/>
    <w:rsid w:val="0059757F"/>
    <w:rsid w:val="005A01E1"/>
    <w:rsid w:val="005A1F43"/>
    <w:rsid w:val="005A2E2E"/>
    <w:rsid w:val="005A50CD"/>
    <w:rsid w:val="005A71E8"/>
    <w:rsid w:val="005B21A2"/>
    <w:rsid w:val="005B2A4A"/>
    <w:rsid w:val="005B2F0D"/>
    <w:rsid w:val="005B3B9C"/>
    <w:rsid w:val="005B5E65"/>
    <w:rsid w:val="005B5F8C"/>
    <w:rsid w:val="005B705C"/>
    <w:rsid w:val="005B74F2"/>
    <w:rsid w:val="005C24B9"/>
    <w:rsid w:val="005C2EE5"/>
    <w:rsid w:val="005C30B3"/>
    <w:rsid w:val="005C443B"/>
    <w:rsid w:val="005C49EB"/>
    <w:rsid w:val="005C49FA"/>
    <w:rsid w:val="005C4F4E"/>
    <w:rsid w:val="005C56A0"/>
    <w:rsid w:val="005C74F9"/>
    <w:rsid w:val="005D2550"/>
    <w:rsid w:val="005D3F90"/>
    <w:rsid w:val="005D4E19"/>
    <w:rsid w:val="005D5A94"/>
    <w:rsid w:val="005E01EB"/>
    <w:rsid w:val="005E2EA6"/>
    <w:rsid w:val="005E3A02"/>
    <w:rsid w:val="005E3C9A"/>
    <w:rsid w:val="005E5756"/>
    <w:rsid w:val="005E77E9"/>
    <w:rsid w:val="005F34B6"/>
    <w:rsid w:val="005F5DAB"/>
    <w:rsid w:val="005F7FA3"/>
    <w:rsid w:val="00600803"/>
    <w:rsid w:val="00601040"/>
    <w:rsid w:val="006018B4"/>
    <w:rsid w:val="00602290"/>
    <w:rsid w:val="0060317E"/>
    <w:rsid w:val="006036E1"/>
    <w:rsid w:val="0060501F"/>
    <w:rsid w:val="006077E3"/>
    <w:rsid w:val="006156DD"/>
    <w:rsid w:val="0061687C"/>
    <w:rsid w:val="00620FE9"/>
    <w:rsid w:val="00621548"/>
    <w:rsid w:val="00622499"/>
    <w:rsid w:val="00625051"/>
    <w:rsid w:val="00625729"/>
    <w:rsid w:val="0062712C"/>
    <w:rsid w:val="00633AA3"/>
    <w:rsid w:val="00634DD8"/>
    <w:rsid w:val="00635CF4"/>
    <w:rsid w:val="00635E0C"/>
    <w:rsid w:val="00636902"/>
    <w:rsid w:val="00637801"/>
    <w:rsid w:val="0064028D"/>
    <w:rsid w:val="006409E2"/>
    <w:rsid w:val="0064116E"/>
    <w:rsid w:val="006427EB"/>
    <w:rsid w:val="00644E95"/>
    <w:rsid w:val="006450E7"/>
    <w:rsid w:val="00647FD7"/>
    <w:rsid w:val="00652D7D"/>
    <w:rsid w:val="00652F98"/>
    <w:rsid w:val="006533FD"/>
    <w:rsid w:val="006544E2"/>
    <w:rsid w:val="006551B4"/>
    <w:rsid w:val="006605F7"/>
    <w:rsid w:val="0066192C"/>
    <w:rsid w:val="00663359"/>
    <w:rsid w:val="006643EC"/>
    <w:rsid w:val="00666A8A"/>
    <w:rsid w:val="006671CF"/>
    <w:rsid w:val="0066732B"/>
    <w:rsid w:val="006738E0"/>
    <w:rsid w:val="00674789"/>
    <w:rsid w:val="00675322"/>
    <w:rsid w:val="0067537D"/>
    <w:rsid w:val="00675614"/>
    <w:rsid w:val="0068057D"/>
    <w:rsid w:val="006817DD"/>
    <w:rsid w:val="00681CC5"/>
    <w:rsid w:val="006854C8"/>
    <w:rsid w:val="00686937"/>
    <w:rsid w:val="006907AC"/>
    <w:rsid w:val="00691B4A"/>
    <w:rsid w:val="006924D8"/>
    <w:rsid w:val="00692BE3"/>
    <w:rsid w:val="00692D9E"/>
    <w:rsid w:val="00693C80"/>
    <w:rsid w:val="006949FA"/>
    <w:rsid w:val="00697CE4"/>
    <w:rsid w:val="006A05C0"/>
    <w:rsid w:val="006A0D9D"/>
    <w:rsid w:val="006A1900"/>
    <w:rsid w:val="006A2CFC"/>
    <w:rsid w:val="006A345E"/>
    <w:rsid w:val="006A35FC"/>
    <w:rsid w:val="006A494E"/>
    <w:rsid w:val="006A597D"/>
    <w:rsid w:val="006A6094"/>
    <w:rsid w:val="006A636E"/>
    <w:rsid w:val="006A785D"/>
    <w:rsid w:val="006A7DBA"/>
    <w:rsid w:val="006B061A"/>
    <w:rsid w:val="006B08D1"/>
    <w:rsid w:val="006B15A0"/>
    <w:rsid w:val="006B1CB1"/>
    <w:rsid w:val="006B1FB4"/>
    <w:rsid w:val="006B2C63"/>
    <w:rsid w:val="006B37E3"/>
    <w:rsid w:val="006B4A02"/>
    <w:rsid w:val="006B507B"/>
    <w:rsid w:val="006B5ED6"/>
    <w:rsid w:val="006B61DD"/>
    <w:rsid w:val="006B684D"/>
    <w:rsid w:val="006C29B5"/>
    <w:rsid w:val="006C447E"/>
    <w:rsid w:val="006C5A26"/>
    <w:rsid w:val="006C5F34"/>
    <w:rsid w:val="006C74B8"/>
    <w:rsid w:val="006D21AD"/>
    <w:rsid w:val="006D2727"/>
    <w:rsid w:val="006D3353"/>
    <w:rsid w:val="006D4A4F"/>
    <w:rsid w:val="006D700D"/>
    <w:rsid w:val="006E1C23"/>
    <w:rsid w:val="006E27D6"/>
    <w:rsid w:val="006E2983"/>
    <w:rsid w:val="006F274E"/>
    <w:rsid w:val="006F2C99"/>
    <w:rsid w:val="006F4223"/>
    <w:rsid w:val="006F51C9"/>
    <w:rsid w:val="006F56BF"/>
    <w:rsid w:val="006F5F0D"/>
    <w:rsid w:val="00700257"/>
    <w:rsid w:val="00702D7B"/>
    <w:rsid w:val="007076C2"/>
    <w:rsid w:val="007141B1"/>
    <w:rsid w:val="007145A3"/>
    <w:rsid w:val="00715556"/>
    <w:rsid w:val="007160DC"/>
    <w:rsid w:val="00716796"/>
    <w:rsid w:val="00720E9F"/>
    <w:rsid w:val="00721BAF"/>
    <w:rsid w:val="00725B4A"/>
    <w:rsid w:val="00726D24"/>
    <w:rsid w:val="0073204A"/>
    <w:rsid w:val="00733BBB"/>
    <w:rsid w:val="007350CC"/>
    <w:rsid w:val="00736476"/>
    <w:rsid w:val="00740FE8"/>
    <w:rsid w:val="00742221"/>
    <w:rsid w:val="0074300C"/>
    <w:rsid w:val="0074320C"/>
    <w:rsid w:val="00744535"/>
    <w:rsid w:val="00745343"/>
    <w:rsid w:val="007461A9"/>
    <w:rsid w:val="00750372"/>
    <w:rsid w:val="0075214D"/>
    <w:rsid w:val="00752AE8"/>
    <w:rsid w:val="00753647"/>
    <w:rsid w:val="0075379B"/>
    <w:rsid w:val="007543C0"/>
    <w:rsid w:val="00754524"/>
    <w:rsid w:val="007616C4"/>
    <w:rsid w:val="0076468F"/>
    <w:rsid w:val="00764C02"/>
    <w:rsid w:val="00765323"/>
    <w:rsid w:val="00765EFC"/>
    <w:rsid w:val="007678C0"/>
    <w:rsid w:val="007758C5"/>
    <w:rsid w:val="00777510"/>
    <w:rsid w:val="007811ED"/>
    <w:rsid w:val="00782EB5"/>
    <w:rsid w:val="007847C9"/>
    <w:rsid w:val="0078503D"/>
    <w:rsid w:val="0079088E"/>
    <w:rsid w:val="0079176F"/>
    <w:rsid w:val="00793961"/>
    <w:rsid w:val="00795647"/>
    <w:rsid w:val="00796351"/>
    <w:rsid w:val="00797466"/>
    <w:rsid w:val="00797DA7"/>
    <w:rsid w:val="007A2139"/>
    <w:rsid w:val="007A56D4"/>
    <w:rsid w:val="007A6AFC"/>
    <w:rsid w:val="007A751F"/>
    <w:rsid w:val="007B1681"/>
    <w:rsid w:val="007B35F2"/>
    <w:rsid w:val="007B4774"/>
    <w:rsid w:val="007B5101"/>
    <w:rsid w:val="007B6CC3"/>
    <w:rsid w:val="007B7043"/>
    <w:rsid w:val="007B7C48"/>
    <w:rsid w:val="007C1CA6"/>
    <w:rsid w:val="007C2D46"/>
    <w:rsid w:val="007C2DCC"/>
    <w:rsid w:val="007C42DC"/>
    <w:rsid w:val="007C65DC"/>
    <w:rsid w:val="007C671D"/>
    <w:rsid w:val="007D4E66"/>
    <w:rsid w:val="007D6099"/>
    <w:rsid w:val="007D6B8E"/>
    <w:rsid w:val="007D7614"/>
    <w:rsid w:val="007E2BCB"/>
    <w:rsid w:val="007E4BAA"/>
    <w:rsid w:val="007E7556"/>
    <w:rsid w:val="007F0929"/>
    <w:rsid w:val="007F0F7E"/>
    <w:rsid w:val="007F0FE7"/>
    <w:rsid w:val="007F2389"/>
    <w:rsid w:val="007F2614"/>
    <w:rsid w:val="007F452D"/>
    <w:rsid w:val="007F4712"/>
    <w:rsid w:val="007F5981"/>
    <w:rsid w:val="007F7C1D"/>
    <w:rsid w:val="007F7C36"/>
    <w:rsid w:val="0080092D"/>
    <w:rsid w:val="008009A5"/>
    <w:rsid w:val="00800C39"/>
    <w:rsid w:val="00801A43"/>
    <w:rsid w:val="00801ECA"/>
    <w:rsid w:val="008020CA"/>
    <w:rsid w:val="008037AA"/>
    <w:rsid w:val="008111FF"/>
    <w:rsid w:val="008115D5"/>
    <w:rsid w:val="00812648"/>
    <w:rsid w:val="008131DF"/>
    <w:rsid w:val="0081333D"/>
    <w:rsid w:val="008154B6"/>
    <w:rsid w:val="0081559F"/>
    <w:rsid w:val="00821693"/>
    <w:rsid w:val="00821A4F"/>
    <w:rsid w:val="00821F72"/>
    <w:rsid w:val="008221F4"/>
    <w:rsid w:val="0082350C"/>
    <w:rsid w:val="008255EF"/>
    <w:rsid w:val="008260EF"/>
    <w:rsid w:val="0083030C"/>
    <w:rsid w:val="00831185"/>
    <w:rsid w:val="00831771"/>
    <w:rsid w:val="008332E3"/>
    <w:rsid w:val="00837A57"/>
    <w:rsid w:val="008413DE"/>
    <w:rsid w:val="008420EE"/>
    <w:rsid w:val="0084301A"/>
    <w:rsid w:val="008534CF"/>
    <w:rsid w:val="008573DA"/>
    <w:rsid w:val="00861247"/>
    <w:rsid w:val="0086591B"/>
    <w:rsid w:val="00865F73"/>
    <w:rsid w:val="00866E30"/>
    <w:rsid w:val="008703B7"/>
    <w:rsid w:val="0087568B"/>
    <w:rsid w:val="00876057"/>
    <w:rsid w:val="00876BFB"/>
    <w:rsid w:val="00881449"/>
    <w:rsid w:val="008839E2"/>
    <w:rsid w:val="00890A66"/>
    <w:rsid w:val="00891B54"/>
    <w:rsid w:val="00891CAB"/>
    <w:rsid w:val="008954F5"/>
    <w:rsid w:val="00895C9F"/>
    <w:rsid w:val="008A205E"/>
    <w:rsid w:val="008A285D"/>
    <w:rsid w:val="008A3CED"/>
    <w:rsid w:val="008A5523"/>
    <w:rsid w:val="008A618B"/>
    <w:rsid w:val="008B13BE"/>
    <w:rsid w:val="008B1D01"/>
    <w:rsid w:val="008B2DDA"/>
    <w:rsid w:val="008B4365"/>
    <w:rsid w:val="008B45EF"/>
    <w:rsid w:val="008B7BB4"/>
    <w:rsid w:val="008C0178"/>
    <w:rsid w:val="008C09F5"/>
    <w:rsid w:val="008C171F"/>
    <w:rsid w:val="008C2278"/>
    <w:rsid w:val="008C2319"/>
    <w:rsid w:val="008C2D1D"/>
    <w:rsid w:val="008C369C"/>
    <w:rsid w:val="008C3826"/>
    <w:rsid w:val="008C6548"/>
    <w:rsid w:val="008C7C7E"/>
    <w:rsid w:val="008D1C04"/>
    <w:rsid w:val="008D22AD"/>
    <w:rsid w:val="008D48D2"/>
    <w:rsid w:val="008E0A8D"/>
    <w:rsid w:val="008E0B77"/>
    <w:rsid w:val="008E1A14"/>
    <w:rsid w:val="008E44F0"/>
    <w:rsid w:val="008E4696"/>
    <w:rsid w:val="008E519B"/>
    <w:rsid w:val="008E649E"/>
    <w:rsid w:val="008F0A64"/>
    <w:rsid w:val="008F180E"/>
    <w:rsid w:val="008F1D76"/>
    <w:rsid w:val="008F3A21"/>
    <w:rsid w:val="008F3F11"/>
    <w:rsid w:val="008F5D2C"/>
    <w:rsid w:val="008F6C6F"/>
    <w:rsid w:val="008F7328"/>
    <w:rsid w:val="008F7FDE"/>
    <w:rsid w:val="00902022"/>
    <w:rsid w:val="009024EE"/>
    <w:rsid w:val="009045B4"/>
    <w:rsid w:val="00910154"/>
    <w:rsid w:val="00911592"/>
    <w:rsid w:val="009124CF"/>
    <w:rsid w:val="009142D6"/>
    <w:rsid w:val="00920D35"/>
    <w:rsid w:val="00924FB0"/>
    <w:rsid w:val="00925248"/>
    <w:rsid w:val="00925E79"/>
    <w:rsid w:val="00926858"/>
    <w:rsid w:val="009271D0"/>
    <w:rsid w:val="00930118"/>
    <w:rsid w:val="00930820"/>
    <w:rsid w:val="00930FA0"/>
    <w:rsid w:val="00931AF4"/>
    <w:rsid w:val="00932662"/>
    <w:rsid w:val="00933501"/>
    <w:rsid w:val="009350BD"/>
    <w:rsid w:val="00935FF8"/>
    <w:rsid w:val="00941FE0"/>
    <w:rsid w:val="00944343"/>
    <w:rsid w:val="009532A3"/>
    <w:rsid w:val="00953538"/>
    <w:rsid w:val="00954328"/>
    <w:rsid w:val="0095433D"/>
    <w:rsid w:val="009547CC"/>
    <w:rsid w:val="00955ACE"/>
    <w:rsid w:val="00961C5D"/>
    <w:rsid w:val="00963425"/>
    <w:rsid w:val="00965706"/>
    <w:rsid w:val="00965C48"/>
    <w:rsid w:val="00970685"/>
    <w:rsid w:val="00970F5E"/>
    <w:rsid w:val="00971E94"/>
    <w:rsid w:val="00975247"/>
    <w:rsid w:val="00975AC2"/>
    <w:rsid w:val="0097635C"/>
    <w:rsid w:val="00980304"/>
    <w:rsid w:val="00980953"/>
    <w:rsid w:val="009809E7"/>
    <w:rsid w:val="00981D9F"/>
    <w:rsid w:val="009822E3"/>
    <w:rsid w:val="00983552"/>
    <w:rsid w:val="009850D3"/>
    <w:rsid w:val="00986BB5"/>
    <w:rsid w:val="009913B5"/>
    <w:rsid w:val="00993FD1"/>
    <w:rsid w:val="00994C89"/>
    <w:rsid w:val="00996336"/>
    <w:rsid w:val="009966CB"/>
    <w:rsid w:val="009967E7"/>
    <w:rsid w:val="00996B6C"/>
    <w:rsid w:val="00996F52"/>
    <w:rsid w:val="009A1A34"/>
    <w:rsid w:val="009A1BD1"/>
    <w:rsid w:val="009A24F9"/>
    <w:rsid w:val="009A38DF"/>
    <w:rsid w:val="009A4F34"/>
    <w:rsid w:val="009A7A71"/>
    <w:rsid w:val="009B1F50"/>
    <w:rsid w:val="009B3E95"/>
    <w:rsid w:val="009C244B"/>
    <w:rsid w:val="009C2CB8"/>
    <w:rsid w:val="009C3510"/>
    <w:rsid w:val="009C6602"/>
    <w:rsid w:val="009C6B4B"/>
    <w:rsid w:val="009D037B"/>
    <w:rsid w:val="009D1D1D"/>
    <w:rsid w:val="009D1D24"/>
    <w:rsid w:val="009D1F1B"/>
    <w:rsid w:val="009D301C"/>
    <w:rsid w:val="009D5066"/>
    <w:rsid w:val="009D5B8B"/>
    <w:rsid w:val="009E0F3C"/>
    <w:rsid w:val="009E40B8"/>
    <w:rsid w:val="009E6035"/>
    <w:rsid w:val="009E6530"/>
    <w:rsid w:val="009E6985"/>
    <w:rsid w:val="009E6EE0"/>
    <w:rsid w:val="009F0477"/>
    <w:rsid w:val="009F0536"/>
    <w:rsid w:val="009F2BEC"/>
    <w:rsid w:val="009F2D2B"/>
    <w:rsid w:val="009F396A"/>
    <w:rsid w:val="009F4028"/>
    <w:rsid w:val="009F4277"/>
    <w:rsid w:val="009F5489"/>
    <w:rsid w:val="009F60CD"/>
    <w:rsid w:val="009F6629"/>
    <w:rsid w:val="009F6E04"/>
    <w:rsid w:val="00A031EC"/>
    <w:rsid w:val="00A0366C"/>
    <w:rsid w:val="00A05630"/>
    <w:rsid w:val="00A07447"/>
    <w:rsid w:val="00A16505"/>
    <w:rsid w:val="00A17D58"/>
    <w:rsid w:val="00A203A0"/>
    <w:rsid w:val="00A20689"/>
    <w:rsid w:val="00A21573"/>
    <w:rsid w:val="00A2511A"/>
    <w:rsid w:val="00A27AD9"/>
    <w:rsid w:val="00A27B57"/>
    <w:rsid w:val="00A30C0F"/>
    <w:rsid w:val="00A3378B"/>
    <w:rsid w:val="00A349EA"/>
    <w:rsid w:val="00A3517F"/>
    <w:rsid w:val="00A3544B"/>
    <w:rsid w:val="00A4030C"/>
    <w:rsid w:val="00A41769"/>
    <w:rsid w:val="00A4315F"/>
    <w:rsid w:val="00A44F2B"/>
    <w:rsid w:val="00A46278"/>
    <w:rsid w:val="00A4655E"/>
    <w:rsid w:val="00A50535"/>
    <w:rsid w:val="00A52F3D"/>
    <w:rsid w:val="00A54755"/>
    <w:rsid w:val="00A55E04"/>
    <w:rsid w:val="00A56FDE"/>
    <w:rsid w:val="00A576CE"/>
    <w:rsid w:val="00A60D32"/>
    <w:rsid w:val="00A63152"/>
    <w:rsid w:val="00A634CC"/>
    <w:rsid w:val="00A66159"/>
    <w:rsid w:val="00A664DE"/>
    <w:rsid w:val="00A66D03"/>
    <w:rsid w:val="00A6707C"/>
    <w:rsid w:val="00A705C4"/>
    <w:rsid w:val="00A70FA8"/>
    <w:rsid w:val="00A710D5"/>
    <w:rsid w:val="00A72415"/>
    <w:rsid w:val="00A725B1"/>
    <w:rsid w:val="00A72CCE"/>
    <w:rsid w:val="00A73520"/>
    <w:rsid w:val="00A74FBB"/>
    <w:rsid w:val="00A7580C"/>
    <w:rsid w:val="00A76CDD"/>
    <w:rsid w:val="00A77F6C"/>
    <w:rsid w:val="00A800F1"/>
    <w:rsid w:val="00A8094C"/>
    <w:rsid w:val="00A828F7"/>
    <w:rsid w:val="00A902BB"/>
    <w:rsid w:val="00A94621"/>
    <w:rsid w:val="00A94701"/>
    <w:rsid w:val="00A95529"/>
    <w:rsid w:val="00A961A6"/>
    <w:rsid w:val="00AA1AE1"/>
    <w:rsid w:val="00AA31C2"/>
    <w:rsid w:val="00AA42BA"/>
    <w:rsid w:val="00AA50FA"/>
    <w:rsid w:val="00AB08AD"/>
    <w:rsid w:val="00AB09B7"/>
    <w:rsid w:val="00AB2A5B"/>
    <w:rsid w:val="00AB2C36"/>
    <w:rsid w:val="00AB3610"/>
    <w:rsid w:val="00AB4E67"/>
    <w:rsid w:val="00AB5503"/>
    <w:rsid w:val="00AB5AAB"/>
    <w:rsid w:val="00AB730D"/>
    <w:rsid w:val="00AB7D6F"/>
    <w:rsid w:val="00AC408C"/>
    <w:rsid w:val="00AC48C1"/>
    <w:rsid w:val="00AC5E57"/>
    <w:rsid w:val="00AC631B"/>
    <w:rsid w:val="00AC6342"/>
    <w:rsid w:val="00AC64B6"/>
    <w:rsid w:val="00AC6581"/>
    <w:rsid w:val="00AC6D5D"/>
    <w:rsid w:val="00AC6FCC"/>
    <w:rsid w:val="00AC748E"/>
    <w:rsid w:val="00AD0D52"/>
    <w:rsid w:val="00AD2983"/>
    <w:rsid w:val="00AD2A59"/>
    <w:rsid w:val="00AD5F08"/>
    <w:rsid w:val="00AD7E77"/>
    <w:rsid w:val="00AE1013"/>
    <w:rsid w:val="00AE1F8A"/>
    <w:rsid w:val="00AE2ABA"/>
    <w:rsid w:val="00AE2F0E"/>
    <w:rsid w:val="00AE3071"/>
    <w:rsid w:val="00AF0365"/>
    <w:rsid w:val="00AF2506"/>
    <w:rsid w:val="00AF2A9A"/>
    <w:rsid w:val="00AF44DC"/>
    <w:rsid w:val="00AF55D3"/>
    <w:rsid w:val="00AF6393"/>
    <w:rsid w:val="00AF6EED"/>
    <w:rsid w:val="00AF7EED"/>
    <w:rsid w:val="00B0163A"/>
    <w:rsid w:val="00B02B07"/>
    <w:rsid w:val="00B034AD"/>
    <w:rsid w:val="00B14008"/>
    <w:rsid w:val="00B14407"/>
    <w:rsid w:val="00B14820"/>
    <w:rsid w:val="00B16148"/>
    <w:rsid w:val="00B16996"/>
    <w:rsid w:val="00B17EBA"/>
    <w:rsid w:val="00B202B0"/>
    <w:rsid w:val="00B21683"/>
    <w:rsid w:val="00B24F60"/>
    <w:rsid w:val="00B25520"/>
    <w:rsid w:val="00B2581C"/>
    <w:rsid w:val="00B304DC"/>
    <w:rsid w:val="00B31C07"/>
    <w:rsid w:val="00B33BDD"/>
    <w:rsid w:val="00B34003"/>
    <w:rsid w:val="00B34F16"/>
    <w:rsid w:val="00B36694"/>
    <w:rsid w:val="00B37053"/>
    <w:rsid w:val="00B378EC"/>
    <w:rsid w:val="00B37B43"/>
    <w:rsid w:val="00B4123E"/>
    <w:rsid w:val="00B4139F"/>
    <w:rsid w:val="00B41A9E"/>
    <w:rsid w:val="00B4284C"/>
    <w:rsid w:val="00B43188"/>
    <w:rsid w:val="00B4376D"/>
    <w:rsid w:val="00B438FE"/>
    <w:rsid w:val="00B45C57"/>
    <w:rsid w:val="00B46236"/>
    <w:rsid w:val="00B46B58"/>
    <w:rsid w:val="00B51033"/>
    <w:rsid w:val="00B515AB"/>
    <w:rsid w:val="00B5357E"/>
    <w:rsid w:val="00B5682E"/>
    <w:rsid w:val="00B56B6F"/>
    <w:rsid w:val="00B575B4"/>
    <w:rsid w:val="00B57853"/>
    <w:rsid w:val="00B624DD"/>
    <w:rsid w:val="00B65953"/>
    <w:rsid w:val="00B664AC"/>
    <w:rsid w:val="00B66552"/>
    <w:rsid w:val="00B70A44"/>
    <w:rsid w:val="00B70E3A"/>
    <w:rsid w:val="00B7129A"/>
    <w:rsid w:val="00B724B9"/>
    <w:rsid w:val="00B73C40"/>
    <w:rsid w:val="00B749CB"/>
    <w:rsid w:val="00B760E6"/>
    <w:rsid w:val="00B8048F"/>
    <w:rsid w:val="00B80531"/>
    <w:rsid w:val="00B82AC9"/>
    <w:rsid w:val="00B83697"/>
    <w:rsid w:val="00B8443B"/>
    <w:rsid w:val="00B857E1"/>
    <w:rsid w:val="00B87786"/>
    <w:rsid w:val="00B9097E"/>
    <w:rsid w:val="00B9218E"/>
    <w:rsid w:val="00B928E1"/>
    <w:rsid w:val="00B93919"/>
    <w:rsid w:val="00B943D2"/>
    <w:rsid w:val="00B9575A"/>
    <w:rsid w:val="00B95C4E"/>
    <w:rsid w:val="00B97376"/>
    <w:rsid w:val="00BA199F"/>
    <w:rsid w:val="00BA29BB"/>
    <w:rsid w:val="00BA3403"/>
    <w:rsid w:val="00BA3E5F"/>
    <w:rsid w:val="00BA7BCC"/>
    <w:rsid w:val="00BA7CA9"/>
    <w:rsid w:val="00BB0862"/>
    <w:rsid w:val="00BB0F23"/>
    <w:rsid w:val="00BB1236"/>
    <w:rsid w:val="00BB2069"/>
    <w:rsid w:val="00BB28CA"/>
    <w:rsid w:val="00BB5F83"/>
    <w:rsid w:val="00BB65FC"/>
    <w:rsid w:val="00BC160C"/>
    <w:rsid w:val="00BC184C"/>
    <w:rsid w:val="00BC2322"/>
    <w:rsid w:val="00BC2908"/>
    <w:rsid w:val="00BC36A6"/>
    <w:rsid w:val="00BC5238"/>
    <w:rsid w:val="00BC7536"/>
    <w:rsid w:val="00BD0944"/>
    <w:rsid w:val="00BD15E5"/>
    <w:rsid w:val="00BD1713"/>
    <w:rsid w:val="00BD2BFE"/>
    <w:rsid w:val="00BD2D96"/>
    <w:rsid w:val="00BD339C"/>
    <w:rsid w:val="00BD5665"/>
    <w:rsid w:val="00BE5E93"/>
    <w:rsid w:val="00BE6349"/>
    <w:rsid w:val="00BE6849"/>
    <w:rsid w:val="00BF1070"/>
    <w:rsid w:val="00BF584C"/>
    <w:rsid w:val="00BF7852"/>
    <w:rsid w:val="00C04378"/>
    <w:rsid w:val="00C06570"/>
    <w:rsid w:val="00C06D13"/>
    <w:rsid w:val="00C12035"/>
    <w:rsid w:val="00C1210D"/>
    <w:rsid w:val="00C1467B"/>
    <w:rsid w:val="00C15B88"/>
    <w:rsid w:val="00C2033F"/>
    <w:rsid w:val="00C2269E"/>
    <w:rsid w:val="00C26F42"/>
    <w:rsid w:val="00C27B74"/>
    <w:rsid w:val="00C3077B"/>
    <w:rsid w:val="00C30B8A"/>
    <w:rsid w:val="00C310F1"/>
    <w:rsid w:val="00C33A7B"/>
    <w:rsid w:val="00C4092E"/>
    <w:rsid w:val="00C416B4"/>
    <w:rsid w:val="00C44C85"/>
    <w:rsid w:val="00C46899"/>
    <w:rsid w:val="00C46DE0"/>
    <w:rsid w:val="00C46F39"/>
    <w:rsid w:val="00C50712"/>
    <w:rsid w:val="00C50805"/>
    <w:rsid w:val="00C510C5"/>
    <w:rsid w:val="00C51655"/>
    <w:rsid w:val="00C52802"/>
    <w:rsid w:val="00C54FC2"/>
    <w:rsid w:val="00C55CEA"/>
    <w:rsid w:val="00C56502"/>
    <w:rsid w:val="00C57956"/>
    <w:rsid w:val="00C60255"/>
    <w:rsid w:val="00C609C2"/>
    <w:rsid w:val="00C6197F"/>
    <w:rsid w:val="00C62285"/>
    <w:rsid w:val="00C63B08"/>
    <w:rsid w:val="00C64C3A"/>
    <w:rsid w:val="00C66654"/>
    <w:rsid w:val="00C67F2A"/>
    <w:rsid w:val="00C70607"/>
    <w:rsid w:val="00C72054"/>
    <w:rsid w:val="00C74BAC"/>
    <w:rsid w:val="00C7626C"/>
    <w:rsid w:val="00C7652B"/>
    <w:rsid w:val="00C77895"/>
    <w:rsid w:val="00C778EC"/>
    <w:rsid w:val="00C77D3C"/>
    <w:rsid w:val="00C8024F"/>
    <w:rsid w:val="00C802DE"/>
    <w:rsid w:val="00C80B7C"/>
    <w:rsid w:val="00C81439"/>
    <w:rsid w:val="00C81F04"/>
    <w:rsid w:val="00C900A9"/>
    <w:rsid w:val="00C957C7"/>
    <w:rsid w:val="00C97592"/>
    <w:rsid w:val="00C97DBF"/>
    <w:rsid w:val="00CA082F"/>
    <w:rsid w:val="00CA260D"/>
    <w:rsid w:val="00CA2AAD"/>
    <w:rsid w:val="00CA5878"/>
    <w:rsid w:val="00CA6899"/>
    <w:rsid w:val="00CB0E4A"/>
    <w:rsid w:val="00CB151D"/>
    <w:rsid w:val="00CB234B"/>
    <w:rsid w:val="00CB240C"/>
    <w:rsid w:val="00CB2FBE"/>
    <w:rsid w:val="00CB306F"/>
    <w:rsid w:val="00CB3313"/>
    <w:rsid w:val="00CB47B0"/>
    <w:rsid w:val="00CB47F9"/>
    <w:rsid w:val="00CC01E3"/>
    <w:rsid w:val="00CC1791"/>
    <w:rsid w:val="00CC2318"/>
    <w:rsid w:val="00CC5706"/>
    <w:rsid w:val="00CC5C76"/>
    <w:rsid w:val="00CC6475"/>
    <w:rsid w:val="00CC6E86"/>
    <w:rsid w:val="00CC76EC"/>
    <w:rsid w:val="00CC78FC"/>
    <w:rsid w:val="00CD0F8D"/>
    <w:rsid w:val="00CD0F95"/>
    <w:rsid w:val="00CD2637"/>
    <w:rsid w:val="00CD47B1"/>
    <w:rsid w:val="00CD595A"/>
    <w:rsid w:val="00CD5AB1"/>
    <w:rsid w:val="00CD68F5"/>
    <w:rsid w:val="00CD764C"/>
    <w:rsid w:val="00CE01E8"/>
    <w:rsid w:val="00CE07DB"/>
    <w:rsid w:val="00CE2D05"/>
    <w:rsid w:val="00CE3F98"/>
    <w:rsid w:val="00CE469D"/>
    <w:rsid w:val="00CE4F8C"/>
    <w:rsid w:val="00CE66F7"/>
    <w:rsid w:val="00CE73A5"/>
    <w:rsid w:val="00CF0D5A"/>
    <w:rsid w:val="00CF1AB1"/>
    <w:rsid w:val="00CF3B61"/>
    <w:rsid w:val="00CF5CA1"/>
    <w:rsid w:val="00D00855"/>
    <w:rsid w:val="00D0180A"/>
    <w:rsid w:val="00D01EA5"/>
    <w:rsid w:val="00D029A7"/>
    <w:rsid w:val="00D05ECC"/>
    <w:rsid w:val="00D07D76"/>
    <w:rsid w:val="00D1006D"/>
    <w:rsid w:val="00D13006"/>
    <w:rsid w:val="00D147CF"/>
    <w:rsid w:val="00D16735"/>
    <w:rsid w:val="00D16AD9"/>
    <w:rsid w:val="00D178E8"/>
    <w:rsid w:val="00D20470"/>
    <w:rsid w:val="00D20789"/>
    <w:rsid w:val="00D227B2"/>
    <w:rsid w:val="00D24DC3"/>
    <w:rsid w:val="00D24FBF"/>
    <w:rsid w:val="00D27A80"/>
    <w:rsid w:val="00D326DA"/>
    <w:rsid w:val="00D32818"/>
    <w:rsid w:val="00D336D9"/>
    <w:rsid w:val="00D37D0F"/>
    <w:rsid w:val="00D40F7C"/>
    <w:rsid w:val="00D42813"/>
    <w:rsid w:val="00D43201"/>
    <w:rsid w:val="00D4361F"/>
    <w:rsid w:val="00D437A1"/>
    <w:rsid w:val="00D43CFD"/>
    <w:rsid w:val="00D46564"/>
    <w:rsid w:val="00D47884"/>
    <w:rsid w:val="00D478AC"/>
    <w:rsid w:val="00D47C54"/>
    <w:rsid w:val="00D50D59"/>
    <w:rsid w:val="00D51195"/>
    <w:rsid w:val="00D51464"/>
    <w:rsid w:val="00D520DC"/>
    <w:rsid w:val="00D52540"/>
    <w:rsid w:val="00D542EB"/>
    <w:rsid w:val="00D605B0"/>
    <w:rsid w:val="00D62473"/>
    <w:rsid w:val="00D62CB5"/>
    <w:rsid w:val="00D63FE9"/>
    <w:rsid w:val="00D657EE"/>
    <w:rsid w:val="00D66611"/>
    <w:rsid w:val="00D66D1A"/>
    <w:rsid w:val="00D7175E"/>
    <w:rsid w:val="00D71C72"/>
    <w:rsid w:val="00D759B1"/>
    <w:rsid w:val="00D77DF0"/>
    <w:rsid w:val="00D80A78"/>
    <w:rsid w:val="00D84E43"/>
    <w:rsid w:val="00D858DE"/>
    <w:rsid w:val="00D86D1A"/>
    <w:rsid w:val="00D87124"/>
    <w:rsid w:val="00D8750E"/>
    <w:rsid w:val="00D87F3A"/>
    <w:rsid w:val="00D91E65"/>
    <w:rsid w:val="00D94A17"/>
    <w:rsid w:val="00D9666B"/>
    <w:rsid w:val="00D9672B"/>
    <w:rsid w:val="00D97602"/>
    <w:rsid w:val="00DA0315"/>
    <w:rsid w:val="00DA0E50"/>
    <w:rsid w:val="00DA1BE3"/>
    <w:rsid w:val="00DA20D0"/>
    <w:rsid w:val="00DA22EC"/>
    <w:rsid w:val="00DA2317"/>
    <w:rsid w:val="00DA3EC6"/>
    <w:rsid w:val="00DA4583"/>
    <w:rsid w:val="00DA47EB"/>
    <w:rsid w:val="00DA4E28"/>
    <w:rsid w:val="00DA54A4"/>
    <w:rsid w:val="00DA5654"/>
    <w:rsid w:val="00DA7B97"/>
    <w:rsid w:val="00DB2C9D"/>
    <w:rsid w:val="00DB34AD"/>
    <w:rsid w:val="00DB37F3"/>
    <w:rsid w:val="00DC0369"/>
    <w:rsid w:val="00DC578E"/>
    <w:rsid w:val="00DC5C83"/>
    <w:rsid w:val="00DC62F6"/>
    <w:rsid w:val="00DD16E0"/>
    <w:rsid w:val="00DD46EB"/>
    <w:rsid w:val="00DD49B6"/>
    <w:rsid w:val="00DD5D7A"/>
    <w:rsid w:val="00DD71B7"/>
    <w:rsid w:val="00DE092D"/>
    <w:rsid w:val="00DE4E87"/>
    <w:rsid w:val="00DE5ECE"/>
    <w:rsid w:val="00DE6317"/>
    <w:rsid w:val="00DE63A0"/>
    <w:rsid w:val="00DE71FA"/>
    <w:rsid w:val="00DF028B"/>
    <w:rsid w:val="00DF0E26"/>
    <w:rsid w:val="00DF113F"/>
    <w:rsid w:val="00DF20C8"/>
    <w:rsid w:val="00DF2BEF"/>
    <w:rsid w:val="00DF46D2"/>
    <w:rsid w:val="00DF4F1F"/>
    <w:rsid w:val="00DF5D7A"/>
    <w:rsid w:val="00DF5FB0"/>
    <w:rsid w:val="00E016BF"/>
    <w:rsid w:val="00E03C93"/>
    <w:rsid w:val="00E06F56"/>
    <w:rsid w:val="00E07110"/>
    <w:rsid w:val="00E10049"/>
    <w:rsid w:val="00E10B66"/>
    <w:rsid w:val="00E12C9B"/>
    <w:rsid w:val="00E14EC2"/>
    <w:rsid w:val="00E17091"/>
    <w:rsid w:val="00E17489"/>
    <w:rsid w:val="00E1793A"/>
    <w:rsid w:val="00E17C72"/>
    <w:rsid w:val="00E206B9"/>
    <w:rsid w:val="00E21C5B"/>
    <w:rsid w:val="00E220FD"/>
    <w:rsid w:val="00E2332B"/>
    <w:rsid w:val="00E24280"/>
    <w:rsid w:val="00E24F14"/>
    <w:rsid w:val="00E257DF"/>
    <w:rsid w:val="00E25BFF"/>
    <w:rsid w:val="00E30DA7"/>
    <w:rsid w:val="00E31DBD"/>
    <w:rsid w:val="00E34B56"/>
    <w:rsid w:val="00E35D72"/>
    <w:rsid w:val="00E365DC"/>
    <w:rsid w:val="00E375B0"/>
    <w:rsid w:val="00E40F35"/>
    <w:rsid w:val="00E42498"/>
    <w:rsid w:val="00E4299A"/>
    <w:rsid w:val="00E44274"/>
    <w:rsid w:val="00E472DC"/>
    <w:rsid w:val="00E50B8B"/>
    <w:rsid w:val="00E51222"/>
    <w:rsid w:val="00E52826"/>
    <w:rsid w:val="00E53968"/>
    <w:rsid w:val="00E53F21"/>
    <w:rsid w:val="00E55753"/>
    <w:rsid w:val="00E55A51"/>
    <w:rsid w:val="00E5691B"/>
    <w:rsid w:val="00E57BC7"/>
    <w:rsid w:val="00E6041B"/>
    <w:rsid w:val="00E61831"/>
    <w:rsid w:val="00E630FC"/>
    <w:rsid w:val="00E65F68"/>
    <w:rsid w:val="00E66F08"/>
    <w:rsid w:val="00E67971"/>
    <w:rsid w:val="00E700AE"/>
    <w:rsid w:val="00E715F7"/>
    <w:rsid w:val="00E71B04"/>
    <w:rsid w:val="00E71C6B"/>
    <w:rsid w:val="00E73358"/>
    <w:rsid w:val="00E741D2"/>
    <w:rsid w:val="00E74FF5"/>
    <w:rsid w:val="00E75978"/>
    <w:rsid w:val="00E81543"/>
    <w:rsid w:val="00E844E7"/>
    <w:rsid w:val="00E84F2A"/>
    <w:rsid w:val="00E86932"/>
    <w:rsid w:val="00E87A54"/>
    <w:rsid w:val="00E90DC6"/>
    <w:rsid w:val="00E90E80"/>
    <w:rsid w:val="00E91CA2"/>
    <w:rsid w:val="00E92576"/>
    <w:rsid w:val="00E92759"/>
    <w:rsid w:val="00E93FA5"/>
    <w:rsid w:val="00E95623"/>
    <w:rsid w:val="00E96960"/>
    <w:rsid w:val="00EA1392"/>
    <w:rsid w:val="00EA2762"/>
    <w:rsid w:val="00EA2AF6"/>
    <w:rsid w:val="00EA3DC9"/>
    <w:rsid w:val="00EA4065"/>
    <w:rsid w:val="00EA73BF"/>
    <w:rsid w:val="00EB1A00"/>
    <w:rsid w:val="00EB5814"/>
    <w:rsid w:val="00EB64AD"/>
    <w:rsid w:val="00EB748D"/>
    <w:rsid w:val="00EC08BE"/>
    <w:rsid w:val="00EC0D49"/>
    <w:rsid w:val="00EC1A85"/>
    <w:rsid w:val="00EC218A"/>
    <w:rsid w:val="00EC36FC"/>
    <w:rsid w:val="00EC677C"/>
    <w:rsid w:val="00EC6F0E"/>
    <w:rsid w:val="00EC7599"/>
    <w:rsid w:val="00EC7A4A"/>
    <w:rsid w:val="00ED0E9F"/>
    <w:rsid w:val="00ED1042"/>
    <w:rsid w:val="00ED17A1"/>
    <w:rsid w:val="00ED6627"/>
    <w:rsid w:val="00ED6A5C"/>
    <w:rsid w:val="00ED7EA0"/>
    <w:rsid w:val="00EE06EB"/>
    <w:rsid w:val="00EE158A"/>
    <w:rsid w:val="00EE286E"/>
    <w:rsid w:val="00EE5783"/>
    <w:rsid w:val="00EE5843"/>
    <w:rsid w:val="00EE6A83"/>
    <w:rsid w:val="00EF3836"/>
    <w:rsid w:val="00EF3FE1"/>
    <w:rsid w:val="00EF64BF"/>
    <w:rsid w:val="00F00181"/>
    <w:rsid w:val="00F02367"/>
    <w:rsid w:val="00F0296C"/>
    <w:rsid w:val="00F0342E"/>
    <w:rsid w:val="00F12C77"/>
    <w:rsid w:val="00F12FB6"/>
    <w:rsid w:val="00F14562"/>
    <w:rsid w:val="00F1610B"/>
    <w:rsid w:val="00F168AB"/>
    <w:rsid w:val="00F178E8"/>
    <w:rsid w:val="00F211F0"/>
    <w:rsid w:val="00F21705"/>
    <w:rsid w:val="00F313C2"/>
    <w:rsid w:val="00F31E8B"/>
    <w:rsid w:val="00F36F3C"/>
    <w:rsid w:val="00F4035A"/>
    <w:rsid w:val="00F42A02"/>
    <w:rsid w:val="00F4371D"/>
    <w:rsid w:val="00F45DB2"/>
    <w:rsid w:val="00F46A3F"/>
    <w:rsid w:val="00F47AC9"/>
    <w:rsid w:val="00F5273B"/>
    <w:rsid w:val="00F52DB8"/>
    <w:rsid w:val="00F52E22"/>
    <w:rsid w:val="00F52FC2"/>
    <w:rsid w:val="00F53FD3"/>
    <w:rsid w:val="00F5400E"/>
    <w:rsid w:val="00F54ABC"/>
    <w:rsid w:val="00F56009"/>
    <w:rsid w:val="00F61068"/>
    <w:rsid w:val="00F61AE0"/>
    <w:rsid w:val="00F62644"/>
    <w:rsid w:val="00F62E48"/>
    <w:rsid w:val="00F63313"/>
    <w:rsid w:val="00F63C59"/>
    <w:rsid w:val="00F64612"/>
    <w:rsid w:val="00F6472B"/>
    <w:rsid w:val="00F70AC8"/>
    <w:rsid w:val="00F724A6"/>
    <w:rsid w:val="00F739E0"/>
    <w:rsid w:val="00F80028"/>
    <w:rsid w:val="00F80724"/>
    <w:rsid w:val="00F80CD9"/>
    <w:rsid w:val="00F81129"/>
    <w:rsid w:val="00F8137D"/>
    <w:rsid w:val="00F81FE0"/>
    <w:rsid w:val="00F82501"/>
    <w:rsid w:val="00F82BB2"/>
    <w:rsid w:val="00F8403F"/>
    <w:rsid w:val="00F901CA"/>
    <w:rsid w:val="00F902C7"/>
    <w:rsid w:val="00F9129F"/>
    <w:rsid w:val="00F928E9"/>
    <w:rsid w:val="00F95804"/>
    <w:rsid w:val="00F95FAB"/>
    <w:rsid w:val="00F965B5"/>
    <w:rsid w:val="00F96A39"/>
    <w:rsid w:val="00F96C75"/>
    <w:rsid w:val="00FA075E"/>
    <w:rsid w:val="00FA0CCA"/>
    <w:rsid w:val="00FA2BAC"/>
    <w:rsid w:val="00FA2C57"/>
    <w:rsid w:val="00FA714C"/>
    <w:rsid w:val="00FA78C4"/>
    <w:rsid w:val="00FA7A76"/>
    <w:rsid w:val="00FA7BBB"/>
    <w:rsid w:val="00FB27E6"/>
    <w:rsid w:val="00FB3E86"/>
    <w:rsid w:val="00FB758E"/>
    <w:rsid w:val="00FC0164"/>
    <w:rsid w:val="00FC0A36"/>
    <w:rsid w:val="00FC0DF9"/>
    <w:rsid w:val="00FC2890"/>
    <w:rsid w:val="00FC3DB5"/>
    <w:rsid w:val="00FC5EC9"/>
    <w:rsid w:val="00FC6B2F"/>
    <w:rsid w:val="00FC6C8D"/>
    <w:rsid w:val="00FC6E95"/>
    <w:rsid w:val="00FD013A"/>
    <w:rsid w:val="00FD2ADB"/>
    <w:rsid w:val="00FD4A5C"/>
    <w:rsid w:val="00FD4F64"/>
    <w:rsid w:val="00FD62F8"/>
    <w:rsid w:val="00FE0374"/>
    <w:rsid w:val="00FE0D36"/>
    <w:rsid w:val="00FE1B08"/>
    <w:rsid w:val="00FE6DC0"/>
    <w:rsid w:val="00FE73A8"/>
    <w:rsid w:val="00FE73EE"/>
    <w:rsid w:val="00FE7854"/>
    <w:rsid w:val="00FF084F"/>
    <w:rsid w:val="00FF1387"/>
    <w:rsid w:val="00FF407E"/>
    <w:rsid w:val="00FF4CC6"/>
    <w:rsid w:val="00FF5026"/>
    <w:rsid w:val="00FF5186"/>
    <w:rsid w:val="00FF7CE9"/>
    <w:rsid w:val="00FF7FC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7C65"/>
  <w15:docId w15:val="{861E3922-564A-4C15-85C3-987C9F82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863"/>
  </w:style>
  <w:style w:type="paragraph" w:styleId="Heading1">
    <w:name w:val="heading 1"/>
    <w:basedOn w:val="Normal"/>
    <w:next w:val="Normal"/>
    <w:link w:val="Heading1Char"/>
    <w:uiPriority w:val="9"/>
    <w:qFormat/>
    <w:rsid w:val="002778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778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778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778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778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778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778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78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778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4621"/>
    <w:rPr>
      <w:color w:val="808080"/>
    </w:rPr>
  </w:style>
  <w:style w:type="paragraph" w:styleId="BalloonText">
    <w:name w:val="Balloon Text"/>
    <w:basedOn w:val="Normal"/>
    <w:link w:val="BalloonTextChar"/>
    <w:uiPriority w:val="99"/>
    <w:semiHidden/>
    <w:unhideWhenUsed/>
    <w:rsid w:val="00A94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21"/>
    <w:rPr>
      <w:rFonts w:ascii="Tahoma" w:hAnsi="Tahoma" w:cs="Tahoma"/>
      <w:sz w:val="16"/>
      <w:szCs w:val="16"/>
    </w:rPr>
  </w:style>
  <w:style w:type="paragraph" w:styleId="Header">
    <w:name w:val="header"/>
    <w:basedOn w:val="Normal"/>
    <w:link w:val="HeaderChar"/>
    <w:uiPriority w:val="99"/>
    <w:unhideWhenUsed/>
    <w:rsid w:val="00054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F1A"/>
  </w:style>
  <w:style w:type="paragraph" w:styleId="Footer">
    <w:name w:val="footer"/>
    <w:basedOn w:val="Normal"/>
    <w:link w:val="FooterChar"/>
    <w:uiPriority w:val="99"/>
    <w:unhideWhenUsed/>
    <w:rsid w:val="00054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F1A"/>
  </w:style>
  <w:style w:type="paragraph" w:styleId="FootnoteText">
    <w:name w:val="footnote text"/>
    <w:basedOn w:val="Normal"/>
    <w:link w:val="FootnoteTextChar"/>
    <w:uiPriority w:val="99"/>
    <w:semiHidden/>
    <w:unhideWhenUsed/>
    <w:rsid w:val="00F45D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DB2"/>
    <w:rPr>
      <w:sz w:val="20"/>
      <w:szCs w:val="20"/>
    </w:rPr>
  </w:style>
  <w:style w:type="character" w:styleId="FootnoteReference">
    <w:name w:val="footnote reference"/>
    <w:basedOn w:val="DefaultParagraphFont"/>
    <w:uiPriority w:val="99"/>
    <w:semiHidden/>
    <w:unhideWhenUsed/>
    <w:rsid w:val="00F45DB2"/>
    <w:rPr>
      <w:vertAlign w:val="superscript"/>
    </w:rPr>
  </w:style>
  <w:style w:type="paragraph" w:styleId="ListParagraph">
    <w:name w:val="List Paragraph"/>
    <w:basedOn w:val="Normal"/>
    <w:uiPriority w:val="34"/>
    <w:qFormat/>
    <w:rsid w:val="00277863"/>
    <w:pPr>
      <w:ind w:left="720"/>
      <w:contextualSpacing/>
    </w:pPr>
  </w:style>
  <w:style w:type="character" w:customStyle="1" w:styleId="Heading1Char">
    <w:name w:val="Heading 1 Char"/>
    <w:basedOn w:val="DefaultParagraphFont"/>
    <w:link w:val="Heading1"/>
    <w:uiPriority w:val="9"/>
    <w:rsid w:val="002778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778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77863"/>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277863"/>
    <w:pPr>
      <w:outlineLvl w:val="9"/>
    </w:pPr>
    <w:rPr>
      <w:lang w:bidi="en-US"/>
    </w:rPr>
  </w:style>
  <w:style w:type="paragraph" w:styleId="TOC2">
    <w:name w:val="toc 2"/>
    <w:basedOn w:val="Normal"/>
    <w:next w:val="Normal"/>
    <w:autoRedefine/>
    <w:uiPriority w:val="39"/>
    <w:unhideWhenUsed/>
    <w:rsid w:val="00DB34AD"/>
    <w:pPr>
      <w:spacing w:after="100"/>
      <w:ind w:left="220"/>
    </w:pPr>
  </w:style>
  <w:style w:type="paragraph" w:styleId="TOC3">
    <w:name w:val="toc 3"/>
    <w:basedOn w:val="Normal"/>
    <w:next w:val="Normal"/>
    <w:autoRedefine/>
    <w:uiPriority w:val="39"/>
    <w:unhideWhenUsed/>
    <w:rsid w:val="00DB34AD"/>
    <w:pPr>
      <w:spacing w:after="100"/>
      <w:ind w:left="440"/>
    </w:pPr>
  </w:style>
  <w:style w:type="paragraph" w:styleId="TOC1">
    <w:name w:val="toc 1"/>
    <w:basedOn w:val="Normal"/>
    <w:next w:val="Normal"/>
    <w:autoRedefine/>
    <w:uiPriority w:val="39"/>
    <w:unhideWhenUsed/>
    <w:rsid w:val="00DB34AD"/>
    <w:pPr>
      <w:spacing w:after="100"/>
    </w:pPr>
  </w:style>
  <w:style w:type="character" w:styleId="Hyperlink">
    <w:name w:val="Hyperlink"/>
    <w:basedOn w:val="DefaultParagraphFont"/>
    <w:uiPriority w:val="99"/>
    <w:unhideWhenUsed/>
    <w:rsid w:val="00DB34AD"/>
    <w:rPr>
      <w:color w:val="0000FF" w:themeColor="hyperlink"/>
      <w:u w:val="single"/>
    </w:rPr>
  </w:style>
  <w:style w:type="table" w:styleId="LightShading-Accent1">
    <w:name w:val="Light Shading Accent 1"/>
    <w:basedOn w:val="TableNormal"/>
    <w:uiPriority w:val="60"/>
    <w:rsid w:val="000158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C77895"/>
    <w:rPr>
      <w:sz w:val="16"/>
      <w:szCs w:val="16"/>
    </w:rPr>
  </w:style>
  <w:style w:type="paragraph" w:styleId="CommentText">
    <w:name w:val="annotation text"/>
    <w:basedOn w:val="Normal"/>
    <w:link w:val="CommentTextChar"/>
    <w:uiPriority w:val="99"/>
    <w:semiHidden/>
    <w:unhideWhenUsed/>
    <w:rsid w:val="00C77895"/>
    <w:pPr>
      <w:spacing w:line="240" w:lineRule="auto"/>
    </w:pPr>
    <w:rPr>
      <w:sz w:val="20"/>
      <w:szCs w:val="20"/>
    </w:rPr>
  </w:style>
  <w:style w:type="character" w:customStyle="1" w:styleId="CommentTextChar">
    <w:name w:val="Comment Text Char"/>
    <w:basedOn w:val="DefaultParagraphFont"/>
    <w:link w:val="CommentText"/>
    <w:uiPriority w:val="99"/>
    <w:semiHidden/>
    <w:rsid w:val="00C77895"/>
    <w:rPr>
      <w:sz w:val="20"/>
      <w:szCs w:val="20"/>
    </w:rPr>
  </w:style>
  <w:style w:type="paragraph" w:styleId="CommentSubject">
    <w:name w:val="annotation subject"/>
    <w:basedOn w:val="CommentText"/>
    <w:next w:val="CommentText"/>
    <w:link w:val="CommentSubjectChar"/>
    <w:uiPriority w:val="99"/>
    <w:semiHidden/>
    <w:unhideWhenUsed/>
    <w:rsid w:val="00C77895"/>
    <w:rPr>
      <w:b/>
      <w:bCs/>
    </w:rPr>
  </w:style>
  <w:style w:type="character" w:customStyle="1" w:styleId="CommentSubjectChar">
    <w:name w:val="Comment Subject Char"/>
    <w:basedOn w:val="CommentTextChar"/>
    <w:link w:val="CommentSubject"/>
    <w:uiPriority w:val="99"/>
    <w:semiHidden/>
    <w:rsid w:val="00C77895"/>
    <w:rPr>
      <w:b/>
      <w:bCs/>
      <w:sz w:val="20"/>
      <w:szCs w:val="20"/>
    </w:rPr>
  </w:style>
  <w:style w:type="character" w:customStyle="1" w:styleId="Heading4Char">
    <w:name w:val="Heading 4 Char"/>
    <w:basedOn w:val="DefaultParagraphFont"/>
    <w:link w:val="Heading4"/>
    <w:uiPriority w:val="9"/>
    <w:rsid w:val="002778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77863"/>
    <w:rPr>
      <w:rFonts w:asciiTheme="majorHAnsi" w:eastAsiaTheme="majorEastAsia" w:hAnsiTheme="majorHAnsi" w:cstheme="majorBidi"/>
      <w:b/>
      <w:bCs/>
      <w:color w:val="7F7F7F" w:themeColor="text1" w:themeTint="80"/>
    </w:rPr>
  </w:style>
  <w:style w:type="paragraph" w:styleId="Caption">
    <w:name w:val="caption"/>
    <w:basedOn w:val="Normal"/>
    <w:next w:val="Normal"/>
    <w:link w:val="CaptionChar"/>
    <w:uiPriority w:val="35"/>
    <w:unhideWhenUsed/>
    <w:rsid w:val="002D5098"/>
    <w:pPr>
      <w:spacing w:line="240" w:lineRule="auto"/>
    </w:pPr>
    <w:rPr>
      <w:b/>
      <w:bCs/>
      <w:color w:val="4F81BD" w:themeColor="accent1"/>
      <w:sz w:val="18"/>
      <w:szCs w:val="18"/>
    </w:rPr>
  </w:style>
  <w:style w:type="paragraph" w:styleId="NoSpacing">
    <w:name w:val="No Spacing"/>
    <w:basedOn w:val="Normal"/>
    <w:uiPriority w:val="1"/>
    <w:qFormat/>
    <w:rsid w:val="00277863"/>
    <w:pPr>
      <w:spacing w:after="0" w:line="240" w:lineRule="auto"/>
    </w:pPr>
  </w:style>
  <w:style w:type="character" w:styleId="FollowedHyperlink">
    <w:name w:val="FollowedHyperlink"/>
    <w:basedOn w:val="DefaultParagraphFont"/>
    <w:uiPriority w:val="99"/>
    <w:semiHidden/>
    <w:unhideWhenUsed/>
    <w:rsid w:val="00324AF1"/>
    <w:rPr>
      <w:color w:val="800080" w:themeColor="followedHyperlink"/>
      <w:u w:val="single"/>
    </w:rPr>
  </w:style>
  <w:style w:type="paragraph" w:styleId="NormalWeb">
    <w:name w:val="Normal (Web)"/>
    <w:basedOn w:val="Normal"/>
    <w:uiPriority w:val="99"/>
    <w:unhideWhenUsed/>
    <w:rsid w:val="00345569"/>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Heading6Char">
    <w:name w:val="Heading 6 Char"/>
    <w:basedOn w:val="DefaultParagraphFont"/>
    <w:link w:val="Heading6"/>
    <w:uiPriority w:val="9"/>
    <w:semiHidden/>
    <w:rsid w:val="002778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778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78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78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7786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78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778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77863"/>
    <w:rPr>
      <w:rFonts w:asciiTheme="majorHAnsi" w:eastAsiaTheme="majorEastAsia" w:hAnsiTheme="majorHAnsi" w:cstheme="majorBidi"/>
      <w:i/>
      <w:iCs/>
      <w:spacing w:val="13"/>
      <w:sz w:val="24"/>
      <w:szCs w:val="24"/>
    </w:rPr>
  </w:style>
  <w:style w:type="character" w:styleId="Strong">
    <w:name w:val="Strong"/>
    <w:uiPriority w:val="22"/>
    <w:qFormat/>
    <w:rsid w:val="00277863"/>
    <w:rPr>
      <w:b/>
      <w:bCs/>
    </w:rPr>
  </w:style>
  <w:style w:type="character" w:styleId="Emphasis">
    <w:name w:val="Emphasis"/>
    <w:uiPriority w:val="20"/>
    <w:qFormat/>
    <w:rsid w:val="00277863"/>
    <w:rPr>
      <w:b/>
      <w:bCs/>
      <w:i/>
      <w:iCs/>
      <w:spacing w:val="10"/>
      <w:bdr w:val="none" w:sz="0" w:space="0" w:color="auto"/>
      <w:shd w:val="clear" w:color="auto" w:fill="auto"/>
    </w:rPr>
  </w:style>
  <w:style w:type="paragraph" w:styleId="Quote">
    <w:name w:val="Quote"/>
    <w:basedOn w:val="Normal"/>
    <w:next w:val="Normal"/>
    <w:link w:val="QuoteChar"/>
    <w:uiPriority w:val="29"/>
    <w:qFormat/>
    <w:rsid w:val="00277863"/>
    <w:pPr>
      <w:spacing w:before="200" w:after="0"/>
      <w:ind w:left="360" w:right="360"/>
    </w:pPr>
    <w:rPr>
      <w:i/>
      <w:iCs/>
    </w:rPr>
  </w:style>
  <w:style w:type="character" w:customStyle="1" w:styleId="QuoteChar">
    <w:name w:val="Quote Char"/>
    <w:basedOn w:val="DefaultParagraphFont"/>
    <w:link w:val="Quote"/>
    <w:uiPriority w:val="29"/>
    <w:rsid w:val="00277863"/>
    <w:rPr>
      <w:i/>
      <w:iCs/>
    </w:rPr>
  </w:style>
  <w:style w:type="paragraph" w:styleId="IntenseQuote">
    <w:name w:val="Intense Quote"/>
    <w:basedOn w:val="Normal"/>
    <w:next w:val="Normal"/>
    <w:link w:val="IntenseQuoteChar"/>
    <w:uiPriority w:val="30"/>
    <w:qFormat/>
    <w:rsid w:val="002778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77863"/>
    <w:rPr>
      <w:b/>
      <w:bCs/>
      <w:i/>
      <w:iCs/>
    </w:rPr>
  </w:style>
  <w:style w:type="character" w:styleId="SubtleEmphasis">
    <w:name w:val="Subtle Emphasis"/>
    <w:uiPriority w:val="19"/>
    <w:qFormat/>
    <w:rsid w:val="00277863"/>
    <w:rPr>
      <w:i/>
      <w:iCs/>
    </w:rPr>
  </w:style>
  <w:style w:type="character" w:styleId="IntenseEmphasis">
    <w:name w:val="Intense Emphasis"/>
    <w:uiPriority w:val="21"/>
    <w:qFormat/>
    <w:rsid w:val="00277863"/>
    <w:rPr>
      <w:b/>
      <w:bCs/>
    </w:rPr>
  </w:style>
  <w:style w:type="character" w:styleId="SubtleReference">
    <w:name w:val="Subtle Reference"/>
    <w:uiPriority w:val="31"/>
    <w:qFormat/>
    <w:rsid w:val="00277863"/>
    <w:rPr>
      <w:smallCaps/>
    </w:rPr>
  </w:style>
  <w:style w:type="character" w:styleId="IntenseReference">
    <w:name w:val="Intense Reference"/>
    <w:uiPriority w:val="32"/>
    <w:qFormat/>
    <w:rsid w:val="00277863"/>
    <w:rPr>
      <w:smallCaps/>
      <w:spacing w:val="5"/>
      <w:u w:val="single"/>
    </w:rPr>
  </w:style>
  <w:style w:type="character" w:styleId="BookTitle">
    <w:name w:val="Book Title"/>
    <w:uiPriority w:val="33"/>
    <w:qFormat/>
    <w:rsid w:val="00277863"/>
    <w:rPr>
      <w:i/>
      <w:iCs/>
      <w:smallCaps/>
      <w:spacing w:val="5"/>
    </w:rPr>
  </w:style>
  <w:style w:type="character" w:customStyle="1" w:styleId="apple-converted-space">
    <w:name w:val="apple-converted-space"/>
    <w:basedOn w:val="DefaultParagraphFont"/>
    <w:rsid w:val="004E30A2"/>
  </w:style>
  <w:style w:type="paragraph" w:customStyle="1" w:styleId="EndNoteBibliographyTitle">
    <w:name w:val="EndNote Bibliography Title"/>
    <w:basedOn w:val="Normal"/>
    <w:link w:val="EndNoteBibliographyTitleChar"/>
    <w:rsid w:val="001E1710"/>
    <w:pPr>
      <w:spacing w:after="0"/>
      <w:jc w:val="center"/>
    </w:pPr>
    <w:rPr>
      <w:rFonts w:ascii="Cambria" w:hAnsi="Cambria"/>
      <w:noProof/>
      <w:sz w:val="28"/>
      <w:lang w:val="en-US"/>
    </w:rPr>
  </w:style>
  <w:style w:type="character" w:customStyle="1" w:styleId="EndNoteBibliographyTitleChar">
    <w:name w:val="EndNote Bibliography Title Char"/>
    <w:basedOn w:val="DefaultParagraphFont"/>
    <w:link w:val="EndNoteBibliographyTitle"/>
    <w:rsid w:val="001E1710"/>
    <w:rPr>
      <w:rFonts w:ascii="Cambria" w:hAnsi="Cambria"/>
      <w:noProof/>
      <w:sz w:val="28"/>
      <w:lang w:val="en-US"/>
    </w:rPr>
  </w:style>
  <w:style w:type="paragraph" w:customStyle="1" w:styleId="EndNoteBibliography">
    <w:name w:val="EndNote Bibliography"/>
    <w:basedOn w:val="Normal"/>
    <w:link w:val="EndNoteBibliographyChar"/>
    <w:rsid w:val="001E1710"/>
    <w:pPr>
      <w:spacing w:line="240" w:lineRule="auto"/>
    </w:pPr>
    <w:rPr>
      <w:rFonts w:ascii="Cambria" w:hAnsi="Cambria"/>
      <w:noProof/>
      <w:sz w:val="28"/>
      <w:lang w:val="en-US"/>
    </w:rPr>
  </w:style>
  <w:style w:type="character" w:customStyle="1" w:styleId="EndNoteBibliographyChar">
    <w:name w:val="EndNote Bibliography Char"/>
    <w:basedOn w:val="DefaultParagraphFont"/>
    <w:link w:val="EndNoteBibliography"/>
    <w:rsid w:val="001E1710"/>
    <w:rPr>
      <w:rFonts w:ascii="Cambria" w:hAnsi="Cambria"/>
      <w:noProof/>
      <w:sz w:val="28"/>
      <w:lang w:val="en-US"/>
    </w:rPr>
  </w:style>
  <w:style w:type="character" w:customStyle="1" w:styleId="UnresolvedMention1">
    <w:name w:val="Unresolved Mention1"/>
    <w:basedOn w:val="DefaultParagraphFont"/>
    <w:uiPriority w:val="99"/>
    <w:semiHidden/>
    <w:unhideWhenUsed/>
    <w:rsid w:val="001E1710"/>
    <w:rPr>
      <w:color w:val="808080"/>
      <w:shd w:val="clear" w:color="auto" w:fill="E6E6E6"/>
    </w:rPr>
  </w:style>
  <w:style w:type="paragraph" w:customStyle="1" w:styleId="Captions">
    <w:name w:val="Captions"/>
    <w:basedOn w:val="Caption"/>
    <w:link w:val="CaptionsChar"/>
    <w:qFormat/>
    <w:rsid w:val="00702D7B"/>
  </w:style>
  <w:style w:type="character" w:customStyle="1" w:styleId="CaptionChar">
    <w:name w:val="Caption Char"/>
    <w:basedOn w:val="DefaultParagraphFont"/>
    <w:link w:val="Caption"/>
    <w:uiPriority w:val="35"/>
    <w:rsid w:val="00702D7B"/>
    <w:rPr>
      <w:b/>
      <w:bCs/>
      <w:color w:val="4F81BD" w:themeColor="accent1"/>
      <w:sz w:val="18"/>
      <w:szCs w:val="18"/>
    </w:rPr>
  </w:style>
  <w:style w:type="character" w:customStyle="1" w:styleId="CaptionsChar">
    <w:name w:val="Captions Char"/>
    <w:basedOn w:val="CaptionChar"/>
    <w:link w:val="Captions"/>
    <w:rsid w:val="00702D7B"/>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072">
      <w:bodyDiv w:val="1"/>
      <w:marLeft w:val="0"/>
      <w:marRight w:val="0"/>
      <w:marTop w:val="0"/>
      <w:marBottom w:val="0"/>
      <w:divBdr>
        <w:top w:val="none" w:sz="0" w:space="0" w:color="auto"/>
        <w:left w:val="none" w:sz="0" w:space="0" w:color="auto"/>
        <w:bottom w:val="none" w:sz="0" w:space="0" w:color="auto"/>
        <w:right w:val="none" w:sz="0" w:space="0" w:color="auto"/>
      </w:divBdr>
      <w:divsChild>
        <w:div w:id="33237085">
          <w:marLeft w:val="0"/>
          <w:marRight w:val="0"/>
          <w:marTop w:val="0"/>
          <w:marBottom w:val="0"/>
          <w:divBdr>
            <w:top w:val="none" w:sz="0" w:space="0" w:color="auto"/>
            <w:left w:val="none" w:sz="0" w:space="0" w:color="auto"/>
            <w:bottom w:val="none" w:sz="0" w:space="0" w:color="auto"/>
            <w:right w:val="none" w:sz="0" w:space="0" w:color="auto"/>
          </w:divBdr>
        </w:div>
        <w:div w:id="197788943">
          <w:marLeft w:val="0"/>
          <w:marRight w:val="0"/>
          <w:marTop w:val="0"/>
          <w:marBottom w:val="0"/>
          <w:divBdr>
            <w:top w:val="none" w:sz="0" w:space="0" w:color="auto"/>
            <w:left w:val="none" w:sz="0" w:space="0" w:color="auto"/>
            <w:bottom w:val="none" w:sz="0" w:space="0" w:color="auto"/>
            <w:right w:val="none" w:sz="0" w:space="0" w:color="auto"/>
          </w:divBdr>
        </w:div>
      </w:divsChild>
    </w:div>
    <w:div w:id="529151126">
      <w:bodyDiv w:val="1"/>
      <w:marLeft w:val="0"/>
      <w:marRight w:val="0"/>
      <w:marTop w:val="0"/>
      <w:marBottom w:val="0"/>
      <w:divBdr>
        <w:top w:val="none" w:sz="0" w:space="0" w:color="auto"/>
        <w:left w:val="none" w:sz="0" w:space="0" w:color="auto"/>
        <w:bottom w:val="none" w:sz="0" w:space="0" w:color="auto"/>
        <w:right w:val="none" w:sz="0" w:space="0" w:color="auto"/>
      </w:divBdr>
    </w:div>
    <w:div w:id="701512243">
      <w:bodyDiv w:val="1"/>
      <w:marLeft w:val="0"/>
      <w:marRight w:val="0"/>
      <w:marTop w:val="0"/>
      <w:marBottom w:val="0"/>
      <w:divBdr>
        <w:top w:val="none" w:sz="0" w:space="0" w:color="auto"/>
        <w:left w:val="none" w:sz="0" w:space="0" w:color="auto"/>
        <w:bottom w:val="none" w:sz="0" w:space="0" w:color="auto"/>
        <w:right w:val="none" w:sz="0" w:space="0" w:color="auto"/>
      </w:divBdr>
    </w:div>
    <w:div w:id="727652304">
      <w:bodyDiv w:val="1"/>
      <w:marLeft w:val="0"/>
      <w:marRight w:val="0"/>
      <w:marTop w:val="0"/>
      <w:marBottom w:val="0"/>
      <w:divBdr>
        <w:top w:val="none" w:sz="0" w:space="0" w:color="auto"/>
        <w:left w:val="none" w:sz="0" w:space="0" w:color="auto"/>
        <w:bottom w:val="none" w:sz="0" w:space="0" w:color="auto"/>
        <w:right w:val="none" w:sz="0" w:space="0" w:color="auto"/>
      </w:divBdr>
      <w:divsChild>
        <w:div w:id="1038505095">
          <w:marLeft w:val="0"/>
          <w:marRight w:val="0"/>
          <w:marTop w:val="0"/>
          <w:marBottom w:val="0"/>
          <w:divBdr>
            <w:top w:val="none" w:sz="0" w:space="0" w:color="auto"/>
            <w:left w:val="none" w:sz="0" w:space="0" w:color="auto"/>
            <w:bottom w:val="none" w:sz="0" w:space="0" w:color="auto"/>
            <w:right w:val="none" w:sz="0" w:space="0" w:color="auto"/>
          </w:divBdr>
        </w:div>
        <w:div w:id="1828814181">
          <w:marLeft w:val="0"/>
          <w:marRight w:val="0"/>
          <w:marTop w:val="0"/>
          <w:marBottom w:val="0"/>
          <w:divBdr>
            <w:top w:val="none" w:sz="0" w:space="0" w:color="auto"/>
            <w:left w:val="none" w:sz="0" w:space="0" w:color="auto"/>
            <w:bottom w:val="none" w:sz="0" w:space="0" w:color="auto"/>
            <w:right w:val="none" w:sz="0" w:space="0" w:color="auto"/>
          </w:divBdr>
        </w:div>
      </w:divsChild>
    </w:div>
    <w:div w:id="900794638">
      <w:bodyDiv w:val="1"/>
      <w:marLeft w:val="0"/>
      <w:marRight w:val="0"/>
      <w:marTop w:val="0"/>
      <w:marBottom w:val="0"/>
      <w:divBdr>
        <w:top w:val="none" w:sz="0" w:space="0" w:color="auto"/>
        <w:left w:val="none" w:sz="0" w:space="0" w:color="auto"/>
        <w:bottom w:val="none" w:sz="0" w:space="0" w:color="auto"/>
        <w:right w:val="none" w:sz="0" w:space="0" w:color="auto"/>
      </w:divBdr>
    </w:div>
    <w:div w:id="949435533">
      <w:bodyDiv w:val="1"/>
      <w:marLeft w:val="0"/>
      <w:marRight w:val="0"/>
      <w:marTop w:val="0"/>
      <w:marBottom w:val="0"/>
      <w:divBdr>
        <w:top w:val="none" w:sz="0" w:space="0" w:color="auto"/>
        <w:left w:val="none" w:sz="0" w:space="0" w:color="auto"/>
        <w:bottom w:val="none" w:sz="0" w:space="0" w:color="auto"/>
        <w:right w:val="none" w:sz="0" w:space="0" w:color="auto"/>
      </w:divBdr>
    </w:div>
    <w:div w:id="1812091338">
      <w:bodyDiv w:val="1"/>
      <w:marLeft w:val="0"/>
      <w:marRight w:val="0"/>
      <w:marTop w:val="0"/>
      <w:marBottom w:val="0"/>
      <w:divBdr>
        <w:top w:val="none" w:sz="0" w:space="0" w:color="auto"/>
        <w:left w:val="none" w:sz="0" w:space="0" w:color="auto"/>
        <w:bottom w:val="none" w:sz="0" w:space="0" w:color="auto"/>
        <w:right w:val="none" w:sz="0" w:space="0" w:color="auto"/>
      </w:divBdr>
    </w:div>
    <w:div w:id="19068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www.nrl.gov.au/CA25782200833499/All/1FC618DDA51A69F8CA257D1E00837B74/$file/P3_Tony%20Field.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phac-aspc.gc.ca/lab-bio/res/psds-ftss/trichomonas-eng.php" TargetMode="External"/><Relationship Id="rId2" Type="http://schemas.openxmlformats.org/officeDocument/2006/relationships/numbering" Target="numbering.xml"/><Relationship Id="rId16" Type="http://schemas.openxmlformats.org/officeDocument/2006/relationships/hyperlink" Target="http://contacttracing.ashm.org.au/conditions/when-contact-tracing-is-recommended/trichomoniasis" TargetMode="External"/><Relationship Id="rId20" Type="http://schemas.openxmlformats.org/officeDocument/2006/relationships/hyperlink" Target="http://www.hpvregister.org.au/research/coverage-data/HPV-vaccination-coverage-by-dose-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doi.org/10.1016/S2468-2667(16)3000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vr-nas\public\BIOSTATS\David%20R_Caitlin\Trich\Parameters\Parameters%20for%20Model\Asymp.%20Ran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2905074365704295E-2"/>
          <c:y val="7.4074074074074098E-2"/>
          <c:w val="0.84794313210848704"/>
          <c:h val="0.83309419655876404"/>
        </c:manualLayout>
      </c:layout>
      <c:bar3DChart>
        <c:barDir val="bar"/>
        <c:grouping val="stacked"/>
        <c:varyColors val="0"/>
        <c:ser>
          <c:idx val="0"/>
          <c:order val="0"/>
          <c:invertIfNegative val="0"/>
          <c:cat>
            <c:strRef>
              <c:f>Sheet1!$A$3:$A$11</c:f>
              <c:strCache>
                <c:ptCount val="9"/>
                <c:pt idx="0">
                  <c:v>Lusk et al. 2010</c:v>
                </c:pt>
                <c:pt idx="1">
                  <c:v>Uddin et al. 2011</c:v>
                </c:pt>
                <c:pt idx="2">
                  <c:v>Sutton et al. 2007</c:v>
                </c:pt>
                <c:pt idx="3">
                  <c:v>Chapwanya et al. 2016</c:v>
                </c:pt>
                <c:pt idx="4">
                  <c:v>Meites 2013</c:v>
                </c:pt>
                <c:pt idx="5">
                  <c:v>Van Der Pol et al. 2005</c:v>
                </c:pt>
                <c:pt idx="6">
                  <c:v>Poole and McClelland 2013</c:v>
                </c:pt>
                <c:pt idx="7">
                  <c:v>ASHM</c:v>
                </c:pt>
                <c:pt idx="8">
                  <c:v>PHAC</c:v>
                </c:pt>
              </c:strCache>
            </c:strRef>
          </c:cat>
          <c:val>
            <c:numRef>
              <c:f>Sheet1!$B$3:$B$11</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0-D691-4E18-BA5D-53962D1A1874}"/>
            </c:ext>
          </c:extLst>
        </c:ser>
        <c:ser>
          <c:idx val="1"/>
          <c:order val="1"/>
          <c:spPr>
            <a:noFill/>
          </c:spPr>
          <c:invertIfNegative val="0"/>
          <c:cat>
            <c:strRef>
              <c:f>Sheet1!$A$3:$A$11</c:f>
              <c:strCache>
                <c:ptCount val="9"/>
                <c:pt idx="0">
                  <c:v>Lusk et al. 2010</c:v>
                </c:pt>
                <c:pt idx="1">
                  <c:v>Uddin et al. 2011</c:v>
                </c:pt>
                <c:pt idx="2">
                  <c:v>Sutton et al. 2007</c:v>
                </c:pt>
                <c:pt idx="3">
                  <c:v>Chapwanya et al. 2016</c:v>
                </c:pt>
                <c:pt idx="4">
                  <c:v>Meites 2013</c:v>
                </c:pt>
                <c:pt idx="5">
                  <c:v>Van Der Pol et al. 2005</c:v>
                </c:pt>
                <c:pt idx="6">
                  <c:v>Poole and McClelland 2013</c:v>
                </c:pt>
                <c:pt idx="7">
                  <c:v>ASHM</c:v>
                </c:pt>
                <c:pt idx="8">
                  <c:v>PHAC</c:v>
                </c:pt>
              </c:strCache>
            </c:strRef>
          </c:cat>
          <c:val>
            <c:numRef>
              <c:f>Sheet1!$C$3:$C$11</c:f>
              <c:numCache>
                <c:formatCode>0%</c:formatCode>
                <c:ptCount val="9"/>
                <c:pt idx="0">
                  <c:v>0.33</c:v>
                </c:pt>
                <c:pt idx="1">
                  <c:v>0.28000000000000003</c:v>
                </c:pt>
                <c:pt idx="2">
                  <c:v>0</c:v>
                </c:pt>
                <c:pt idx="3">
                  <c:v>0.49</c:v>
                </c:pt>
                <c:pt idx="4">
                  <c:v>0.7</c:v>
                </c:pt>
                <c:pt idx="5">
                  <c:v>0.31</c:v>
                </c:pt>
                <c:pt idx="6">
                  <c:v>0.8</c:v>
                </c:pt>
                <c:pt idx="7">
                  <c:v>0.1</c:v>
                </c:pt>
                <c:pt idx="8">
                  <c:v>0.49</c:v>
                </c:pt>
              </c:numCache>
            </c:numRef>
          </c:val>
          <c:extLst>
            <c:ext xmlns:c16="http://schemas.microsoft.com/office/drawing/2014/chart" uri="{C3380CC4-5D6E-409C-BE32-E72D297353CC}">
              <c16:uniqueId val="{00000001-D691-4E18-BA5D-53962D1A1874}"/>
            </c:ext>
          </c:extLst>
        </c:ser>
        <c:ser>
          <c:idx val="2"/>
          <c:order val="2"/>
          <c:invertIfNegative val="0"/>
          <c:cat>
            <c:strRef>
              <c:f>Sheet1!$A$3:$A$11</c:f>
              <c:strCache>
                <c:ptCount val="9"/>
                <c:pt idx="0">
                  <c:v>Lusk et al. 2010</c:v>
                </c:pt>
                <c:pt idx="1">
                  <c:v>Uddin et al. 2011</c:v>
                </c:pt>
                <c:pt idx="2">
                  <c:v>Sutton et al. 2007</c:v>
                </c:pt>
                <c:pt idx="3">
                  <c:v>Chapwanya et al. 2016</c:v>
                </c:pt>
                <c:pt idx="4">
                  <c:v>Meites 2013</c:v>
                </c:pt>
                <c:pt idx="5">
                  <c:v>Van Der Pol et al. 2005</c:v>
                </c:pt>
                <c:pt idx="6">
                  <c:v>Poole and McClelland 2013</c:v>
                </c:pt>
                <c:pt idx="7">
                  <c:v>ASHM</c:v>
                </c:pt>
                <c:pt idx="8">
                  <c:v>PHAC</c:v>
                </c:pt>
              </c:strCache>
            </c:strRef>
          </c:cat>
          <c:val>
            <c:numRef>
              <c:f>Sheet1!$D$3:$D$11</c:f>
              <c:numCache>
                <c:formatCode>0%</c:formatCode>
                <c:ptCount val="9"/>
                <c:pt idx="0">
                  <c:v>0.67</c:v>
                </c:pt>
                <c:pt idx="1">
                  <c:v>0.62</c:v>
                </c:pt>
                <c:pt idx="2">
                  <c:v>0.5</c:v>
                </c:pt>
                <c:pt idx="3">
                  <c:v>0.02</c:v>
                </c:pt>
                <c:pt idx="4">
                  <c:v>0.15</c:v>
                </c:pt>
                <c:pt idx="5">
                  <c:v>0.01</c:v>
                </c:pt>
                <c:pt idx="6">
                  <c:v>0.2</c:v>
                </c:pt>
                <c:pt idx="7">
                  <c:v>0.4</c:v>
                </c:pt>
                <c:pt idx="8">
                  <c:v>0.02</c:v>
                </c:pt>
              </c:numCache>
            </c:numRef>
          </c:val>
          <c:extLst>
            <c:ext xmlns:c16="http://schemas.microsoft.com/office/drawing/2014/chart" uri="{C3380CC4-5D6E-409C-BE32-E72D297353CC}">
              <c16:uniqueId val="{00000002-D691-4E18-BA5D-53962D1A1874}"/>
            </c:ext>
          </c:extLst>
        </c:ser>
        <c:dLbls>
          <c:showLegendKey val="0"/>
          <c:showVal val="0"/>
          <c:showCatName val="0"/>
          <c:showSerName val="0"/>
          <c:showPercent val="0"/>
          <c:showBubbleSize val="0"/>
        </c:dLbls>
        <c:gapWidth val="150"/>
        <c:shape val="box"/>
        <c:axId val="137754112"/>
        <c:axId val="137755648"/>
        <c:axId val="0"/>
      </c:bar3DChart>
      <c:catAx>
        <c:axId val="137754112"/>
        <c:scaling>
          <c:orientation val="minMax"/>
        </c:scaling>
        <c:delete val="0"/>
        <c:axPos val="l"/>
        <c:numFmt formatCode="General" sourceLinked="1"/>
        <c:majorTickMark val="out"/>
        <c:minorTickMark val="none"/>
        <c:tickLblPos val="nextTo"/>
        <c:crossAx val="137755648"/>
        <c:crosses val="autoZero"/>
        <c:auto val="1"/>
        <c:lblAlgn val="ctr"/>
        <c:lblOffset val="999"/>
        <c:tickLblSkip val="1"/>
        <c:noMultiLvlLbl val="0"/>
      </c:catAx>
      <c:valAx>
        <c:axId val="137755648"/>
        <c:scaling>
          <c:orientation val="minMax"/>
        </c:scaling>
        <c:delete val="0"/>
        <c:axPos val="b"/>
        <c:majorGridlines/>
        <c:numFmt formatCode="0%" sourceLinked="0"/>
        <c:majorTickMark val="out"/>
        <c:minorTickMark val="none"/>
        <c:tickLblPos val="nextTo"/>
        <c:crossAx val="137754112"/>
        <c:crosses val="autoZero"/>
        <c:crossBetween val="between"/>
      </c:valAx>
    </c:plotArea>
    <c:plotVisOnly val="1"/>
    <c:dispBlanksAs val="gap"/>
    <c:showDLblsOverMax val="0"/>
  </c:chart>
  <c:spPr>
    <a:effectLst/>
    <a:scene3d>
      <a:camera prst="orthographicFront"/>
      <a:lightRig rig="threePt" dir="t"/>
    </a:scene3d>
    <a:sp3d/>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35</b:Tag>
    <b:SourceType>JournalArticle</b:SourceType>
    <b:Guid>{C8F1EC85-A31D-432E-BB2C-781D0EA41425}</b:Guid>
    <b:Title>35</b:Title>
    <b:JournalName>http://ctm.ashm.org.au/Default.asp?PublicationID=6&amp;SectionID=682</b:JournalName>
    <b:RefOrder>1</b:RefOrder>
  </b:Source>
  <b:Source>
    <b:Tag>32</b:Tag>
    <b:SourceType>JournalArticle</b:SourceType>
    <b:Guid>{EC25AB3E-97B5-427F-B632-52651DB19E51}</b:Guid>
    <b:Title>32</b:Title>
    <b:JournalName>Global Epidemiology of Trihomonas vaginalis</b:JournalName>
    <b:RefOrder>5</b:RefOrder>
  </b:Source>
  <b:Source>
    <b:Tag>13</b:Tag>
    <b:SourceType>JournalArticle</b:SourceType>
    <b:Guid>{AE888F3B-BAE7-4864-BFFC-630A37905DBC}</b:Guid>
    <b:Title>13</b:Title>
    <b:JournalName>fall in human papillomaivirus following a national vaccination program</b:JournalName>
    <b:RefOrder>11</b:RefOrder>
  </b:Source>
  <b:Source>
    <b:Tag>42</b:Tag>
    <b:SourceType>JournalArticle</b:SourceType>
    <b:Guid>{6BF98CC0-CB22-429E-862F-853A31A5E6EF}</b:Guid>
    <b:Title>42</b:Title>
    <b:JournalName>assessment of herd immunity and cross-protection after a human papillomavirus vaccination programme in australia: a repeat cross sectional study</b:JournalName>
    <b:RefOrder>12</b:RefOrder>
  </b:Source>
  <b:Source>
    <b:Tag>10</b:Tag>
    <b:SourceType>JournalArticle</b:SourceType>
    <b:Guid>{A6B22803-F832-4716-BF02-620D0F186134}</b:Guid>
    <b:Title>10</b:Title>
    <b:JournalName>http://www.nrl.gov.au/CA25782200833499/All/1FC618DDA51A69F8CA257D1E00837B74/$file/P3_Tony%20Field.pdf</b:JournalName>
    <b:RefOrder>13</b:RefOrder>
  </b:Source>
  <b:Source>
    <b:Tag>14</b:Tag>
    <b:SourceType>JournalArticle</b:SourceType>
    <b:Guid>{F0449B72-5140-4A9F-A1EF-482FC90B81E7}</b:Guid>
    <b:Title>14</b:Title>
    <b:JournalName>the prevalence of Trichomonas vaginalis detected by wet mount and polymerase chain reaction in Sydney women</b:JournalName>
    <b:RefOrder>6</b:RefOrder>
  </b:Source>
  <b:Source>
    <b:Tag>16</b:Tag>
    <b:SourceType>JournalArticle</b:SourceType>
    <b:Guid>{42DD517A-62F7-4029-B0A2-F457315106B8}</b:Guid>
    <b:Title>16</b:Title>
    <b:JournalName>trichomonas vaginalis: underdiagnosis in urban australia could facilitate re-emergence</b:JournalName>
    <b:RefOrder>3</b:RefOrder>
  </b:Source>
  <b:Source>
    <b:Tag>18</b:Tag>
    <b:SourceType>JournalArticle</b:SourceType>
    <b:Guid>{D7F6A48A-0814-4BE1-AEE0-FAD50B15D121}</b:Guid>
    <b:Title>18</b:Title>
    <b:JournalName>trichomonas vaginalis: a review of epidemiologic, clincal and treatment issues</b:JournalName>
    <b:RefOrder>7</b:RefOrder>
  </b:Source>
  <b:Source>
    <b:Tag>24</b:Tag>
    <b:SourceType>JournalArticle</b:SourceType>
    <b:Guid>{E3FAE0CA-3BDD-4C0D-8DF2-13345721541B}</b:Guid>
    <b:Title>24</b:Title>
    <b:JournalName>Trichomoniasis: the "neglected" sexually transmitted disease</b:JournalName>
    <b:RefOrder>2</b:RefOrder>
  </b:Source>
  <b:Source>
    <b:Tag>31</b:Tag>
    <b:SourceType>JournalArticle</b:SourceType>
    <b:Guid>{D20C4AF0-3361-472F-B7A2-941457DE72D9}</b:Guid>
    <b:Title>31</b:Title>
    <b:JournalName>The incidence of Trichomonas vaginalis infection in women attending nine sexually transmitted diseases clinics in hte USA</b:JournalName>
    <b:RefOrder>8</b:RefOrder>
  </b:Source>
  <b:Source>
    <b:Tag>27</b:Tag>
    <b:SourceType>JournalArticle</b:SourceType>
    <b:Guid>{83F273CE-913A-44B8-88AE-8E2E90CB1870}</b:Guid>
    <b:Title>27</b:Title>
    <b:JournalName>prevalence, incidence, natural history, and response to treatment of trichomonas vaginalis infection among adolescent women</b:JournalName>
    <b:RefOrder>4</b:RefOrder>
  </b:Source>
  <b:Source>
    <b:Tag>45</b:Tag>
    <b:SourceType>JournalArticle</b:SourceType>
    <b:Guid>{8C360A70-EF8F-4E0F-ADD7-4E04D45F93A3}</b:Guid>
    <b:Title>45</b:Title>
    <b:JournalName>a meta-analysis of the papanicolaou smear and wet mount for the diagnosis of vaginal trichomoniasis</b:JournalName>
    <b:RefOrder>9</b:RefOrder>
  </b:Source>
  <b:Source>
    <b:Tag>46</b:Tag>
    <b:SourceType>JournalArticle</b:SourceType>
    <b:Guid>{5A0A8305-90BF-47B3-BBCF-4FB1E2ABE39D}</b:Guid>
    <b:Title>46</b:Title>
    <b:JournalName>Clinical Impact of identifying trichomonas vaginalis on cervicovaginal (papanicolaou) smears</b:JournalName>
    <b:RefOrder>10</b:RefOrder>
  </b:Source>
  <b:Source>
    <b:Tag>Tre</b:Tag>
    <b:SourceType>JournalArticle</b:SourceType>
    <b:Guid>{D170F396-0B70-4CE4-82DE-B013FB59E45A}</b:Guid>
    <b:Title>1</b:Title>
    <b:JournalName>Treatment of Infections Caused by Metronidazole-Resistant Trichomonas vaginalis (http://www.ncbi.nlm.nih.gov/pmc/articles/PMC523556/#r43)</b:JournalName>
    <b:RefOrder>6</b:RefOrder>
  </b:Source>
  <b:Source>
    <b:Tag>4</b:Tag>
    <b:SourceType>JournalArticle</b:SourceType>
    <b:Guid>{D7525DAD-9F8E-4A45-BB3A-4EAA73EE295B}</b:Guid>
    <b:Title>4</b:Title>
    <b:JournalName>The Role of immunity in the epidemiology of gonorrhoea, chlamydial infection and trichomoniasis: insights from a mathematical model</b:JournalName>
    <b:RefOrder>5</b:RefOrder>
  </b:Source>
  <b:Source>
    <b:Tag>29</b:Tag>
    <b:SourceType>JournalArticle</b:SourceType>
    <b:Guid>{C0E49EDE-CA59-4AB6-868C-8BA5874924E2}</b:Guid>
    <b:Title>29</b:Title>
    <b:JournalName>cervical screening in australia 2003-2004.  Proportion of women participating in the national cervical screening program by age, 1997-1998 to 2003-2004.</b:JournalName>
    <b:RefOrder>38</b:RefOrder>
  </b:Source>
</b:Sources>
</file>

<file path=customXml/itemProps1.xml><?xml version="1.0" encoding="utf-8"?>
<ds:datastoreItem xmlns:ds="http://schemas.openxmlformats.org/officeDocument/2006/customXml" ds:itemID="{E6A45DEB-7A7D-490F-BA0D-30A905D8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10493</Words>
  <Characters>59815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Reulein</dc:creator>
  <cp:lastModifiedBy>Ben Hui</cp:lastModifiedBy>
  <cp:revision>4</cp:revision>
  <cp:lastPrinted>2016-02-10T00:47:00Z</cp:lastPrinted>
  <dcterms:created xsi:type="dcterms:W3CDTF">2017-09-29T04:28:00Z</dcterms:created>
  <dcterms:modified xsi:type="dcterms:W3CDTF">2017-10-04T03:28:00Z</dcterms:modified>
</cp:coreProperties>
</file>